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819" w:rsidRDefault="002E7819" w:rsidP="002E7819">
      <w:pPr>
        <w:spacing w:after="0" w:line="240" w:lineRule="auto"/>
        <w:jc w:val="center"/>
        <w:rPr>
          <w:rFonts w:ascii="Calibri" w:eastAsia="Calibri" w:hAnsi="Calibri" w:cs="Calibri"/>
          <w:spacing w:val="-1"/>
          <w:lang w:val="el-GR"/>
        </w:rPr>
      </w:pPr>
      <w:r w:rsidRPr="002E7819">
        <w:rPr>
          <w:rFonts w:ascii="Calibri" w:eastAsia="Calibri" w:hAnsi="Calibri" w:cs="Calibri"/>
          <w:noProof/>
          <w:spacing w:val="-1"/>
          <w:lang w:val="el-GR" w:eastAsia="el-GR"/>
        </w:rPr>
        <w:drawing>
          <wp:anchor distT="0" distB="0" distL="114300" distR="114300" simplePos="0" relativeHeight="251661312" behindDoc="0" locked="0" layoutInCell="1" allowOverlap="1">
            <wp:simplePos x="0" y="0"/>
            <wp:positionH relativeFrom="column">
              <wp:posOffset>3185657</wp:posOffset>
            </wp:positionH>
            <wp:positionV relativeFrom="paragraph">
              <wp:posOffset>-588397</wp:posOffset>
            </wp:positionV>
            <wp:extent cx="2485611" cy="548640"/>
            <wp:effectExtent l="19050" t="0" r="0" b="0"/>
            <wp:wrapNone/>
            <wp:docPr id="1" name="Εικόνα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left_en"/>
                    <pic:cNvPicPr>
                      <a:picLocks noChangeAspect="1" noChangeArrowheads="1"/>
                    </pic:cNvPicPr>
                  </pic:nvPicPr>
                  <pic:blipFill>
                    <a:blip r:embed="rId7" cstate="print"/>
                    <a:srcRect/>
                    <a:stretch>
                      <a:fillRect/>
                    </a:stretch>
                  </pic:blipFill>
                  <pic:spPr bwMode="auto">
                    <a:xfrm>
                      <a:off x="0" y="0"/>
                      <a:ext cx="2485611" cy="548640"/>
                    </a:xfrm>
                    <a:prstGeom prst="rect">
                      <a:avLst/>
                    </a:prstGeom>
                    <a:noFill/>
                    <a:ln w="9525">
                      <a:noFill/>
                      <a:miter lim="800000"/>
                      <a:headEnd/>
                      <a:tailEnd/>
                    </a:ln>
                  </pic:spPr>
                </pic:pic>
              </a:graphicData>
            </a:graphic>
          </wp:anchor>
        </w:drawing>
      </w:r>
      <w:r w:rsidRPr="002E7819">
        <w:rPr>
          <w:rFonts w:ascii="Calibri" w:eastAsia="Calibri" w:hAnsi="Calibri" w:cs="Calibri"/>
          <w:noProof/>
          <w:spacing w:val="-1"/>
          <w:lang w:val="el-GR" w:eastAsia="el-GR"/>
        </w:rPr>
        <w:drawing>
          <wp:anchor distT="0" distB="0" distL="114300" distR="114300" simplePos="0" relativeHeight="251662336" behindDoc="0" locked="0" layoutInCell="1" allowOverlap="1">
            <wp:simplePos x="0" y="0"/>
            <wp:positionH relativeFrom="margin">
              <wp:align>center</wp:align>
            </wp:positionH>
            <wp:positionV relativeFrom="paragraph">
              <wp:posOffset>-914400</wp:posOffset>
            </wp:positionV>
            <wp:extent cx="1913117" cy="1701579"/>
            <wp:effectExtent l="19050" t="0" r="0" b="0"/>
            <wp:wrapTopAndBottom/>
            <wp:docPr id="2" name="Εικόνα 3" descr="TAG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S logo 2"/>
                    <pic:cNvPicPr>
                      <a:picLocks noChangeAspect="1" noChangeArrowheads="1"/>
                    </pic:cNvPicPr>
                  </pic:nvPicPr>
                  <pic:blipFill>
                    <a:blip r:embed="rId8" cstate="print"/>
                    <a:srcRect/>
                    <a:stretch>
                      <a:fillRect/>
                    </a:stretch>
                  </pic:blipFill>
                  <pic:spPr bwMode="auto">
                    <a:xfrm>
                      <a:off x="0" y="0"/>
                      <a:ext cx="1913255" cy="1699260"/>
                    </a:xfrm>
                    <a:prstGeom prst="rect">
                      <a:avLst/>
                    </a:prstGeom>
                    <a:noFill/>
                    <a:ln w="9525">
                      <a:noFill/>
                      <a:miter lim="800000"/>
                      <a:headEnd/>
                      <a:tailEnd/>
                    </a:ln>
                  </pic:spPr>
                </pic:pic>
              </a:graphicData>
            </a:graphic>
          </wp:anchor>
        </w:drawing>
      </w:r>
    </w:p>
    <w:p w:rsidR="00A14C04" w:rsidRPr="00A14C04" w:rsidRDefault="00A14C04" w:rsidP="00A14C04">
      <w:pPr>
        <w:spacing w:after="0" w:line="240" w:lineRule="auto"/>
        <w:jc w:val="right"/>
        <w:rPr>
          <w:rFonts w:ascii="Calibri" w:eastAsia="Calibri" w:hAnsi="Calibri" w:cs="Calibri"/>
          <w:spacing w:val="-1"/>
          <w:lang w:val="el-GR"/>
        </w:rPr>
      </w:pPr>
      <w:r w:rsidRPr="00A14C04">
        <w:rPr>
          <w:rFonts w:ascii="Calibri" w:eastAsia="Calibri" w:hAnsi="Calibri" w:cs="Calibri"/>
          <w:spacing w:val="-1"/>
          <w:lang w:val="el-GR"/>
        </w:rPr>
        <w:t xml:space="preserve">Εθνική Επιτροπή Αντί-Ντόπινγκ Απόφαση </w:t>
      </w:r>
      <w:r>
        <w:rPr>
          <w:rFonts w:ascii="Calibri" w:eastAsia="Calibri" w:hAnsi="Calibri" w:cs="Calibri"/>
          <w:spacing w:val="-1"/>
          <w:lang w:val="el-GR"/>
        </w:rPr>
        <w:t xml:space="preserve">Εφετείου </w:t>
      </w:r>
      <w:r w:rsidRPr="00A14C04">
        <w:rPr>
          <w:rFonts w:ascii="Calibri" w:eastAsia="Calibri" w:hAnsi="Calibri" w:cs="Calibri"/>
          <w:spacing w:val="-1"/>
          <w:lang w:val="el-GR"/>
        </w:rPr>
        <w:t>(</w:t>
      </w:r>
      <w:r>
        <w:rPr>
          <w:rFonts w:ascii="Calibri" w:eastAsia="Calibri" w:hAnsi="Calibri" w:cs="Calibri"/>
          <w:spacing w:val="-1"/>
          <w:lang w:val="el-GR"/>
        </w:rPr>
        <w:t>Φεβρουάριος</w:t>
      </w:r>
      <w:r w:rsidRPr="00A14C04">
        <w:rPr>
          <w:rFonts w:ascii="Calibri" w:eastAsia="Calibri" w:hAnsi="Calibri" w:cs="Calibri"/>
          <w:spacing w:val="-1"/>
          <w:lang w:val="el-GR"/>
        </w:rPr>
        <w:t xml:space="preserve"> 201</w:t>
      </w:r>
      <w:r>
        <w:rPr>
          <w:rFonts w:ascii="Calibri" w:eastAsia="Calibri" w:hAnsi="Calibri" w:cs="Calibri"/>
          <w:spacing w:val="-1"/>
          <w:lang w:val="el-GR"/>
        </w:rPr>
        <w:t>3</w:t>
      </w:r>
      <w:r w:rsidRPr="00A14C04">
        <w:rPr>
          <w:rFonts w:ascii="Calibri" w:eastAsia="Calibri" w:hAnsi="Calibri" w:cs="Calibri"/>
          <w:spacing w:val="-1"/>
          <w:lang w:val="el-GR"/>
        </w:rPr>
        <w:t>)</w:t>
      </w:r>
    </w:p>
    <w:p w:rsidR="00A14C04" w:rsidRDefault="00A14C04" w:rsidP="00A14C04">
      <w:pPr>
        <w:spacing w:after="0" w:line="240" w:lineRule="auto"/>
        <w:jc w:val="right"/>
        <w:rPr>
          <w:rFonts w:ascii="Calibri" w:eastAsia="Calibri" w:hAnsi="Calibri" w:cs="Calibri"/>
          <w:spacing w:val="-1"/>
          <w:lang w:val="el-GR"/>
        </w:rPr>
      </w:pPr>
      <w:proofErr w:type="spellStart"/>
      <w:r w:rsidRPr="00A14C04">
        <w:rPr>
          <w:rFonts w:ascii="Calibri" w:eastAsia="Calibri" w:hAnsi="Calibri" w:cs="Calibri"/>
          <w:spacing w:val="-1"/>
        </w:rPr>
        <w:t>Αθλητής</w:t>
      </w:r>
      <w:proofErr w:type="spellEnd"/>
      <w:r w:rsidRPr="00A14C04">
        <w:rPr>
          <w:rFonts w:ascii="Calibri" w:eastAsia="Calibri" w:hAnsi="Calibri" w:cs="Calibri"/>
          <w:spacing w:val="-1"/>
        </w:rPr>
        <w:t xml:space="preserve"> Ι v ΗΒ </w:t>
      </w:r>
      <w:proofErr w:type="spellStart"/>
      <w:r w:rsidRPr="00A14C04">
        <w:rPr>
          <w:rFonts w:ascii="Calibri" w:eastAsia="Calibri" w:hAnsi="Calibri" w:cs="Calibri"/>
          <w:spacing w:val="-1"/>
        </w:rPr>
        <w:t>Αντιντόπινγκ</w:t>
      </w:r>
      <w:proofErr w:type="spellEnd"/>
      <w:r w:rsidRPr="00A14C04">
        <w:rPr>
          <w:rFonts w:ascii="Calibri" w:eastAsia="Calibri" w:hAnsi="Calibri" w:cs="Calibri"/>
          <w:spacing w:val="-1"/>
        </w:rPr>
        <w:t xml:space="preserve"> </w:t>
      </w:r>
    </w:p>
    <w:p w:rsidR="003F18B2" w:rsidRDefault="003F18B2" w:rsidP="002E7819">
      <w:pPr>
        <w:spacing w:after="0" w:line="240" w:lineRule="auto"/>
        <w:jc w:val="right"/>
        <w:rPr>
          <w:rFonts w:ascii="Calibri" w:eastAsia="Calibri" w:hAnsi="Calibri" w:cs="Calibri"/>
        </w:rPr>
      </w:pPr>
    </w:p>
    <w:p w:rsidR="003F18B2" w:rsidRDefault="003F18B2">
      <w:pPr>
        <w:spacing w:after="0" w:line="200" w:lineRule="exact"/>
        <w:rPr>
          <w:sz w:val="20"/>
          <w:szCs w:val="20"/>
        </w:rPr>
      </w:pPr>
    </w:p>
    <w:p w:rsidR="003F18B2" w:rsidRDefault="003F18B2">
      <w:pPr>
        <w:spacing w:after="0" w:line="200" w:lineRule="exact"/>
        <w:rPr>
          <w:sz w:val="20"/>
          <w:szCs w:val="20"/>
        </w:rPr>
      </w:pPr>
    </w:p>
    <w:p w:rsidR="003F18B2" w:rsidRDefault="003F18B2">
      <w:pPr>
        <w:spacing w:after="0" w:line="200" w:lineRule="exact"/>
        <w:rPr>
          <w:sz w:val="20"/>
          <w:szCs w:val="20"/>
        </w:rPr>
      </w:pPr>
    </w:p>
    <w:p w:rsidR="003F18B2" w:rsidRDefault="003F18B2">
      <w:pPr>
        <w:spacing w:before="9" w:after="0" w:line="240" w:lineRule="exact"/>
        <w:rPr>
          <w:sz w:val="24"/>
          <w:szCs w:val="24"/>
        </w:rPr>
      </w:pPr>
    </w:p>
    <w:p w:rsidR="003F18B2" w:rsidRPr="002E7819" w:rsidRDefault="002E7819" w:rsidP="002E7819">
      <w:pPr>
        <w:spacing w:before="10" w:after="0" w:line="240" w:lineRule="auto"/>
        <w:ind w:right="-7"/>
        <w:jc w:val="center"/>
        <w:rPr>
          <w:rFonts w:ascii="Verdana" w:eastAsia="Verdana" w:hAnsi="Verdana" w:cs="Verdana"/>
          <w:sz w:val="28"/>
          <w:szCs w:val="28"/>
          <w:lang w:val="el-GR"/>
        </w:rPr>
      </w:pPr>
      <w:r w:rsidRPr="002E7819">
        <w:rPr>
          <w:rFonts w:ascii="Verdana" w:eastAsia="Verdana" w:hAnsi="Verdana" w:cs="Verdana"/>
          <w:b/>
          <w:bCs/>
          <w:sz w:val="28"/>
          <w:szCs w:val="28"/>
          <w:lang w:val="el-GR"/>
        </w:rPr>
        <w:t>Περίπτωση 1</w:t>
      </w:r>
      <w:r w:rsidR="0061450C">
        <w:rPr>
          <w:rFonts w:ascii="Verdana" w:eastAsia="Verdana" w:hAnsi="Verdana" w:cs="Verdana"/>
          <w:b/>
          <w:bCs/>
          <w:sz w:val="28"/>
          <w:szCs w:val="28"/>
          <w:lang w:val="el-GR"/>
        </w:rPr>
        <w:t>5</w:t>
      </w:r>
      <w:r w:rsidRPr="002E7819">
        <w:rPr>
          <w:rFonts w:ascii="Verdana" w:eastAsia="Verdana" w:hAnsi="Verdana" w:cs="Verdana"/>
          <w:b/>
          <w:bCs/>
          <w:sz w:val="28"/>
          <w:szCs w:val="28"/>
          <w:lang w:val="el-GR"/>
        </w:rPr>
        <w:t xml:space="preserve"> – Παρουσία</w:t>
      </w:r>
      <w:r>
        <w:rPr>
          <w:rFonts w:ascii="Verdana" w:eastAsia="Verdana" w:hAnsi="Verdana" w:cs="Verdana"/>
          <w:b/>
          <w:bCs/>
          <w:sz w:val="28"/>
          <w:szCs w:val="28"/>
          <w:lang w:val="el-GR"/>
        </w:rPr>
        <w:t xml:space="preserve"> </w:t>
      </w:r>
      <w:r w:rsidRPr="002E7819">
        <w:rPr>
          <w:rFonts w:ascii="Verdana" w:eastAsia="Verdana" w:hAnsi="Verdana" w:cs="Verdana"/>
          <w:b/>
          <w:bCs/>
          <w:sz w:val="28"/>
          <w:szCs w:val="28"/>
          <w:lang w:val="el-GR"/>
        </w:rPr>
        <w:t>Απαγορευμένης Ουσίας</w:t>
      </w:r>
    </w:p>
    <w:p w:rsidR="003F18B2" w:rsidRPr="002E7819" w:rsidRDefault="003F18B2">
      <w:pPr>
        <w:spacing w:after="0" w:line="200" w:lineRule="exact"/>
        <w:rPr>
          <w:sz w:val="20"/>
          <w:szCs w:val="20"/>
          <w:lang w:val="el-GR"/>
        </w:rPr>
      </w:pPr>
    </w:p>
    <w:p w:rsidR="003F18B2" w:rsidRPr="002E7819" w:rsidRDefault="003F18B2">
      <w:pPr>
        <w:spacing w:after="0" w:line="200" w:lineRule="exact"/>
        <w:rPr>
          <w:sz w:val="20"/>
          <w:szCs w:val="20"/>
          <w:lang w:val="el-GR"/>
        </w:rPr>
      </w:pPr>
    </w:p>
    <w:p w:rsidR="003F18B2" w:rsidRPr="002E7819" w:rsidRDefault="003F18B2">
      <w:pPr>
        <w:spacing w:after="0" w:line="200" w:lineRule="exact"/>
        <w:rPr>
          <w:sz w:val="20"/>
          <w:szCs w:val="20"/>
          <w:lang w:val="el-GR"/>
        </w:rPr>
      </w:pPr>
    </w:p>
    <w:p w:rsidR="003F18B2" w:rsidRPr="002E7819" w:rsidRDefault="003F18B2">
      <w:pPr>
        <w:spacing w:before="3" w:after="0" w:line="240" w:lineRule="exact"/>
        <w:rPr>
          <w:sz w:val="24"/>
          <w:szCs w:val="24"/>
          <w:lang w:val="el-GR"/>
        </w:rPr>
      </w:pPr>
    </w:p>
    <w:p w:rsidR="003F18B2" w:rsidRPr="00AB4182" w:rsidRDefault="002E7819" w:rsidP="002E7819">
      <w:pPr>
        <w:spacing w:after="0" w:line="240" w:lineRule="auto"/>
        <w:ind w:right="2828"/>
        <w:jc w:val="both"/>
        <w:rPr>
          <w:rFonts w:ascii="Verdana" w:eastAsia="Verdana" w:hAnsi="Verdana" w:cs="Verdana"/>
          <w:lang w:val="el-GR"/>
        </w:rPr>
      </w:pPr>
      <w:r w:rsidRPr="00AB4182">
        <w:rPr>
          <w:rFonts w:ascii="Verdana" w:eastAsia="Verdana" w:hAnsi="Verdana" w:cs="Verdana"/>
          <w:b/>
          <w:bCs/>
          <w:lang w:val="el-GR"/>
        </w:rPr>
        <w:t>Λέξεις κλειδιά</w:t>
      </w:r>
    </w:p>
    <w:p w:rsidR="003F18B2" w:rsidRPr="00AB4182" w:rsidRDefault="003F18B2">
      <w:pPr>
        <w:spacing w:before="3" w:after="0" w:line="170" w:lineRule="exact"/>
        <w:rPr>
          <w:sz w:val="17"/>
          <w:szCs w:val="17"/>
          <w:lang w:val="el-GR"/>
        </w:rPr>
      </w:pPr>
    </w:p>
    <w:p w:rsidR="003F18B2" w:rsidRPr="00AB4182" w:rsidRDefault="003F18B2">
      <w:pPr>
        <w:spacing w:after="0" w:line="200" w:lineRule="exact"/>
        <w:rPr>
          <w:sz w:val="20"/>
          <w:szCs w:val="20"/>
          <w:lang w:val="el-GR"/>
        </w:rPr>
      </w:pPr>
    </w:p>
    <w:p w:rsidR="00A14C04" w:rsidRPr="00C30A40" w:rsidRDefault="00A14C04" w:rsidP="00A14C04">
      <w:pPr>
        <w:spacing w:after="0" w:line="359" w:lineRule="auto"/>
        <w:ind w:right="57"/>
        <w:jc w:val="both"/>
        <w:rPr>
          <w:rFonts w:ascii="Verdana" w:eastAsia="Verdana" w:hAnsi="Verdana" w:cs="Verdana"/>
          <w:lang w:val="el-GR"/>
        </w:rPr>
      </w:pPr>
      <w:r w:rsidRPr="000003BE">
        <w:rPr>
          <w:rFonts w:ascii="Verdana" w:eastAsia="Verdana" w:hAnsi="Verdana" w:cs="Verdana"/>
          <w:i/>
          <w:spacing w:val="-2"/>
          <w:lang w:val="el-GR"/>
        </w:rPr>
        <w:t>Άρθρο</w:t>
      </w:r>
      <w:r w:rsidRPr="00A14C04">
        <w:rPr>
          <w:rFonts w:ascii="Verdana" w:eastAsia="Verdana" w:hAnsi="Verdana" w:cs="Verdana"/>
          <w:i/>
          <w:spacing w:val="-2"/>
          <w:lang w:val="el-GR"/>
        </w:rPr>
        <w:t xml:space="preserve"> </w:t>
      </w:r>
      <w:r w:rsidRPr="00A14C04">
        <w:rPr>
          <w:rFonts w:ascii="Verdana" w:eastAsia="Verdana" w:hAnsi="Verdana" w:cs="Verdana"/>
          <w:i/>
          <w:spacing w:val="-1"/>
          <w:lang w:val="el-GR"/>
        </w:rPr>
        <w:t>2.1</w:t>
      </w:r>
      <w:r w:rsidRPr="00A14C04">
        <w:rPr>
          <w:rFonts w:ascii="Verdana" w:eastAsia="Verdana" w:hAnsi="Verdana" w:cs="Verdana"/>
          <w:i/>
          <w:lang w:val="el-GR"/>
        </w:rPr>
        <w:t>;</w:t>
      </w:r>
      <w:r w:rsidRPr="00A14C04">
        <w:rPr>
          <w:rFonts w:ascii="Verdana" w:eastAsia="Verdana" w:hAnsi="Verdana" w:cs="Verdana"/>
          <w:i/>
          <w:spacing w:val="2"/>
          <w:lang w:val="el-GR"/>
        </w:rPr>
        <w:t xml:space="preserve"> </w:t>
      </w:r>
      <w:r>
        <w:rPr>
          <w:rFonts w:ascii="Verdana" w:eastAsia="Verdana" w:hAnsi="Verdana" w:cs="Verdana"/>
          <w:i/>
          <w:spacing w:val="-1"/>
          <w:lang w:val="el-GR"/>
        </w:rPr>
        <w:t>Παρουσία</w:t>
      </w:r>
      <w:r w:rsidRPr="00A14C04">
        <w:rPr>
          <w:rFonts w:ascii="Verdana" w:eastAsia="Verdana" w:hAnsi="Verdana" w:cs="Verdana"/>
          <w:i/>
          <w:lang w:val="el-GR"/>
        </w:rPr>
        <w:t>;</w:t>
      </w:r>
      <w:r w:rsidRPr="00A14C04">
        <w:rPr>
          <w:rFonts w:ascii="Verdana" w:eastAsia="Verdana" w:hAnsi="Verdana" w:cs="Verdana"/>
          <w:i/>
          <w:spacing w:val="2"/>
          <w:lang w:val="el-GR"/>
        </w:rPr>
        <w:t xml:space="preserve"> </w:t>
      </w:r>
      <w:r w:rsidRPr="000003BE">
        <w:rPr>
          <w:rFonts w:ascii="Verdana" w:eastAsia="Verdana" w:hAnsi="Verdana" w:cs="Verdana"/>
          <w:i/>
          <w:spacing w:val="-2"/>
          <w:lang w:val="el-GR"/>
        </w:rPr>
        <w:t>Άρθρο</w:t>
      </w:r>
      <w:r w:rsidRPr="00C30A40">
        <w:rPr>
          <w:rFonts w:ascii="Verdana" w:eastAsia="Verdana" w:hAnsi="Verdana" w:cs="Verdana"/>
          <w:i/>
          <w:spacing w:val="-2"/>
          <w:lang w:val="el-GR"/>
        </w:rPr>
        <w:t xml:space="preserve"> </w:t>
      </w:r>
      <w:r w:rsidRPr="00C30A40">
        <w:rPr>
          <w:rFonts w:ascii="Verdana" w:eastAsia="Verdana" w:hAnsi="Verdana" w:cs="Verdana"/>
          <w:i/>
          <w:spacing w:val="-1"/>
          <w:lang w:val="el-GR"/>
        </w:rPr>
        <w:t>10.4</w:t>
      </w:r>
      <w:r w:rsidRPr="00C30A40">
        <w:rPr>
          <w:rFonts w:ascii="Verdana" w:eastAsia="Verdana" w:hAnsi="Verdana" w:cs="Verdana"/>
          <w:i/>
          <w:lang w:val="el-GR"/>
        </w:rPr>
        <w:t>;</w:t>
      </w:r>
      <w:r w:rsidRPr="00C30A40">
        <w:rPr>
          <w:rFonts w:ascii="Verdana" w:eastAsia="Verdana" w:hAnsi="Verdana" w:cs="Verdana"/>
          <w:i/>
          <w:spacing w:val="2"/>
          <w:lang w:val="el-GR"/>
        </w:rPr>
        <w:t xml:space="preserve"> </w:t>
      </w:r>
      <w:r w:rsidRPr="000003BE">
        <w:rPr>
          <w:rFonts w:ascii="Verdana" w:eastAsia="Verdana" w:hAnsi="Verdana" w:cs="Verdana"/>
          <w:i/>
          <w:spacing w:val="-2"/>
          <w:lang w:val="el-GR"/>
        </w:rPr>
        <w:t>Άρθρο</w:t>
      </w:r>
      <w:r w:rsidRPr="00C30A40">
        <w:rPr>
          <w:rFonts w:ascii="Verdana" w:eastAsia="Verdana" w:hAnsi="Verdana" w:cs="Verdana"/>
          <w:i/>
          <w:spacing w:val="-2"/>
          <w:lang w:val="el-GR"/>
        </w:rPr>
        <w:t xml:space="preserve"> </w:t>
      </w:r>
      <w:r w:rsidRPr="00C30A40">
        <w:rPr>
          <w:rFonts w:ascii="Verdana" w:eastAsia="Verdana" w:hAnsi="Verdana" w:cs="Verdana"/>
          <w:i/>
          <w:spacing w:val="1"/>
          <w:lang w:val="el-GR"/>
        </w:rPr>
        <w:t>1</w:t>
      </w:r>
      <w:r w:rsidRPr="00C30A40">
        <w:rPr>
          <w:rFonts w:ascii="Verdana" w:eastAsia="Verdana" w:hAnsi="Verdana" w:cs="Verdana"/>
          <w:i/>
          <w:spacing w:val="-1"/>
          <w:lang w:val="el-GR"/>
        </w:rPr>
        <w:t>0.5</w:t>
      </w:r>
      <w:r w:rsidRPr="00C30A40">
        <w:rPr>
          <w:rFonts w:ascii="Verdana" w:eastAsia="Verdana" w:hAnsi="Verdana" w:cs="Verdana"/>
          <w:i/>
          <w:spacing w:val="1"/>
          <w:lang w:val="el-GR"/>
        </w:rPr>
        <w:t>.</w:t>
      </w:r>
      <w:r w:rsidRPr="00C30A40">
        <w:rPr>
          <w:rFonts w:ascii="Verdana" w:eastAsia="Verdana" w:hAnsi="Verdana" w:cs="Verdana"/>
          <w:i/>
          <w:spacing w:val="-1"/>
          <w:lang w:val="el-GR"/>
        </w:rPr>
        <w:t>2</w:t>
      </w:r>
      <w:r w:rsidRPr="00C30A40">
        <w:rPr>
          <w:rFonts w:ascii="Verdana" w:eastAsia="Verdana" w:hAnsi="Verdana" w:cs="Verdana"/>
          <w:i/>
          <w:lang w:val="el-GR"/>
        </w:rPr>
        <w:t>;</w:t>
      </w:r>
      <w:r w:rsidRPr="00C30A40">
        <w:rPr>
          <w:rFonts w:ascii="Verdana" w:eastAsia="Verdana" w:hAnsi="Verdana" w:cs="Verdana"/>
          <w:i/>
          <w:spacing w:val="2"/>
          <w:lang w:val="el-GR"/>
        </w:rPr>
        <w:t xml:space="preserve"> </w:t>
      </w:r>
      <w:r>
        <w:rPr>
          <w:rFonts w:ascii="Verdana" w:eastAsia="Verdana" w:hAnsi="Verdana" w:cs="Verdana"/>
          <w:lang w:val="el-GR"/>
        </w:rPr>
        <w:t>Μη</w:t>
      </w:r>
      <w:r w:rsidRPr="00F17EC7">
        <w:rPr>
          <w:rFonts w:ascii="Verdana" w:eastAsia="Verdana" w:hAnsi="Verdana" w:cs="Verdana"/>
          <w:lang w:val="el-GR"/>
        </w:rPr>
        <w:t xml:space="preserve"> </w:t>
      </w:r>
      <w:r>
        <w:rPr>
          <w:rFonts w:ascii="Verdana" w:eastAsia="Verdana" w:hAnsi="Verdana" w:cs="Verdana"/>
          <w:lang w:val="el-GR"/>
        </w:rPr>
        <w:t>Σ</w:t>
      </w:r>
      <w:r w:rsidRPr="00B637B3">
        <w:rPr>
          <w:rFonts w:ascii="Verdana" w:eastAsia="Verdana" w:hAnsi="Verdana" w:cs="Verdana"/>
          <w:lang w:val="el-GR"/>
        </w:rPr>
        <w:t>ημαντικό</w:t>
      </w:r>
      <w:r w:rsidRPr="00F17EC7">
        <w:rPr>
          <w:rFonts w:ascii="Verdana" w:eastAsia="Verdana" w:hAnsi="Verdana" w:cs="Verdana"/>
          <w:lang w:val="el-GR"/>
        </w:rPr>
        <w:t xml:space="preserve"> </w:t>
      </w:r>
      <w:r>
        <w:rPr>
          <w:rFonts w:ascii="Verdana" w:eastAsia="Verdana" w:hAnsi="Verdana" w:cs="Verdana"/>
          <w:lang w:val="el-GR"/>
        </w:rPr>
        <w:t>Σ</w:t>
      </w:r>
      <w:r w:rsidRPr="00B637B3">
        <w:rPr>
          <w:rFonts w:ascii="Verdana" w:eastAsia="Verdana" w:hAnsi="Verdana" w:cs="Verdana"/>
          <w:lang w:val="el-GR"/>
        </w:rPr>
        <w:t>φάλμα</w:t>
      </w:r>
      <w:r w:rsidRPr="00F17EC7">
        <w:rPr>
          <w:rFonts w:ascii="Verdana" w:eastAsia="Verdana" w:hAnsi="Verdana" w:cs="Verdana"/>
          <w:lang w:val="el-GR"/>
        </w:rPr>
        <w:t xml:space="preserve"> </w:t>
      </w:r>
      <w:r w:rsidRPr="00B637B3">
        <w:rPr>
          <w:rFonts w:ascii="Verdana" w:eastAsia="Verdana" w:hAnsi="Verdana" w:cs="Verdana"/>
          <w:lang w:val="el-GR"/>
        </w:rPr>
        <w:t>ή</w:t>
      </w:r>
      <w:r w:rsidRPr="00F17EC7">
        <w:rPr>
          <w:rFonts w:ascii="Verdana" w:eastAsia="Verdana" w:hAnsi="Verdana" w:cs="Verdana"/>
          <w:lang w:val="el-GR"/>
        </w:rPr>
        <w:t xml:space="preserve"> </w:t>
      </w:r>
      <w:r>
        <w:rPr>
          <w:rFonts w:ascii="Verdana" w:eastAsia="Verdana" w:hAnsi="Verdana" w:cs="Verdana"/>
          <w:lang w:val="el-GR"/>
        </w:rPr>
        <w:t>Α</w:t>
      </w:r>
      <w:r w:rsidRPr="00B637B3">
        <w:rPr>
          <w:rFonts w:ascii="Verdana" w:eastAsia="Verdana" w:hAnsi="Verdana" w:cs="Verdana"/>
          <w:lang w:val="el-GR"/>
        </w:rPr>
        <w:t>μέλεια</w:t>
      </w:r>
      <w:r w:rsidRPr="00F17EC7">
        <w:rPr>
          <w:rFonts w:ascii="Verdana" w:eastAsia="Verdana" w:hAnsi="Verdana" w:cs="Verdana"/>
          <w:i/>
          <w:lang w:val="el-GR"/>
        </w:rPr>
        <w:t>;</w:t>
      </w:r>
      <w:r w:rsidRPr="00C30A40">
        <w:rPr>
          <w:rFonts w:ascii="Verdana" w:eastAsia="Verdana" w:hAnsi="Verdana" w:cs="Verdana"/>
          <w:i/>
          <w:spacing w:val="2"/>
          <w:lang w:val="el-GR"/>
        </w:rPr>
        <w:t xml:space="preserve"> </w:t>
      </w:r>
      <w:proofErr w:type="spellStart"/>
      <w:r w:rsidRPr="00945EB1">
        <w:rPr>
          <w:rFonts w:ascii="Verdana" w:eastAsia="Verdana" w:hAnsi="Verdana" w:cs="Verdana"/>
          <w:i/>
          <w:spacing w:val="-2"/>
          <w:lang w:val="el-GR"/>
        </w:rPr>
        <w:t>Μεθυλεξανοαμίνη</w:t>
      </w:r>
      <w:proofErr w:type="spellEnd"/>
      <w:r w:rsidRPr="00C30A40">
        <w:rPr>
          <w:rFonts w:ascii="Verdana" w:eastAsia="Verdana" w:hAnsi="Verdana" w:cs="Verdana"/>
          <w:i/>
          <w:spacing w:val="-2"/>
          <w:lang w:val="el-GR"/>
        </w:rPr>
        <w:t xml:space="preserve"> (</w:t>
      </w:r>
      <w:r w:rsidRPr="00945EB1">
        <w:rPr>
          <w:rFonts w:ascii="Verdana" w:eastAsia="Verdana" w:hAnsi="Verdana" w:cs="Verdana"/>
          <w:i/>
          <w:spacing w:val="-2"/>
          <w:lang w:val="el-GR"/>
        </w:rPr>
        <w:t>Μ</w:t>
      </w:r>
      <w:r>
        <w:rPr>
          <w:rFonts w:ascii="Verdana" w:eastAsia="Verdana" w:hAnsi="Verdana" w:cs="Verdana"/>
          <w:i/>
          <w:spacing w:val="-2"/>
          <w:lang w:val="el-GR"/>
        </w:rPr>
        <w:t>Θ</w:t>
      </w:r>
      <w:r w:rsidRPr="00945EB1">
        <w:rPr>
          <w:rFonts w:ascii="Verdana" w:eastAsia="Verdana" w:hAnsi="Verdana" w:cs="Verdana"/>
          <w:i/>
          <w:spacing w:val="-2"/>
          <w:lang w:val="el-GR"/>
        </w:rPr>
        <w:t>Α</w:t>
      </w:r>
      <w:r w:rsidRPr="00C30A40">
        <w:rPr>
          <w:rFonts w:ascii="Verdana" w:eastAsia="Verdana" w:hAnsi="Verdana" w:cs="Verdana"/>
          <w:i/>
          <w:spacing w:val="-2"/>
          <w:lang w:val="el-GR"/>
        </w:rPr>
        <w:t>);</w:t>
      </w:r>
      <w:r w:rsidRPr="00C30A40">
        <w:rPr>
          <w:rFonts w:ascii="Verdana" w:eastAsia="Verdana" w:hAnsi="Verdana" w:cs="Verdana"/>
          <w:i/>
          <w:spacing w:val="1"/>
          <w:lang w:val="el-GR"/>
        </w:rPr>
        <w:t xml:space="preserve"> </w:t>
      </w:r>
      <w:r w:rsidRPr="00C30A40">
        <w:rPr>
          <w:rFonts w:ascii="Verdana" w:eastAsia="Verdana" w:hAnsi="Verdana" w:cs="Verdana"/>
          <w:i/>
          <w:lang w:val="el-GR"/>
        </w:rPr>
        <w:t xml:space="preserve">Αύξηση </w:t>
      </w:r>
      <w:r>
        <w:rPr>
          <w:rFonts w:ascii="Verdana" w:eastAsia="Verdana" w:hAnsi="Verdana" w:cs="Verdana"/>
          <w:i/>
          <w:lang w:val="el-GR"/>
        </w:rPr>
        <w:t>Β</w:t>
      </w:r>
      <w:r w:rsidRPr="00C30A40">
        <w:rPr>
          <w:rFonts w:ascii="Verdana" w:eastAsia="Verdana" w:hAnsi="Verdana" w:cs="Verdana"/>
          <w:i/>
          <w:lang w:val="el-GR"/>
        </w:rPr>
        <w:t xml:space="preserve">άρους; </w:t>
      </w:r>
      <w:r>
        <w:rPr>
          <w:rFonts w:ascii="Verdana" w:eastAsia="Verdana" w:hAnsi="Verdana" w:cs="Verdana"/>
          <w:i/>
          <w:lang w:val="el-GR"/>
        </w:rPr>
        <w:t xml:space="preserve">Έφεση; Πρόθεση Βελτίωσης της Αθλητικής Απόδοσης; </w:t>
      </w:r>
      <w:r>
        <w:rPr>
          <w:rFonts w:ascii="Verdana" w:eastAsia="Verdana" w:hAnsi="Verdana" w:cs="Verdana"/>
          <w:lang w:val="el-GR"/>
        </w:rPr>
        <w:t>«Σ</w:t>
      </w:r>
      <w:r w:rsidRPr="00C30A40">
        <w:rPr>
          <w:rFonts w:ascii="Verdana" w:eastAsia="Verdana" w:hAnsi="Verdana" w:cs="Verdana"/>
          <w:lang w:val="el-GR"/>
        </w:rPr>
        <w:t>υγκεκριμένη</w:t>
      </w:r>
      <w:r>
        <w:rPr>
          <w:rFonts w:ascii="Verdana" w:eastAsia="Verdana" w:hAnsi="Verdana" w:cs="Verdana"/>
          <w:lang w:val="el-GR"/>
        </w:rPr>
        <w:t>» Απαγορευμένη</w:t>
      </w:r>
      <w:r w:rsidRPr="00C30A40">
        <w:rPr>
          <w:rFonts w:ascii="Verdana" w:eastAsia="Verdana" w:hAnsi="Verdana" w:cs="Verdana"/>
          <w:lang w:val="el-GR"/>
        </w:rPr>
        <w:t xml:space="preserve"> </w:t>
      </w:r>
      <w:r>
        <w:rPr>
          <w:rFonts w:ascii="Verdana" w:eastAsia="Verdana" w:hAnsi="Verdana" w:cs="Verdana"/>
          <w:lang w:val="el-GR"/>
        </w:rPr>
        <w:t>Ο</w:t>
      </w:r>
      <w:r w:rsidRPr="00C30A40">
        <w:rPr>
          <w:rFonts w:ascii="Verdana" w:eastAsia="Verdana" w:hAnsi="Verdana" w:cs="Verdana"/>
          <w:lang w:val="el-GR"/>
        </w:rPr>
        <w:t>υσία</w:t>
      </w:r>
      <w:r>
        <w:rPr>
          <w:rFonts w:ascii="Verdana" w:eastAsia="Verdana" w:hAnsi="Verdana" w:cs="Verdana"/>
          <w:lang w:val="el-GR"/>
        </w:rPr>
        <w:t>;</w:t>
      </w:r>
      <w:r w:rsidRPr="0055505B">
        <w:rPr>
          <w:rFonts w:ascii="Verdana" w:eastAsia="Verdana" w:hAnsi="Verdana" w:cs="Verdana"/>
          <w:i/>
          <w:color w:val="0070C0"/>
          <w:spacing w:val="-1"/>
          <w:lang w:val="el-GR"/>
        </w:rPr>
        <w:t xml:space="preserve"> </w:t>
      </w:r>
      <w:r w:rsidR="00AB4182" w:rsidRPr="0055505B">
        <w:rPr>
          <w:rFonts w:ascii="Verdana" w:eastAsia="Verdana" w:hAnsi="Verdana" w:cs="Verdana"/>
          <w:i/>
          <w:color w:val="0070C0"/>
          <w:spacing w:val="-1"/>
          <w:lang w:val="el-GR"/>
        </w:rPr>
        <w:t>Ντόπινγκ</w:t>
      </w:r>
    </w:p>
    <w:p w:rsidR="003F18B2" w:rsidRPr="00A14C04" w:rsidRDefault="003F18B2">
      <w:pPr>
        <w:spacing w:before="9" w:after="0" w:line="150" w:lineRule="exact"/>
        <w:rPr>
          <w:sz w:val="15"/>
          <w:szCs w:val="15"/>
          <w:lang w:val="el-GR"/>
        </w:rPr>
      </w:pPr>
    </w:p>
    <w:p w:rsidR="003F18B2" w:rsidRPr="00A14C04" w:rsidRDefault="003F18B2">
      <w:pPr>
        <w:spacing w:after="0" w:line="200" w:lineRule="exact"/>
        <w:rPr>
          <w:sz w:val="20"/>
          <w:szCs w:val="20"/>
          <w:lang w:val="el-GR"/>
        </w:rPr>
      </w:pPr>
    </w:p>
    <w:p w:rsidR="003F18B2" w:rsidRPr="00A14C04" w:rsidRDefault="003F18B2">
      <w:pPr>
        <w:spacing w:after="0" w:line="200" w:lineRule="exact"/>
        <w:rPr>
          <w:sz w:val="20"/>
          <w:szCs w:val="20"/>
          <w:lang w:val="el-GR"/>
        </w:rPr>
      </w:pPr>
    </w:p>
    <w:p w:rsidR="003F18B2" w:rsidRPr="00A14C04" w:rsidRDefault="003F18B2">
      <w:pPr>
        <w:spacing w:after="0" w:line="200" w:lineRule="exact"/>
        <w:rPr>
          <w:sz w:val="20"/>
          <w:szCs w:val="20"/>
          <w:lang w:val="el-GR"/>
        </w:rPr>
      </w:pPr>
    </w:p>
    <w:p w:rsidR="003F18B2" w:rsidRPr="00A14C04" w:rsidRDefault="002E7819" w:rsidP="002E7819">
      <w:pPr>
        <w:spacing w:after="0" w:line="240" w:lineRule="auto"/>
        <w:ind w:right="1552"/>
        <w:jc w:val="both"/>
        <w:rPr>
          <w:rFonts w:ascii="Verdana" w:eastAsia="Verdana" w:hAnsi="Verdana" w:cs="Verdana"/>
          <w:lang w:val="el-GR"/>
        </w:rPr>
      </w:pPr>
      <w:r w:rsidRPr="00A14C04">
        <w:rPr>
          <w:rFonts w:ascii="Verdana" w:eastAsia="Verdana" w:hAnsi="Verdana" w:cs="Verdana"/>
          <w:b/>
          <w:bCs/>
          <w:lang w:val="el-GR"/>
        </w:rPr>
        <w:t>Σύνοψη</w:t>
      </w:r>
    </w:p>
    <w:p w:rsidR="003F18B2" w:rsidRPr="00A14C04" w:rsidRDefault="003F18B2">
      <w:pPr>
        <w:spacing w:before="3" w:after="0" w:line="170" w:lineRule="exact"/>
        <w:rPr>
          <w:sz w:val="17"/>
          <w:szCs w:val="17"/>
          <w:lang w:val="el-GR"/>
        </w:rPr>
      </w:pPr>
    </w:p>
    <w:p w:rsidR="003F18B2" w:rsidRPr="00A14C04" w:rsidRDefault="003F18B2">
      <w:pPr>
        <w:spacing w:after="0" w:line="200" w:lineRule="exact"/>
        <w:rPr>
          <w:sz w:val="20"/>
          <w:szCs w:val="20"/>
          <w:lang w:val="el-GR"/>
        </w:rPr>
      </w:pPr>
    </w:p>
    <w:p w:rsidR="003F18B2" w:rsidRPr="00A14C04" w:rsidRDefault="00A14C04" w:rsidP="002E7819">
      <w:pPr>
        <w:spacing w:after="0" w:line="360" w:lineRule="auto"/>
        <w:ind w:right="58"/>
        <w:jc w:val="both"/>
        <w:rPr>
          <w:rFonts w:ascii="Verdana" w:eastAsia="Verdana" w:hAnsi="Verdana" w:cs="Verdana"/>
          <w:lang w:val="el-GR"/>
        </w:rPr>
      </w:pPr>
      <w:r>
        <w:rPr>
          <w:rFonts w:ascii="Verdana" w:eastAsia="Verdana" w:hAnsi="Verdana" w:cs="Verdana"/>
          <w:lang w:val="el-GR"/>
        </w:rPr>
        <w:t>Η Επιτροπή Αντί-Ντόπινγκ</w:t>
      </w:r>
      <w:r w:rsidRPr="00A14C04">
        <w:rPr>
          <w:rFonts w:ascii="Verdana" w:eastAsia="Verdana" w:hAnsi="Verdana" w:cs="Verdana"/>
          <w:lang w:val="el-GR"/>
        </w:rPr>
        <w:t xml:space="preserve"> του Ηνωμένου Βασιλείου προσέφυγε στην Εθνική Επιτροπή </w:t>
      </w:r>
      <w:r w:rsidR="00211F71">
        <w:rPr>
          <w:rFonts w:ascii="Verdana" w:eastAsia="Verdana" w:hAnsi="Verdana" w:cs="Verdana"/>
          <w:lang w:val="el-GR"/>
        </w:rPr>
        <w:t>Αντί-Ντόπινγκ</w:t>
      </w:r>
      <w:r w:rsidRPr="00A14C04">
        <w:rPr>
          <w:rFonts w:ascii="Verdana" w:eastAsia="Verdana" w:hAnsi="Verdana" w:cs="Verdana"/>
          <w:lang w:val="el-GR"/>
        </w:rPr>
        <w:t xml:space="preserve"> (</w:t>
      </w:r>
      <w:r w:rsidR="00211F71">
        <w:rPr>
          <w:rFonts w:ascii="Verdana" w:eastAsia="Verdana" w:hAnsi="Verdana" w:cs="Verdana"/>
          <w:lang w:val="el-GR"/>
        </w:rPr>
        <w:t>ΕΕΑΝ</w:t>
      </w:r>
      <w:r w:rsidRPr="00A14C04">
        <w:rPr>
          <w:rFonts w:ascii="Verdana" w:eastAsia="Verdana" w:hAnsi="Verdana" w:cs="Verdana"/>
          <w:lang w:val="el-GR"/>
        </w:rPr>
        <w:t xml:space="preserve">), σύμφωνα με τους κανόνες </w:t>
      </w:r>
      <w:r w:rsidR="00211F71">
        <w:rPr>
          <w:rFonts w:ascii="Verdana" w:eastAsia="Verdana" w:hAnsi="Verdana" w:cs="Verdana"/>
          <w:lang w:val="el-GR"/>
        </w:rPr>
        <w:t>Αντί-Ντόπινγκ</w:t>
      </w:r>
      <w:r w:rsidR="00211F71" w:rsidRPr="00A14C04">
        <w:rPr>
          <w:rFonts w:ascii="Verdana" w:eastAsia="Verdana" w:hAnsi="Verdana" w:cs="Verdana"/>
          <w:lang w:val="el-GR"/>
        </w:rPr>
        <w:t xml:space="preserve"> </w:t>
      </w:r>
      <w:r w:rsidRPr="00A14C04">
        <w:rPr>
          <w:rFonts w:ascii="Verdana" w:eastAsia="Verdana" w:hAnsi="Verdana" w:cs="Verdana"/>
          <w:lang w:val="el-GR"/>
        </w:rPr>
        <w:t xml:space="preserve">του Ηνωμένου Βασιλείου όπως </w:t>
      </w:r>
      <w:r w:rsidR="00211F71">
        <w:rPr>
          <w:rFonts w:ascii="Verdana" w:eastAsia="Verdana" w:hAnsi="Verdana" w:cs="Verdana"/>
          <w:lang w:val="el-GR"/>
        </w:rPr>
        <w:t>υιοθετήθηκαν</w:t>
      </w:r>
      <w:r w:rsidRPr="00A14C04">
        <w:rPr>
          <w:rFonts w:ascii="Verdana" w:eastAsia="Verdana" w:hAnsi="Verdana" w:cs="Verdana"/>
          <w:lang w:val="el-GR"/>
        </w:rPr>
        <w:t xml:space="preserve"> από τ</w:t>
      </w:r>
      <w:r w:rsidR="00211F71">
        <w:rPr>
          <w:rFonts w:ascii="Verdana" w:eastAsia="Verdana" w:hAnsi="Verdana" w:cs="Verdana"/>
          <w:lang w:val="el-GR"/>
        </w:rPr>
        <w:t>η Βρετανική Ομοσπονδία Επαγγελματικής Πυγμαχίας</w:t>
      </w:r>
      <w:r w:rsidRPr="00A14C04">
        <w:rPr>
          <w:rFonts w:ascii="Verdana" w:eastAsia="Verdana" w:hAnsi="Verdana" w:cs="Verdana"/>
          <w:lang w:val="el-GR"/>
        </w:rPr>
        <w:t xml:space="preserve">, μετά από </w:t>
      </w:r>
      <w:r w:rsidR="00211F71">
        <w:rPr>
          <w:rFonts w:ascii="Verdana" w:eastAsia="Verdana" w:hAnsi="Verdana" w:cs="Verdana"/>
          <w:lang w:val="el-GR"/>
        </w:rPr>
        <w:t>την</w:t>
      </w:r>
      <w:r w:rsidRPr="00A14C04">
        <w:rPr>
          <w:rFonts w:ascii="Verdana" w:eastAsia="Verdana" w:hAnsi="Verdana" w:cs="Verdana"/>
          <w:lang w:val="el-GR"/>
        </w:rPr>
        <w:t xml:space="preserve"> πρωτοβάθμια απόφαση της </w:t>
      </w:r>
      <w:r w:rsidR="00211F71">
        <w:rPr>
          <w:rFonts w:ascii="Verdana" w:eastAsia="Verdana" w:hAnsi="Verdana" w:cs="Verdana"/>
          <w:lang w:val="el-GR"/>
        </w:rPr>
        <w:t>ΕΕΑΝ</w:t>
      </w:r>
      <w:r w:rsidRPr="00A14C04">
        <w:rPr>
          <w:rFonts w:ascii="Verdana" w:eastAsia="Verdana" w:hAnsi="Verdana" w:cs="Verdana"/>
          <w:lang w:val="el-GR"/>
        </w:rPr>
        <w:t>, η οποία επέβαλε</w:t>
      </w:r>
      <w:r w:rsidR="00211F71">
        <w:rPr>
          <w:rFonts w:ascii="Verdana" w:eastAsia="Verdana" w:hAnsi="Verdana" w:cs="Verdana"/>
          <w:lang w:val="el-GR"/>
        </w:rPr>
        <w:t xml:space="preserve"> στον </w:t>
      </w:r>
      <w:r w:rsidR="00211F71" w:rsidRPr="00A14C04">
        <w:rPr>
          <w:rFonts w:ascii="Verdana" w:eastAsia="Verdana" w:hAnsi="Verdana" w:cs="Verdana"/>
          <w:lang w:val="el-GR"/>
        </w:rPr>
        <w:t>Αθλητή Ι</w:t>
      </w:r>
      <w:r w:rsidRPr="00A14C04">
        <w:rPr>
          <w:rFonts w:ascii="Verdana" w:eastAsia="Verdana" w:hAnsi="Verdana" w:cs="Verdana"/>
          <w:lang w:val="el-GR"/>
        </w:rPr>
        <w:t xml:space="preserve"> </w:t>
      </w:r>
      <w:r w:rsidR="00211F71">
        <w:rPr>
          <w:rFonts w:ascii="Verdana" w:eastAsia="Verdana" w:hAnsi="Verdana" w:cs="Verdana"/>
          <w:lang w:val="el-GR"/>
        </w:rPr>
        <w:t>ποινή</w:t>
      </w:r>
      <w:r w:rsidRPr="00A14C04">
        <w:rPr>
          <w:rFonts w:ascii="Verdana" w:eastAsia="Verdana" w:hAnsi="Verdana" w:cs="Verdana"/>
          <w:lang w:val="el-GR"/>
        </w:rPr>
        <w:t xml:space="preserve"> </w:t>
      </w:r>
      <w:r w:rsidR="00211F71">
        <w:rPr>
          <w:rFonts w:ascii="Verdana" w:eastAsia="Verdana" w:hAnsi="Verdana" w:cs="Verdana"/>
          <w:lang w:val="el-GR"/>
        </w:rPr>
        <w:t>αποκλεισμού 12 μηνών</w:t>
      </w:r>
      <w:r w:rsidRPr="00A14C04">
        <w:rPr>
          <w:rFonts w:ascii="Verdana" w:eastAsia="Verdana" w:hAnsi="Verdana" w:cs="Verdana"/>
          <w:lang w:val="el-GR"/>
        </w:rPr>
        <w:t xml:space="preserve"> ως αποτέλεσμα θετικού ευρήματος </w:t>
      </w:r>
      <w:proofErr w:type="spellStart"/>
      <w:r w:rsidR="00211F71" w:rsidRPr="00945EB1">
        <w:rPr>
          <w:rFonts w:ascii="Verdana" w:eastAsia="Verdana" w:hAnsi="Verdana" w:cs="Verdana"/>
          <w:i/>
          <w:spacing w:val="-2"/>
          <w:lang w:val="el-GR"/>
        </w:rPr>
        <w:t>Μεθυλεξανοαμίνη</w:t>
      </w:r>
      <w:r w:rsidR="00211F71">
        <w:rPr>
          <w:rFonts w:ascii="Verdana" w:eastAsia="Verdana" w:hAnsi="Verdana" w:cs="Verdana"/>
          <w:i/>
          <w:spacing w:val="-2"/>
          <w:lang w:val="el-GR"/>
        </w:rPr>
        <w:t>ς</w:t>
      </w:r>
      <w:proofErr w:type="spellEnd"/>
      <w:r w:rsidR="00211F71" w:rsidRPr="00C30A40">
        <w:rPr>
          <w:rFonts w:ascii="Verdana" w:eastAsia="Verdana" w:hAnsi="Verdana" w:cs="Verdana"/>
          <w:i/>
          <w:spacing w:val="-2"/>
          <w:lang w:val="el-GR"/>
        </w:rPr>
        <w:t xml:space="preserve"> (</w:t>
      </w:r>
      <w:r w:rsidR="00211F71" w:rsidRPr="00945EB1">
        <w:rPr>
          <w:rFonts w:ascii="Verdana" w:eastAsia="Verdana" w:hAnsi="Verdana" w:cs="Verdana"/>
          <w:i/>
          <w:spacing w:val="-2"/>
          <w:lang w:val="el-GR"/>
        </w:rPr>
        <w:t>Μ</w:t>
      </w:r>
      <w:r w:rsidR="00211F71">
        <w:rPr>
          <w:rFonts w:ascii="Verdana" w:eastAsia="Verdana" w:hAnsi="Verdana" w:cs="Verdana"/>
          <w:i/>
          <w:spacing w:val="-2"/>
          <w:lang w:val="el-GR"/>
        </w:rPr>
        <w:t>Θ</w:t>
      </w:r>
      <w:r w:rsidR="00211F71" w:rsidRPr="00945EB1">
        <w:rPr>
          <w:rFonts w:ascii="Verdana" w:eastAsia="Verdana" w:hAnsi="Verdana" w:cs="Verdana"/>
          <w:i/>
          <w:spacing w:val="-2"/>
          <w:lang w:val="el-GR"/>
        </w:rPr>
        <w:t>Α</w:t>
      </w:r>
      <w:r w:rsidR="00211F71" w:rsidRPr="00C30A40">
        <w:rPr>
          <w:rFonts w:ascii="Verdana" w:eastAsia="Verdana" w:hAnsi="Verdana" w:cs="Verdana"/>
          <w:i/>
          <w:spacing w:val="-2"/>
          <w:lang w:val="el-GR"/>
        </w:rPr>
        <w:t>)</w:t>
      </w:r>
      <w:r w:rsidRPr="00A14C04">
        <w:rPr>
          <w:rFonts w:ascii="Verdana" w:eastAsia="Verdana" w:hAnsi="Verdana" w:cs="Verdana"/>
          <w:lang w:val="el-GR"/>
        </w:rPr>
        <w:t xml:space="preserve">, μια </w:t>
      </w:r>
      <w:r w:rsidR="00211F71">
        <w:rPr>
          <w:rFonts w:ascii="Verdana" w:eastAsia="Verdana" w:hAnsi="Verdana" w:cs="Verdana"/>
          <w:lang w:val="el-GR"/>
        </w:rPr>
        <w:t>«Σ</w:t>
      </w:r>
      <w:r w:rsidR="00211F71" w:rsidRPr="00C30A40">
        <w:rPr>
          <w:rFonts w:ascii="Verdana" w:eastAsia="Verdana" w:hAnsi="Verdana" w:cs="Verdana"/>
          <w:lang w:val="el-GR"/>
        </w:rPr>
        <w:t>υγκεκριμένη</w:t>
      </w:r>
      <w:r w:rsidR="00211F71">
        <w:rPr>
          <w:rFonts w:ascii="Verdana" w:eastAsia="Verdana" w:hAnsi="Verdana" w:cs="Verdana"/>
          <w:lang w:val="el-GR"/>
        </w:rPr>
        <w:t>» Απαγορευμένη</w:t>
      </w:r>
      <w:r w:rsidR="00211F71" w:rsidRPr="00C30A40">
        <w:rPr>
          <w:rFonts w:ascii="Verdana" w:eastAsia="Verdana" w:hAnsi="Verdana" w:cs="Verdana"/>
          <w:lang w:val="el-GR"/>
        </w:rPr>
        <w:t xml:space="preserve"> </w:t>
      </w:r>
      <w:r w:rsidR="00211F71">
        <w:rPr>
          <w:rFonts w:ascii="Verdana" w:eastAsia="Verdana" w:hAnsi="Verdana" w:cs="Verdana"/>
          <w:lang w:val="el-GR"/>
        </w:rPr>
        <w:t>Ο</w:t>
      </w:r>
      <w:r w:rsidR="00211F71" w:rsidRPr="00C30A40">
        <w:rPr>
          <w:rFonts w:ascii="Verdana" w:eastAsia="Verdana" w:hAnsi="Verdana" w:cs="Verdana"/>
          <w:lang w:val="el-GR"/>
        </w:rPr>
        <w:t>υσίας</w:t>
      </w:r>
      <w:r w:rsidRPr="00A14C04">
        <w:rPr>
          <w:rFonts w:ascii="Verdana" w:eastAsia="Verdana" w:hAnsi="Verdana" w:cs="Verdana"/>
          <w:lang w:val="el-GR"/>
        </w:rPr>
        <w:t xml:space="preserve">. </w:t>
      </w:r>
      <w:r w:rsidR="00211F71">
        <w:rPr>
          <w:rFonts w:ascii="Verdana" w:eastAsia="Verdana" w:hAnsi="Verdana" w:cs="Verdana"/>
          <w:lang w:val="el-GR"/>
        </w:rPr>
        <w:t>Η ΑΝΗΒ</w:t>
      </w:r>
      <w:r w:rsidRPr="00A14C04">
        <w:rPr>
          <w:rFonts w:ascii="Verdana" w:eastAsia="Verdana" w:hAnsi="Verdana" w:cs="Verdana"/>
          <w:lang w:val="el-GR"/>
        </w:rPr>
        <w:t xml:space="preserve"> υποστήριξε ότι οι κανόνες </w:t>
      </w:r>
      <w:r w:rsidR="00211F71">
        <w:rPr>
          <w:rFonts w:ascii="Verdana" w:eastAsia="Verdana" w:hAnsi="Verdana" w:cs="Verdana"/>
          <w:lang w:val="el-GR"/>
        </w:rPr>
        <w:t>Αντί-Ντόπινγκ</w:t>
      </w:r>
      <w:r w:rsidR="00211F71" w:rsidRPr="00A14C04">
        <w:rPr>
          <w:rFonts w:ascii="Verdana" w:eastAsia="Verdana" w:hAnsi="Verdana" w:cs="Verdana"/>
          <w:lang w:val="el-GR"/>
        </w:rPr>
        <w:t xml:space="preserve"> </w:t>
      </w:r>
      <w:r w:rsidRPr="00A14C04">
        <w:rPr>
          <w:rFonts w:ascii="Verdana" w:eastAsia="Verdana" w:hAnsi="Verdana" w:cs="Verdana"/>
          <w:lang w:val="el-GR"/>
        </w:rPr>
        <w:t>είχαν εφαρμοστεί εσφαλμένα.</w:t>
      </w:r>
    </w:p>
    <w:p w:rsidR="003F18B2" w:rsidRPr="00A14C04" w:rsidRDefault="003F18B2">
      <w:pPr>
        <w:spacing w:before="20" w:after="0" w:line="220" w:lineRule="exact"/>
        <w:rPr>
          <w:lang w:val="el-GR"/>
        </w:rPr>
      </w:pPr>
    </w:p>
    <w:p w:rsidR="003F18B2" w:rsidRPr="007321A1" w:rsidRDefault="007321A1" w:rsidP="002E7819">
      <w:pPr>
        <w:spacing w:after="0" w:line="360" w:lineRule="auto"/>
        <w:ind w:right="66"/>
        <w:jc w:val="both"/>
        <w:rPr>
          <w:rFonts w:ascii="Verdana" w:eastAsia="Verdana" w:hAnsi="Verdana" w:cs="Verdana"/>
          <w:lang w:val="el-GR"/>
        </w:rPr>
      </w:pPr>
      <w:r w:rsidRPr="007321A1">
        <w:rPr>
          <w:rFonts w:ascii="Verdana" w:eastAsia="Verdana" w:hAnsi="Verdana" w:cs="Verdana"/>
          <w:lang w:val="el-GR"/>
        </w:rPr>
        <w:t xml:space="preserve">Το Εφετείο έκρινε ότι ο Αθλητής Ι δεν πληρούσε τις προϋποθέσεις του άρθρου 10.4. των κανόνων </w:t>
      </w:r>
      <w:r>
        <w:rPr>
          <w:rFonts w:ascii="Verdana" w:eastAsia="Verdana" w:hAnsi="Verdana" w:cs="Verdana"/>
          <w:lang w:val="el-GR"/>
        </w:rPr>
        <w:t>Αντί-Ντόπινγκ</w:t>
      </w:r>
      <w:r w:rsidRPr="00A14C04">
        <w:rPr>
          <w:rFonts w:ascii="Verdana" w:eastAsia="Verdana" w:hAnsi="Verdana" w:cs="Verdana"/>
          <w:lang w:val="el-GR"/>
        </w:rPr>
        <w:t xml:space="preserve"> </w:t>
      </w:r>
      <w:r w:rsidRPr="007321A1">
        <w:rPr>
          <w:rFonts w:ascii="Verdana" w:eastAsia="Verdana" w:hAnsi="Verdana" w:cs="Verdana"/>
          <w:lang w:val="el-GR"/>
        </w:rPr>
        <w:t>του Ηνωμένου Βασιλείου του 2009 (</w:t>
      </w:r>
      <w:r>
        <w:rPr>
          <w:rFonts w:ascii="Verdana" w:eastAsia="Verdana" w:hAnsi="Verdana" w:cs="Verdana"/>
          <w:lang w:val="el-GR"/>
        </w:rPr>
        <w:t>ΑΝΚ</w:t>
      </w:r>
      <w:r w:rsidRPr="007321A1">
        <w:rPr>
          <w:rFonts w:ascii="Verdana" w:eastAsia="Verdana" w:hAnsi="Verdana" w:cs="Verdana"/>
          <w:lang w:val="el-GR"/>
        </w:rPr>
        <w:t xml:space="preserve">). Το Εφετείο κατέληξε επίσης στο συμπέρασμα ότι το Πρωτοδικείο υπέπεσε σε πλάνη καταλήγοντας στο συμπέρασμα ότι ο Αθλητής </w:t>
      </w:r>
      <w:r w:rsidR="00C374DD">
        <w:rPr>
          <w:rFonts w:ascii="Verdana" w:eastAsia="Verdana" w:hAnsi="Verdana" w:cs="Verdana"/>
          <w:lang w:val="el-GR"/>
        </w:rPr>
        <w:t>Ι</w:t>
      </w:r>
      <w:r w:rsidRPr="007321A1">
        <w:rPr>
          <w:rFonts w:ascii="Verdana" w:eastAsia="Verdana" w:hAnsi="Verdana" w:cs="Verdana"/>
          <w:lang w:val="el-GR"/>
        </w:rPr>
        <w:t xml:space="preserve"> πληροί τις </w:t>
      </w:r>
      <w:r w:rsidRPr="007321A1">
        <w:rPr>
          <w:rFonts w:ascii="Verdana" w:eastAsia="Verdana" w:hAnsi="Verdana" w:cs="Verdana"/>
          <w:lang w:val="el-GR"/>
        </w:rPr>
        <w:lastRenderedPageBreak/>
        <w:t>διατάξεις του άρθρου 10.5.2 τ</w:t>
      </w:r>
      <w:r w:rsidR="00C374DD">
        <w:rPr>
          <w:rFonts w:ascii="Verdana" w:eastAsia="Verdana" w:hAnsi="Verdana" w:cs="Verdana"/>
          <w:lang w:val="el-GR"/>
        </w:rPr>
        <w:t>ου</w:t>
      </w:r>
      <w:r w:rsidRPr="007321A1">
        <w:rPr>
          <w:rFonts w:ascii="Verdana" w:eastAsia="Verdana" w:hAnsi="Verdana" w:cs="Verdana"/>
          <w:lang w:val="el-GR"/>
        </w:rPr>
        <w:t xml:space="preserve"> </w:t>
      </w:r>
      <w:r w:rsidR="00C374DD">
        <w:rPr>
          <w:rFonts w:ascii="Verdana" w:eastAsia="Verdana" w:hAnsi="Verdana" w:cs="Verdana"/>
          <w:lang w:val="el-GR"/>
        </w:rPr>
        <w:t>ΑΝΚ</w:t>
      </w:r>
      <w:r w:rsidR="00C374DD" w:rsidRPr="007321A1">
        <w:rPr>
          <w:rFonts w:ascii="Verdana" w:eastAsia="Verdana" w:hAnsi="Verdana" w:cs="Verdana"/>
          <w:lang w:val="el-GR"/>
        </w:rPr>
        <w:t xml:space="preserve"> </w:t>
      </w:r>
      <w:r w:rsidRPr="007321A1">
        <w:rPr>
          <w:rFonts w:ascii="Verdana" w:eastAsia="Verdana" w:hAnsi="Verdana" w:cs="Verdana"/>
          <w:lang w:val="el-GR"/>
        </w:rPr>
        <w:t xml:space="preserve">και ότι ο Αθλητής </w:t>
      </w:r>
      <w:r w:rsidR="00C374DD">
        <w:rPr>
          <w:rFonts w:ascii="Verdana" w:eastAsia="Verdana" w:hAnsi="Verdana" w:cs="Verdana"/>
          <w:lang w:val="el-GR"/>
        </w:rPr>
        <w:t>Ι</w:t>
      </w:r>
      <w:r w:rsidRPr="007321A1">
        <w:rPr>
          <w:rFonts w:ascii="Verdana" w:eastAsia="Verdana" w:hAnsi="Verdana" w:cs="Verdana"/>
          <w:lang w:val="el-GR"/>
        </w:rPr>
        <w:t xml:space="preserve"> δεν μπόρεσε να αποδείξει ότι ενήργησε χωρίς </w:t>
      </w:r>
      <w:r w:rsidR="00C374DD">
        <w:rPr>
          <w:rFonts w:ascii="Verdana" w:eastAsia="Verdana" w:hAnsi="Verdana" w:cs="Verdana"/>
          <w:lang w:val="el-GR"/>
        </w:rPr>
        <w:t>σημαντικό</w:t>
      </w:r>
      <w:r w:rsidRPr="007321A1">
        <w:rPr>
          <w:rFonts w:ascii="Verdana" w:eastAsia="Verdana" w:hAnsi="Verdana" w:cs="Verdana"/>
          <w:lang w:val="el-GR"/>
        </w:rPr>
        <w:t xml:space="preserve"> σφάλμα. Ωστόσο, το Εφετείο έκρινε ότι, για </w:t>
      </w:r>
      <w:r w:rsidR="00C374DD">
        <w:rPr>
          <w:rFonts w:ascii="Verdana" w:eastAsia="Verdana" w:hAnsi="Verdana" w:cs="Verdana"/>
          <w:lang w:val="el-GR"/>
        </w:rPr>
        <w:t>λόγους</w:t>
      </w:r>
      <w:r w:rsidRPr="007321A1">
        <w:rPr>
          <w:rFonts w:ascii="Verdana" w:eastAsia="Verdana" w:hAnsi="Verdana" w:cs="Verdana"/>
          <w:lang w:val="el-GR"/>
        </w:rPr>
        <w:t xml:space="preserve"> δικαιοσύνη</w:t>
      </w:r>
      <w:r w:rsidR="00C374DD">
        <w:rPr>
          <w:rFonts w:ascii="Verdana" w:eastAsia="Verdana" w:hAnsi="Verdana" w:cs="Verdana"/>
          <w:lang w:val="el-GR"/>
        </w:rPr>
        <w:t>ς</w:t>
      </w:r>
      <w:r w:rsidRPr="007321A1">
        <w:rPr>
          <w:rFonts w:ascii="Verdana" w:eastAsia="Verdana" w:hAnsi="Verdana" w:cs="Verdana"/>
          <w:lang w:val="el-GR"/>
        </w:rPr>
        <w:t xml:space="preserve">, η δωδεκάμηνη </w:t>
      </w:r>
      <w:r w:rsidR="00C374DD">
        <w:rPr>
          <w:rFonts w:ascii="Verdana" w:eastAsia="Verdana" w:hAnsi="Verdana" w:cs="Verdana"/>
          <w:lang w:val="el-GR"/>
        </w:rPr>
        <w:t>ποινή</w:t>
      </w:r>
      <w:r w:rsidRPr="007321A1">
        <w:rPr>
          <w:rFonts w:ascii="Verdana" w:eastAsia="Verdana" w:hAnsi="Verdana" w:cs="Verdana"/>
          <w:lang w:val="el-GR"/>
        </w:rPr>
        <w:t xml:space="preserve"> θα έπρεπε να ισχύ</w:t>
      </w:r>
      <w:r w:rsidR="00C374DD">
        <w:rPr>
          <w:rFonts w:ascii="Verdana" w:eastAsia="Verdana" w:hAnsi="Verdana" w:cs="Verdana"/>
          <w:lang w:val="el-GR"/>
        </w:rPr>
        <w:t>σ</w:t>
      </w:r>
      <w:r w:rsidRPr="007321A1">
        <w:rPr>
          <w:rFonts w:ascii="Verdana" w:eastAsia="Verdana" w:hAnsi="Verdana" w:cs="Verdana"/>
          <w:lang w:val="el-GR"/>
        </w:rPr>
        <w:t xml:space="preserve">ει, αν και κατέστησε σαφές ότι αυτή ήταν μια </w:t>
      </w:r>
      <w:r w:rsidR="003009A7">
        <w:rPr>
          <w:rFonts w:ascii="Verdana" w:eastAsia="Verdana" w:hAnsi="Verdana" w:cs="Verdana"/>
          <w:lang w:val="el-GR"/>
        </w:rPr>
        <w:t xml:space="preserve">ιδιαίτερη περίπτωση και </w:t>
      </w:r>
      <w:r w:rsidRPr="007321A1">
        <w:rPr>
          <w:rFonts w:ascii="Verdana" w:eastAsia="Verdana" w:hAnsi="Verdana" w:cs="Verdana"/>
          <w:lang w:val="el-GR"/>
        </w:rPr>
        <w:t xml:space="preserve">πράξη </w:t>
      </w:r>
      <w:r w:rsidR="00C374DD">
        <w:rPr>
          <w:rFonts w:ascii="Verdana" w:eastAsia="Verdana" w:hAnsi="Verdana" w:cs="Verdana"/>
          <w:lang w:val="el-GR"/>
        </w:rPr>
        <w:t>επιείκειας</w:t>
      </w:r>
      <w:r w:rsidRPr="007321A1">
        <w:rPr>
          <w:rFonts w:ascii="Verdana" w:eastAsia="Verdana" w:hAnsi="Verdana" w:cs="Verdana"/>
          <w:lang w:val="el-GR"/>
        </w:rPr>
        <w:t xml:space="preserve"> από την πλευρά της.</w:t>
      </w:r>
    </w:p>
    <w:p w:rsidR="003F18B2" w:rsidRPr="007321A1" w:rsidRDefault="003F18B2">
      <w:pPr>
        <w:spacing w:after="0" w:line="200" w:lineRule="exact"/>
        <w:rPr>
          <w:sz w:val="20"/>
          <w:szCs w:val="20"/>
          <w:lang w:val="el-GR"/>
        </w:rPr>
      </w:pPr>
    </w:p>
    <w:p w:rsidR="003F18B2" w:rsidRPr="007321A1" w:rsidRDefault="003F18B2">
      <w:pPr>
        <w:spacing w:after="0" w:line="200" w:lineRule="exact"/>
        <w:rPr>
          <w:sz w:val="20"/>
          <w:szCs w:val="20"/>
          <w:lang w:val="el-GR"/>
        </w:rPr>
      </w:pPr>
    </w:p>
    <w:p w:rsidR="003F18B2" w:rsidRPr="007321A1" w:rsidRDefault="003F18B2">
      <w:pPr>
        <w:spacing w:after="0" w:line="200" w:lineRule="exact"/>
        <w:rPr>
          <w:sz w:val="20"/>
          <w:szCs w:val="20"/>
          <w:lang w:val="el-GR"/>
        </w:rPr>
      </w:pPr>
    </w:p>
    <w:p w:rsidR="003F18B2" w:rsidRPr="007321A1" w:rsidRDefault="003F18B2">
      <w:pPr>
        <w:spacing w:after="0" w:line="280" w:lineRule="exact"/>
        <w:rPr>
          <w:sz w:val="28"/>
          <w:szCs w:val="28"/>
          <w:lang w:val="el-GR"/>
        </w:rPr>
      </w:pPr>
    </w:p>
    <w:p w:rsidR="003F18B2" w:rsidRPr="00D86904" w:rsidRDefault="002E7819" w:rsidP="002E7819">
      <w:pPr>
        <w:spacing w:after="0" w:line="240" w:lineRule="auto"/>
        <w:ind w:right="3537"/>
        <w:jc w:val="both"/>
        <w:rPr>
          <w:rFonts w:ascii="Verdana" w:eastAsia="Verdana" w:hAnsi="Verdana" w:cs="Verdana"/>
          <w:lang w:val="el-GR"/>
        </w:rPr>
      </w:pPr>
      <w:r w:rsidRPr="00D86904">
        <w:rPr>
          <w:rFonts w:ascii="Verdana" w:eastAsia="Verdana" w:hAnsi="Verdana" w:cs="Verdana"/>
          <w:b/>
          <w:bCs/>
          <w:spacing w:val="-2"/>
          <w:lang w:val="el-GR"/>
        </w:rPr>
        <w:t>Ιστορικό γεγονότων</w:t>
      </w:r>
    </w:p>
    <w:p w:rsidR="003F18B2" w:rsidRPr="00D86904" w:rsidRDefault="003F18B2">
      <w:pPr>
        <w:spacing w:after="0" w:line="200" w:lineRule="exact"/>
        <w:rPr>
          <w:sz w:val="20"/>
          <w:szCs w:val="20"/>
          <w:lang w:val="el-GR"/>
        </w:rPr>
      </w:pPr>
    </w:p>
    <w:p w:rsidR="003F18B2" w:rsidRPr="00D86904" w:rsidRDefault="003F18B2">
      <w:pPr>
        <w:spacing w:after="0" w:line="200" w:lineRule="exact"/>
        <w:rPr>
          <w:sz w:val="20"/>
          <w:szCs w:val="20"/>
          <w:lang w:val="el-GR"/>
        </w:rPr>
      </w:pPr>
    </w:p>
    <w:p w:rsidR="003F18B2" w:rsidRPr="006D2DFF" w:rsidRDefault="006D2DFF" w:rsidP="002E7819">
      <w:pPr>
        <w:spacing w:before="59" w:after="0" w:line="360" w:lineRule="auto"/>
        <w:ind w:right="57"/>
        <w:jc w:val="both"/>
        <w:rPr>
          <w:rFonts w:ascii="Verdana" w:eastAsia="Verdana" w:hAnsi="Verdana" w:cs="Verdana"/>
          <w:lang w:val="el-GR"/>
        </w:rPr>
      </w:pPr>
      <w:r w:rsidRPr="006D2DFF">
        <w:rPr>
          <w:rFonts w:ascii="Verdana" w:eastAsia="Verdana" w:hAnsi="Verdana" w:cs="Verdana"/>
          <w:spacing w:val="-3"/>
          <w:lang w:val="el-GR"/>
        </w:rPr>
        <w:t xml:space="preserve">Ο </w:t>
      </w:r>
      <w:r>
        <w:rPr>
          <w:rFonts w:ascii="Verdana" w:eastAsia="Verdana" w:hAnsi="Verdana" w:cs="Verdana"/>
          <w:spacing w:val="-3"/>
          <w:lang w:val="el-GR"/>
        </w:rPr>
        <w:t>Α</w:t>
      </w:r>
      <w:r w:rsidRPr="006D2DFF">
        <w:rPr>
          <w:rFonts w:ascii="Verdana" w:eastAsia="Verdana" w:hAnsi="Verdana" w:cs="Verdana"/>
          <w:spacing w:val="-3"/>
          <w:lang w:val="el-GR"/>
        </w:rPr>
        <w:t xml:space="preserve">θλητής </w:t>
      </w:r>
      <w:r w:rsidRPr="006D2DFF">
        <w:rPr>
          <w:rFonts w:ascii="Verdana" w:eastAsia="Verdana" w:hAnsi="Verdana" w:cs="Verdana"/>
          <w:spacing w:val="-3"/>
        </w:rPr>
        <w:t>I</w:t>
      </w:r>
      <w:r w:rsidRPr="006D2DFF">
        <w:rPr>
          <w:rFonts w:ascii="Verdana" w:eastAsia="Verdana" w:hAnsi="Verdana" w:cs="Verdana"/>
          <w:spacing w:val="-3"/>
          <w:lang w:val="el-GR"/>
        </w:rPr>
        <w:t xml:space="preserve">, ένας ερασιτέχνης πυγμάχος, κατηγορήθηκε </w:t>
      </w:r>
      <w:r>
        <w:rPr>
          <w:rFonts w:ascii="Verdana" w:eastAsia="Verdana" w:hAnsi="Verdana" w:cs="Verdana"/>
          <w:spacing w:val="-3"/>
          <w:lang w:val="el-GR"/>
        </w:rPr>
        <w:t xml:space="preserve">για </w:t>
      </w:r>
      <w:r>
        <w:rPr>
          <w:rFonts w:ascii="Verdana" w:eastAsia="Verdana" w:hAnsi="Verdana" w:cs="Verdana"/>
          <w:spacing w:val="-1"/>
          <w:lang w:val="el-GR"/>
        </w:rPr>
        <w:t>ΠΚΑΝ</w:t>
      </w:r>
      <w:r w:rsidRPr="006D2DFF">
        <w:rPr>
          <w:rFonts w:ascii="Verdana" w:eastAsia="Verdana" w:hAnsi="Verdana" w:cs="Verdana"/>
          <w:spacing w:val="-3"/>
          <w:lang w:val="el-GR"/>
        </w:rPr>
        <w:t xml:space="preserve"> </w:t>
      </w:r>
      <w:r>
        <w:rPr>
          <w:rFonts w:ascii="Verdana" w:eastAsia="Verdana" w:hAnsi="Verdana" w:cs="Verdana"/>
          <w:spacing w:val="-3"/>
          <w:lang w:val="el-GR"/>
        </w:rPr>
        <w:t>με</w:t>
      </w:r>
      <w:r w:rsidRPr="006D2DFF">
        <w:rPr>
          <w:rFonts w:ascii="Verdana" w:eastAsia="Verdana" w:hAnsi="Verdana" w:cs="Verdana"/>
          <w:spacing w:val="-3"/>
          <w:lang w:val="el-GR"/>
        </w:rPr>
        <w:t xml:space="preserve"> το άρθρο 2.1 για παρουσία του ΜΘΑ. Ο ίδιος παραδέχτηκε την κατηγορία, αλλά ισχυρίστηκε ότι η ουσία είχε εισέλθει στο σώμα του μέσω του συμπληρώματος </w:t>
      </w:r>
      <w:r w:rsidRPr="006D2DFF">
        <w:rPr>
          <w:rFonts w:ascii="Verdana" w:eastAsia="Verdana" w:hAnsi="Verdana" w:cs="Verdana"/>
          <w:spacing w:val="-3"/>
        </w:rPr>
        <w:t>Rocket</w:t>
      </w:r>
      <w:r w:rsidRPr="006D2DFF">
        <w:rPr>
          <w:rFonts w:ascii="Verdana" w:eastAsia="Verdana" w:hAnsi="Verdana" w:cs="Verdana"/>
          <w:spacing w:val="-3"/>
          <w:lang w:val="el-GR"/>
        </w:rPr>
        <w:t xml:space="preserve"> </w:t>
      </w:r>
      <w:r w:rsidRPr="006D2DFF">
        <w:rPr>
          <w:rFonts w:ascii="Verdana" w:eastAsia="Verdana" w:hAnsi="Verdana" w:cs="Verdana"/>
          <w:spacing w:val="-3"/>
        </w:rPr>
        <w:t>Fuel</w:t>
      </w:r>
      <w:r w:rsidRPr="006D2DFF">
        <w:rPr>
          <w:rFonts w:ascii="Verdana" w:eastAsia="Verdana" w:hAnsi="Verdana" w:cs="Verdana"/>
          <w:spacing w:val="-3"/>
          <w:lang w:val="el-GR"/>
        </w:rPr>
        <w:t xml:space="preserve">, το οποίο είχε </w:t>
      </w:r>
      <w:r>
        <w:rPr>
          <w:rFonts w:ascii="Verdana" w:eastAsia="Verdana" w:hAnsi="Verdana" w:cs="Verdana"/>
          <w:spacing w:val="-3"/>
          <w:lang w:val="el-GR"/>
        </w:rPr>
        <w:t>λάβει</w:t>
      </w:r>
      <w:r w:rsidRPr="006D2DFF">
        <w:rPr>
          <w:rFonts w:ascii="Verdana" w:eastAsia="Verdana" w:hAnsi="Verdana" w:cs="Verdana"/>
          <w:spacing w:val="-3"/>
          <w:lang w:val="el-GR"/>
        </w:rPr>
        <w:t xml:space="preserve"> για να </w:t>
      </w:r>
      <w:r>
        <w:rPr>
          <w:rFonts w:ascii="Verdana" w:eastAsia="Verdana" w:hAnsi="Verdana" w:cs="Verdana"/>
          <w:spacing w:val="-3"/>
          <w:lang w:val="el-GR"/>
        </w:rPr>
        <w:t>χάσει</w:t>
      </w:r>
      <w:r w:rsidRPr="006D2DFF">
        <w:rPr>
          <w:rFonts w:ascii="Verdana" w:eastAsia="Verdana" w:hAnsi="Verdana" w:cs="Verdana"/>
          <w:spacing w:val="-3"/>
          <w:lang w:val="el-GR"/>
        </w:rPr>
        <w:t xml:space="preserve"> βάρος για </w:t>
      </w:r>
      <w:r>
        <w:rPr>
          <w:rFonts w:ascii="Verdana" w:eastAsia="Verdana" w:hAnsi="Verdana" w:cs="Verdana"/>
          <w:spacing w:val="-3"/>
          <w:lang w:val="el-GR"/>
        </w:rPr>
        <w:t>έναν αγώνα</w:t>
      </w:r>
      <w:r w:rsidRPr="006D2DFF">
        <w:rPr>
          <w:rFonts w:ascii="Verdana" w:eastAsia="Verdana" w:hAnsi="Verdana" w:cs="Verdana"/>
          <w:spacing w:val="-3"/>
          <w:lang w:val="el-GR"/>
        </w:rPr>
        <w:t xml:space="preserve"> πάλη</w:t>
      </w:r>
      <w:r>
        <w:rPr>
          <w:rFonts w:ascii="Verdana" w:eastAsia="Verdana" w:hAnsi="Verdana" w:cs="Verdana"/>
          <w:spacing w:val="-3"/>
          <w:lang w:val="el-GR"/>
        </w:rPr>
        <w:t>ς</w:t>
      </w:r>
      <w:r w:rsidRPr="006D2DFF">
        <w:rPr>
          <w:rFonts w:ascii="Verdana" w:eastAsia="Verdana" w:hAnsi="Verdana" w:cs="Verdana"/>
          <w:spacing w:val="-3"/>
          <w:lang w:val="el-GR"/>
        </w:rPr>
        <w:t xml:space="preserve">, και ότι αγνοούσε ότι περιείχε μια Απαγορευμένη Ουσία. </w:t>
      </w:r>
      <w:r>
        <w:rPr>
          <w:rFonts w:ascii="Verdana" w:eastAsia="Verdana" w:hAnsi="Verdana" w:cs="Verdana"/>
          <w:spacing w:val="-3"/>
          <w:lang w:val="el-GR"/>
        </w:rPr>
        <w:t xml:space="preserve">Ο </w:t>
      </w:r>
      <w:r w:rsidRPr="006D2DFF">
        <w:rPr>
          <w:rFonts w:ascii="Verdana" w:eastAsia="Verdana" w:hAnsi="Verdana" w:cs="Verdana"/>
          <w:spacing w:val="-3"/>
          <w:lang w:val="el-GR"/>
        </w:rPr>
        <w:t xml:space="preserve">Αθλητής </w:t>
      </w:r>
      <w:r>
        <w:rPr>
          <w:rFonts w:ascii="Verdana" w:eastAsia="Verdana" w:hAnsi="Verdana" w:cs="Verdana"/>
          <w:spacing w:val="-3"/>
          <w:lang w:val="el-GR"/>
        </w:rPr>
        <w:t>Ι</w:t>
      </w:r>
      <w:r w:rsidRPr="006D2DFF">
        <w:rPr>
          <w:rFonts w:ascii="Verdana" w:eastAsia="Verdana" w:hAnsi="Verdana" w:cs="Verdana"/>
          <w:spacing w:val="-3"/>
          <w:lang w:val="el-GR"/>
        </w:rPr>
        <w:t xml:space="preserve"> </w:t>
      </w:r>
      <w:r>
        <w:rPr>
          <w:rFonts w:ascii="Verdana" w:eastAsia="Verdana" w:hAnsi="Verdana" w:cs="Verdana"/>
          <w:spacing w:val="-3"/>
          <w:lang w:val="el-GR"/>
        </w:rPr>
        <w:t>υποστήριξε ότι</w:t>
      </w:r>
      <w:r w:rsidRPr="006D2DFF">
        <w:rPr>
          <w:rFonts w:ascii="Verdana" w:eastAsia="Verdana" w:hAnsi="Verdana" w:cs="Verdana"/>
          <w:spacing w:val="-3"/>
          <w:lang w:val="el-GR"/>
        </w:rPr>
        <w:t xml:space="preserve"> είχε πάρει το συμπλήρωμα μέχρι την Πέμπτη πριν από τ</w:t>
      </w:r>
      <w:r>
        <w:rPr>
          <w:rFonts w:ascii="Verdana" w:eastAsia="Verdana" w:hAnsi="Verdana" w:cs="Verdana"/>
          <w:spacing w:val="-3"/>
          <w:lang w:val="el-GR"/>
        </w:rPr>
        <w:t>ο</w:t>
      </w:r>
      <w:r w:rsidRPr="006D2DFF">
        <w:rPr>
          <w:rFonts w:ascii="Verdana" w:eastAsia="Verdana" w:hAnsi="Verdana" w:cs="Verdana"/>
          <w:spacing w:val="-3"/>
          <w:lang w:val="el-GR"/>
        </w:rPr>
        <w:t xml:space="preserve">ν </w:t>
      </w:r>
      <w:r>
        <w:rPr>
          <w:rFonts w:ascii="Verdana" w:eastAsia="Verdana" w:hAnsi="Verdana" w:cs="Verdana"/>
          <w:spacing w:val="-3"/>
          <w:lang w:val="el-GR"/>
        </w:rPr>
        <w:t>αγώνα</w:t>
      </w:r>
      <w:r w:rsidRPr="006D2DFF">
        <w:rPr>
          <w:rFonts w:ascii="Verdana" w:eastAsia="Verdana" w:hAnsi="Verdana" w:cs="Verdana"/>
          <w:spacing w:val="-3"/>
          <w:lang w:val="el-GR"/>
        </w:rPr>
        <w:t xml:space="preserve"> πάλη</w:t>
      </w:r>
      <w:r>
        <w:rPr>
          <w:rFonts w:ascii="Verdana" w:eastAsia="Verdana" w:hAnsi="Verdana" w:cs="Verdana"/>
          <w:spacing w:val="-3"/>
          <w:lang w:val="el-GR"/>
        </w:rPr>
        <w:t>ς</w:t>
      </w:r>
      <w:r w:rsidRPr="006D2DFF">
        <w:rPr>
          <w:rFonts w:ascii="Verdana" w:eastAsia="Verdana" w:hAnsi="Verdana" w:cs="Verdana"/>
          <w:spacing w:val="-3"/>
          <w:lang w:val="el-GR"/>
        </w:rPr>
        <w:t xml:space="preserve"> το Σάββατο, και ότι σταμάτησε επειδή είχε δυσκολία </w:t>
      </w:r>
      <w:r>
        <w:rPr>
          <w:rFonts w:ascii="Verdana" w:eastAsia="Verdana" w:hAnsi="Verdana" w:cs="Verdana"/>
          <w:spacing w:val="-3"/>
          <w:lang w:val="el-GR"/>
        </w:rPr>
        <w:t>να κοιμηθεί</w:t>
      </w:r>
      <w:r w:rsidRPr="006D2DFF">
        <w:rPr>
          <w:rFonts w:ascii="Verdana" w:eastAsia="Verdana" w:hAnsi="Verdana" w:cs="Verdana"/>
          <w:spacing w:val="-3"/>
          <w:lang w:val="el-GR"/>
        </w:rPr>
        <w:t xml:space="preserve"> τη νύχτα και αισθάνθηκε ναυτία. Αυτά τα γεγονότα έγιναν δεκτά από το </w:t>
      </w:r>
      <w:r>
        <w:rPr>
          <w:rFonts w:ascii="Verdana" w:eastAsia="Verdana" w:hAnsi="Verdana" w:cs="Verdana"/>
          <w:spacing w:val="-3"/>
          <w:lang w:val="el-GR"/>
        </w:rPr>
        <w:t>ΑΝΗΒ</w:t>
      </w:r>
      <w:r w:rsidRPr="006D2DFF">
        <w:rPr>
          <w:rFonts w:ascii="Verdana" w:eastAsia="Verdana" w:hAnsi="Verdana" w:cs="Verdana"/>
          <w:spacing w:val="-3"/>
          <w:lang w:val="el-GR"/>
        </w:rPr>
        <w:t xml:space="preserve"> και το Πρωτοδικείο.</w:t>
      </w:r>
    </w:p>
    <w:p w:rsidR="003F18B2" w:rsidRPr="006D2DFF" w:rsidRDefault="003F18B2">
      <w:pPr>
        <w:spacing w:before="20" w:after="0" w:line="220" w:lineRule="exact"/>
        <w:rPr>
          <w:lang w:val="el-GR"/>
        </w:rPr>
      </w:pPr>
    </w:p>
    <w:p w:rsidR="003F18B2" w:rsidRPr="00D86904" w:rsidRDefault="00D86904" w:rsidP="002E7819">
      <w:pPr>
        <w:spacing w:after="0" w:line="360" w:lineRule="auto"/>
        <w:ind w:right="58"/>
        <w:jc w:val="both"/>
        <w:rPr>
          <w:rFonts w:ascii="Verdana" w:eastAsia="Verdana" w:hAnsi="Verdana" w:cs="Verdana"/>
          <w:lang w:val="el-GR"/>
        </w:rPr>
      </w:pPr>
      <w:r w:rsidRPr="00D86904">
        <w:rPr>
          <w:rFonts w:ascii="Verdana" w:eastAsia="Verdana" w:hAnsi="Verdana" w:cs="Verdana"/>
          <w:lang w:val="el-GR"/>
        </w:rPr>
        <w:t xml:space="preserve">Το </w:t>
      </w:r>
      <w:r>
        <w:rPr>
          <w:rFonts w:ascii="Verdana" w:eastAsia="Verdana" w:hAnsi="Verdana" w:cs="Verdana"/>
          <w:lang w:val="el-GR"/>
        </w:rPr>
        <w:t>Π</w:t>
      </w:r>
      <w:r w:rsidRPr="00D86904">
        <w:rPr>
          <w:rFonts w:ascii="Verdana" w:eastAsia="Verdana" w:hAnsi="Verdana" w:cs="Verdana"/>
          <w:lang w:val="el-GR"/>
        </w:rPr>
        <w:t>ρωτο</w:t>
      </w:r>
      <w:r>
        <w:rPr>
          <w:rFonts w:ascii="Verdana" w:eastAsia="Verdana" w:hAnsi="Verdana" w:cs="Verdana"/>
          <w:lang w:val="el-GR"/>
        </w:rPr>
        <w:t>δικείο</w:t>
      </w:r>
      <w:r w:rsidRPr="00D86904">
        <w:rPr>
          <w:rFonts w:ascii="Verdana" w:eastAsia="Verdana" w:hAnsi="Verdana" w:cs="Verdana"/>
          <w:lang w:val="el-GR"/>
        </w:rPr>
        <w:t xml:space="preserve"> ακολούθησε την απόφαση προσφυγής </w:t>
      </w:r>
      <w:r>
        <w:rPr>
          <w:rFonts w:ascii="Verdana" w:eastAsia="Verdana" w:hAnsi="Verdana" w:cs="Verdana"/>
          <w:lang w:val="el-GR"/>
        </w:rPr>
        <w:t xml:space="preserve">στο </w:t>
      </w:r>
      <w:r w:rsidRPr="00D86904">
        <w:rPr>
          <w:rFonts w:ascii="Verdana" w:eastAsia="Verdana" w:hAnsi="Verdana" w:cs="Verdana"/>
        </w:rPr>
        <w:t>CAS</w:t>
      </w:r>
      <w:r w:rsidRPr="00D86904">
        <w:rPr>
          <w:rFonts w:ascii="Verdana" w:eastAsia="Verdana" w:hAnsi="Verdana" w:cs="Verdana"/>
          <w:lang w:val="el-GR"/>
        </w:rPr>
        <w:t xml:space="preserve"> στην υπόθεση </w:t>
      </w:r>
      <w:proofErr w:type="spellStart"/>
      <w:r w:rsidRPr="00D86904">
        <w:rPr>
          <w:rFonts w:ascii="Verdana" w:eastAsia="Verdana" w:hAnsi="Verdana" w:cs="Verdana"/>
        </w:rPr>
        <w:t>Kutrovsky</w:t>
      </w:r>
      <w:proofErr w:type="spellEnd"/>
      <w:r w:rsidRPr="00D86904">
        <w:rPr>
          <w:rFonts w:ascii="Verdana" w:eastAsia="Verdana" w:hAnsi="Verdana" w:cs="Verdana"/>
          <w:lang w:val="el-GR"/>
        </w:rPr>
        <w:t xml:space="preserve"> κατά </w:t>
      </w:r>
      <w:r w:rsidRPr="00D86904">
        <w:rPr>
          <w:rFonts w:ascii="Verdana" w:eastAsia="Verdana" w:hAnsi="Verdana" w:cs="Verdana"/>
        </w:rPr>
        <w:t>ITF</w:t>
      </w:r>
      <w:r w:rsidRPr="00D86904">
        <w:rPr>
          <w:rFonts w:ascii="Verdana" w:eastAsia="Verdana" w:hAnsi="Verdana" w:cs="Verdana"/>
          <w:lang w:val="el-GR"/>
        </w:rPr>
        <w:t xml:space="preserve"> και διαπίστωσε, παρά την άγνοια του Αθλητή </w:t>
      </w:r>
      <w:r>
        <w:rPr>
          <w:rFonts w:ascii="Verdana" w:eastAsia="Verdana" w:hAnsi="Verdana" w:cs="Verdana"/>
          <w:lang w:val="el-GR"/>
        </w:rPr>
        <w:t>Ι</w:t>
      </w:r>
      <w:r w:rsidRPr="00D86904">
        <w:rPr>
          <w:rFonts w:ascii="Verdana" w:eastAsia="Verdana" w:hAnsi="Verdana" w:cs="Verdana"/>
          <w:lang w:val="el-GR"/>
        </w:rPr>
        <w:t xml:space="preserve"> </w:t>
      </w:r>
      <w:r w:rsidR="00DA6071">
        <w:rPr>
          <w:rFonts w:ascii="Verdana" w:eastAsia="Verdana" w:hAnsi="Verdana" w:cs="Verdana"/>
          <w:lang w:val="el-GR"/>
        </w:rPr>
        <w:t>ως προς</w:t>
      </w:r>
      <w:r w:rsidRPr="00D86904">
        <w:rPr>
          <w:rFonts w:ascii="Verdana" w:eastAsia="Verdana" w:hAnsi="Verdana" w:cs="Verdana"/>
          <w:lang w:val="el-GR"/>
        </w:rPr>
        <w:t xml:space="preserve"> την παρουσία </w:t>
      </w:r>
      <w:r w:rsidR="00DA6071">
        <w:rPr>
          <w:rFonts w:ascii="Verdana" w:eastAsia="Verdana" w:hAnsi="Verdana" w:cs="Verdana"/>
          <w:lang w:val="el-GR"/>
        </w:rPr>
        <w:t xml:space="preserve">της </w:t>
      </w:r>
      <w:r w:rsidRPr="00D86904">
        <w:rPr>
          <w:rFonts w:ascii="Verdana" w:eastAsia="Verdana" w:hAnsi="Verdana" w:cs="Verdana"/>
          <w:lang w:val="el-GR"/>
        </w:rPr>
        <w:t xml:space="preserve">απαγορευμένης ουσίας στο συμπλήρωμα που κατανάλωσε, ότι ο </w:t>
      </w:r>
      <w:r w:rsidR="00DA6071">
        <w:rPr>
          <w:rFonts w:ascii="Verdana" w:eastAsia="Verdana" w:hAnsi="Verdana" w:cs="Verdana"/>
          <w:lang w:val="el-GR"/>
        </w:rPr>
        <w:t>Α</w:t>
      </w:r>
      <w:r w:rsidRPr="00D86904">
        <w:rPr>
          <w:rFonts w:ascii="Verdana" w:eastAsia="Verdana" w:hAnsi="Verdana" w:cs="Verdana"/>
          <w:lang w:val="el-GR"/>
        </w:rPr>
        <w:t xml:space="preserve">θλητής </w:t>
      </w:r>
      <w:r w:rsidR="00DA6071">
        <w:rPr>
          <w:rFonts w:ascii="Verdana" w:eastAsia="Verdana" w:hAnsi="Verdana" w:cs="Verdana"/>
          <w:lang w:val="el-GR"/>
        </w:rPr>
        <w:t xml:space="preserve">Ι </w:t>
      </w:r>
      <w:r w:rsidRPr="00D86904">
        <w:rPr>
          <w:rFonts w:ascii="Verdana" w:eastAsia="Verdana" w:hAnsi="Verdana" w:cs="Verdana"/>
          <w:lang w:val="el-GR"/>
        </w:rPr>
        <w:t xml:space="preserve">δεν κατάφερε να αποδείξει ότι δεν σκόπευε να ενισχύσει την αθλητική του απόδοση λαμβάνοντας το συμπλήρωμα, και έτσι δεν μπόρεσε να επωφεληθεί από τη μείωση των κυρώσεων σύμφωνα με το άρθρο 10.4. Ωστόσο, το </w:t>
      </w:r>
      <w:r w:rsidR="00DA6071">
        <w:rPr>
          <w:rFonts w:ascii="Verdana" w:eastAsia="Verdana" w:hAnsi="Verdana" w:cs="Verdana"/>
          <w:lang w:val="el-GR"/>
        </w:rPr>
        <w:t>Δ</w:t>
      </w:r>
      <w:r w:rsidRPr="00D86904">
        <w:rPr>
          <w:rFonts w:ascii="Verdana" w:eastAsia="Verdana" w:hAnsi="Verdana" w:cs="Verdana"/>
          <w:lang w:val="el-GR"/>
        </w:rPr>
        <w:t xml:space="preserve">ικαστήριο διαπίστωσε ότι η άγνοια του Αθλητή </w:t>
      </w:r>
      <w:r w:rsidR="00DA6071">
        <w:rPr>
          <w:rFonts w:ascii="Verdana" w:eastAsia="Verdana" w:hAnsi="Verdana" w:cs="Verdana"/>
          <w:lang w:val="el-GR"/>
        </w:rPr>
        <w:t>Ι</w:t>
      </w:r>
      <w:r w:rsidRPr="00D86904">
        <w:rPr>
          <w:rFonts w:ascii="Verdana" w:eastAsia="Verdana" w:hAnsi="Verdana" w:cs="Verdana"/>
          <w:lang w:val="el-GR"/>
        </w:rPr>
        <w:t xml:space="preserve"> </w:t>
      </w:r>
      <w:r w:rsidR="00DA6071">
        <w:rPr>
          <w:rFonts w:ascii="Verdana" w:eastAsia="Verdana" w:hAnsi="Verdana" w:cs="Verdana"/>
          <w:lang w:val="el-GR"/>
        </w:rPr>
        <w:t>ως προς</w:t>
      </w:r>
      <w:r w:rsidRPr="00D86904">
        <w:rPr>
          <w:rFonts w:ascii="Verdana" w:eastAsia="Verdana" w:hAnsi="Verdana" w:cs="Verdana"/>
          <w:lang w:val="el-GR"/>
        </w:rPr>
        <w:t xml:space="preserve"> την ύπαρξη απαγορευμένης ουσίας στο συμπλήρωμα σήμαινε ότι θα μπορούσε να επωφεληθεί από τη μείωση των κυρώσεων σύμφωνα με το άρθρο 10.5.2 και επέβαλε μια </w:t>
      </w:r>
      <w:r w:rsidR="00DA6071">
        <w:rPr>
          <w:rFonts w:ascii="Verdana" w:eastAsia="Verdana" w:hAnsi="Verdana" w:cs="Verdana"/>
          <w:lang w:val="el-GR"/>
        </w:rPr>
        <w:t>ποινή αποκλεισμού</w:t>
      </w:r>
      <w:r w:rsidRPr="00D86904">
        <w:rPr>
          <w:rFonts w:ascii="Verdana" w:eastAsia="Verdana" w:hAnsi="Verdana" w:cs="Verdana"/>
          <w:lang w:val="el-GR"/>
        </w:rPr>
        <w:t xml:space="preserve"> 12 μηνών με βάση το γεγονός ότι ο </w:t>
      </w:r>
      <w:r w:rsidR="00DA6071">
        <w:rPr>
          <w:rFonts w:ascii="Verdana" w:eastAsia="Verdana" w:hAnsi="Verdana" w:cs="Verdana"/>
          <w:lang w:val="el-GR"/>
        </w:rPr>
        <w:t>Α</w:t>
      </w:r>
      <w:r w:rsidRPr="00D86904">
        <w:rPr>
          <w:rFonts w:ascii="Verdana" w:eastAsia="Verdana" w:hAnsi="Verdana" w:cs="Verdana"/>
          <w:lang w:val="el-GR"/>
        </w:rPr>
        <w:t xml:space="preserve">θλητής </w:t>
      </w:r>
      <w:r w:rsidR="00DA6071">
        <w:rPr>
          <w:rFonts w:ascii="Verdana" w:eastAsia="Verdana" w:hAnsi="Verdana" w:cs="Verdana"/>
          <w:lang w:val="el-GR"/>
        </w:rPr>
        <w:t>Ι δε</w:t>
      </w:r>
      <w:r w:rsidRPr="00D86904">
        <w:rPr>
          <w:rFonts w:ascii="Verdana" w:eastAsia="Verdana" w:hAnsi="Verdana" w:cs="Verdana"/>
          <w:lang w:val="el-GR"/>
        </w:rPr>
        <w:t xml:space="preserve">ν </w:t>
      </w:r>
      <w:r w:rsidR="00DA6071">
        <w:rPr>
          <w:rFonts w:ascii="Verdana" w:eastAsia="Verdana" w:hAnsi="Verdana" w:cs="Verdana"/>
          <w:lang w:val="el-GR"/>
        </w:rPr>
        <w:t>διέπραξε</w:t>
      </w:r>
      <w:r w:rsidRPr="00D86904">
        <w:rPr>
          <w:rFonts w:ascii="Verdana" w:eastAsia="Verdana" w:hAnsi="Verdana" w:cs="Verdana"/>
          <w:lang w:val="el-GR"/>
        </w:rPr>
        <w:t xml:space="preserve"> σημαντικό λάθος </w:t>
      </w:r>
      <w:r w:rsidR="00DA6071">
        <w:rPr>
          <w:rFonts w:ascii="Verdana" w:eastAsia="Verdana" w:hAnsi="Verdana" w:cs="Verdana"/>
          <w:lang w:val="el-GR"/>
        </w:rPr>
        <w:t>μη συνειδητοποιώντας</w:t>
      </w:r>
      <w:r w:rsidRPr="00D86904">
        <w:rPr>
          <w:rFonts w:ascii="Verdana" w:eastAsia="Verdana" w:hAnsi="Verdana" w:cs="Verdana"/>
          <w:lang w:val="el-GR"/>
        </w:rPr>
        <w:t xml:space="preserve"> ότι το συμπλήρωμα περιείχε μια Απαγορευμένη Ουσία.</w:t>
      </w:r>
    </w:p>
    <w:p w:rsidR="003F18B2" w:rsidRPr="00D86904" w:rsidRDefault="003F18B2">
      <w:pPr>
        <w:spacing w:after="0" w:line="200" w:lineRule="exact"/>
        <w:rPr>
          <w:sz w:val="20"/>
          <w:szCs w:val="20"/>
          <w:lang w:val="el-GR"/>
        </w:rPr>
      </w:pPr>
    </w:p>
    <w:p w:rsidR="003F18B2" w:rsidRPr="00D86904" w:rsidRDefault="003F18B2">
      <w:pPr>
        <w:spacing w:after="0" w:line="200" w:lineRule="exact"/>
        <w:rPr>
          <w:sz w:val="20"/>
          <w:szCs w:val="20"/>
          <w:lang w:val="el-GR"/>
        </w:rPr>
      </w:pPr>
    </w:p>
    <w:p w:rsidR="003F18B2" w:rsidRPr="00D86904" w:rsidRDefault="003F18B2">
      <w:pPr>
        <w:spacing w:after="0" w:line="200" w:lineRule="exact"/>
        <w:rPr>
          <w:sz w:val="20"/>
          <w:szCs w:val="20"/>
          <w:lang w:val="el-GR"/>
        </w:rPr>
      </w:pPr>
    </w:p>
    <w:p w:rsidR="003F18B2" w:rsidRPr="00D86904" w:rsidRDefault="003F18B2">
      <w:pPr>
        <w:spacing w:after="0" w:line="280" w:lineRule="exact"/>
        <w:rPr>
          <w:sz w:val="28"/>
          <w:szCs w:val="28"/>
          <w:lang w:val="el-GR"/>
        </w:rPr>
      </w:pPr>
    </w:p>
    <w:p w:rsidR="002E7819" w:rsidRPr="002A2A42" w:rsidRDefault="002E7819" w:rsidP="002E7819">
      <w:pPr>
        <w:spacing w:after="0" w:line="240" w:lineRule="auto"/>
        <w:ind w:right="276"/>
        <w:jc w:val="both"/>
        <w:rPr>
          <w:rFonts w:ascii="Verdana" w:eastAsia="Verdana" w:hAnsi="Verdana" w:cs="Verdana"/>
          <w:lang w:val="el-GR"/>
        </w:rPr>
      </w:pPr>
      <w:r w:rsidRPr="002A2A42">
        <w:rPr>
          <w:rFonts w:ascii="Verdana" w:eastAsia="Verdana" w:hAnsi="Verdana" w:cs="Verdana"/>
          <w:b/>
          <w:bCs/>
          <w:lang w:val="el-GR"/>
        </w:rPr>
        <w:t>Αιτιολόγηση και απόφαση του δικαστηρίου</w:t>
      </w:r>
    </w:p>
    <w:p w:rsidR="003F18B2" w:rsidRPr="002E7819" w:rsidRDefault="003F18B2" w:rsidP="002E7819">
      <w:pPr>
        <w:spacing w:after="0" w:line="240" w:lineRule="auto"/>
        <w:ind w:right="4583"/>
        <w:jc w:val="both"/>
        <w:rPr>
          <w:rFonts w:ascii="Verdana" w:eastAsia="Verdana" w:hAnsi="Verdana" w:cs="Verdana"/>
          <w:lang w:val="el-GR"/>
        </w:rPr>
      </w:pPr>
    </w:p>
    <w:p w:rsidR="003F18B2" w:rsidRPr="002E7819" w:rsidRDefault="003F18B2">
      <w:pPr>
        <w:spacing w:before="3" w:after="0" w:line="170" w:lineRule="exact"/>
        <w:rPr>
          <w:sz w:val="17"/>
          <w:szCs w:val="17"/>
          <w:lang w:val="el-GR"/>
        </w:rPr>
      </w:pPr>
    </w:p>
    <w:p w:rsidR="003F18B2" w:rsidRPr="007C1025" w:rsidRDefault="007C1025" w:rsidP="002E7819">
      <w:pPr>
        <w:spacing w:after="0" w:line="359" w:lineRule="auto"/>
        <w:ind w:right="59"/>
        <w:jc w:val="both"/>
        <w:rPr>
          <w:rFonts w:ascii="Verdana" w:eastAsia="Verdana" w:hAnsi="Verdana" w:cs="Verdana"/>
          <w:lang w:val="el-GR"/>
        </w:rPr>
      </w:pPr>
      <w:r w:rsidRPr="007C1025">
        <w:rPr>
          <w:rFonts w:ascii="Verdana" w:eastAsia="Verdana" w:hAnsi="Verdana" w:cs="Verdana"/>
          <w:lang w:val="el-GR"/>
        </w:rPr>
        <w:t xml:space="preserve">Η </w:t>
      </w:r>
      <w:r>
        <w:rPr>
          <w:rFonts w:ascii="Verdana" w:eastAsia="Verdana" w:hAnsi="Verdana" w:cs="Verdana"/>
          <w:lang w:val="el-GR"/>
        </w:rPr>
        <w:t>ΑΝΗΒ</w:t>
      </w:r>
      <w:r w:rsidRPr="007C1025">
        <w:rPr>
          <w:rFonts w:ascii="Verdana" w:eastAsia="Verdana" w:hAnsi="Verdana" w:cs="Verdana"/>
          <w:lang w:val="el-GR"/>
        </w:rPr>
        <w:t xml:space="preserve"> άσκησε έφεση διότι το Πρωτοδικείο εφάρμοσε εσφαλμένα την </w:t>
      </w:r>
      <w:r>
        <w:rPr>
          <w:rFonts w:ascii="Verdana" w:eastAsia="Verdana" w:hAnsi="Verdana" w:cs="Verdana"/>
          <w:lang w:val="el-GR"/>
        </w:rPr>
        <w:t>ΑΝΚ</w:t>
      </w:r>
      <w:r w:rsidRPr="007C1025">
        <w:rPr>
          <w:rFonts w:ascii="Verdana" w:eastAsia="Verdana" w:hAnsi="Verdana" w:cs="Verdana"/>
          <w:lang w:val="el-GR"/>
        </w:rPr>
        <w:t xml:space="preserve"> και ισχυρίστηκε ότι ο Αθλητής Ι θα μπορούσε να υπαχθεί στο άρθρο 10.4 αλλά ότι δεν μπορούσε να υπαχθεί </w:t>
      </w:r>
      <w:r w:rsidR="003B3FDB">
        <w:rPr>
          <w:rFonts w:ascii="Verdana" w:eastAsia="Verdana" w:hAnsi="Verdana" w:cs="Verdana"/>
          <w:lang w:val="el-GR"/>
        </w:rPr>
        <w:t>στ</w:t>
      </w:r>
      <w:r w:rsidRPr="007C1025">
        <w:rPr>
          <w:rFonts w:ascii="Verdana" w:eastAsia="Verdana" w:hAnsi="Verdana" w:cs="Verdana"/>
          <w:lang w:val="el-GR"/>
        </w:rPr>
        <w:t xml:space="preserve">ο Άρθρο 10.5.2 </w:t>
      </w:r>
      <w:r w:rsidR="0066408C">
        <w:rPr>
          <w:rFonts w:ascii="Verdana" w:eastAsia="Verdana" w:hAnsi="Verdana" w:cs="Verdana"/>
          <w:lang w:val="el-GR"/>
        </w:rPr>
        <w:t>για</w:t>
      </w:r>
      <w:r w:rsidRPr="007C1025">
        <w:rPr>
          <w:rFonts w:ascii="Verdana" w:eastAsia="Verdana" w:hAnsi="Verdana" w:cs="Verdana"/>
          <w:lang w:val="el-GR"/>
        </w:rPr>
        <w:t xml:space="preserve"> </w:t>
      </w:r>
      <w:r>
        <w:rPr>
          <w:rFonts w:ascii="Verdana" w:eastAsia="Verdana" w:hAnsi="Verdana" w:cs="Verdana"/>
          <w:lang w:val="el-GR"/>
        </w:rPr>
        <w:t>Μη</w:t>
      </w:r>
      <w:r w:rsidRPr="00F17EC7">
        <w:rPr>
          <w:rFonts w:ascii="Verdana" w:eastAsia="Verdana" w:hAnsi="Verdana" w:cs="Verdana"/>
          <w:lang w:val="el-GR"/>
        </w:rPr>
        <w:t xml:space="preserve"> </w:t>
      </w:r>
      <w:r>
        <w:rPr>
          <w:rFonts w:ascii="Verdana" w:eastAsia="Verdana" w:hAnsi="Verdana" w:cs="Verdana"/>
          <w:lang w:val="el-GR"/>
        </w:rPr>
        <w:t>Σ</w:t>
      </w:r>
      <w:r w:rsidRPr="00B637B3">
        <w:rPr>
          <w:rFonts w:ascii="Verdana" w:eastAsia="Verdana" w:hAnsi="Verdana" w:cs="Verdana"/>
          <w:lang w:val="el-GR"/>
        </w:rPr>
        <w:t>ημαντικό</w:t>
      </w:r>
      <w:r w:rsidRPr="00F17EC7">
        <w:rPr>
          <w:rFonts w:ascii="Verdana" w:eastAsia="Verdana" w:hAnsi="Verdana" w:cs="Verdana"/>
          <w:lang w:val="el-GR"/>
        </w:rPr>
        <w:t xml:space="preserve"> </w:t>
      </w:r>
      <w:r>
        <w:rPr>
          <w:rFonts w:ascii="Verdana" w:eastAsia="Verdana" w:hAnsi="Verdana" w:cs="Verdana"/>
          <w:lang w:val="el-GR"/>
        </w:rPr>
        <w:t>Σ</w:t>
      </w:r>
      <w:r w:rsidRPr="00B637B3">
        <w:rPr>
          <w:rFonts w:ascii="Verdana" w:eastAsia="Verdana" w:hAnsi="Verdana" w:cs="Verdana"/>
          <w:lang w:val="el-GR"/>
        </w:rPr>
        <w:t>φάλμα</w:t>
      </w:r>
      <w:r w:rsidRPr="00F17EC7">
        <w:rPr>
          <w:rFonts w:ascii="Verdana" w:eastAsia="Verdana" w:hAnsi="Verdana" w:cs="Verdana"/>
          <w:lang w:val="el-GR"/>
        </w:rPr>
        <w:t xml:space="preserve"> </w:t>
      </w:r>
      <w:r w:rsidRPr="00B637B3">
        <w:rPr>
          <w:rFonts w:ascii="Verdana" w:eastAsia="Verdana" w:hAnsi="Verdana" w:cs="Verdana"/>
          <w:lang w:val="el-GR"/>
        </w:rPr>
        <w:t>ή</w:t>
      </w:r>
      <w:r w:rsidRPr="00F17EC7">
        <w:rPr>
          <w:rFonts w:ascii="Verdana" w:eastAsia="Verdana" w:hAnsi="Verdana" w:cs="Verdana"/>
          <w:lang w:val="el-GR"/>
        </w:rPr>
        <w:t xml:space="preserve"> </w:t>
      </w:r>
      <w:r>
        <w:rPr>
          <w:rFonts w:ascii="Verdana" w:eastAsia="Verdana" w:hAnsi="Verdana" w:cs="Verdana"/>
          <w:lang w:val="el-GR"/>
        </w:rPr>
        <w:t>Α</w:t>
      </w:r>
      <w:r w:rsidRPr="00B637B3">
        <w:rPr>
          <w:rFonts w:ascii="Verdana" w:eastAsia="Verdana" w:hAnsi="Verdana" w:cs="Verdana"/>
          <w:lang w:val="el-GR"/>
        </w:rPr>
        <w:t>μέλεια</w:t>
      </w:r>
      <w:r w:rsidRPr="007C1025">
        <w:rPr>
          <w:rFonts w:ascii="Verdana" w:eastAsia="Verdana" w:hAnsi="Verdana" w:cs="Verdana"/>
          <w:lang w:val="el-GR"/>
        </w:rPr>
        <w:t>.</w:t>
      </w:r>
    </w:p>
    <w:p w:rsidR="003F18B2" w:rsidRPr="007C1025" w:rsidRDefault="003F18B2">
      <w:pPr>
        <w:spacing w:before="20" w:after="0" w:line="220" w:lineRule="exact"/>
        <w:rPr>
          <w:lang w:val="el-GR"/>
        </w:rPr>
      </w:pPr>
    </w:p>
    <w:p w:rsidR="003F18B2" w:rsidRPr="003B3FDB" w:rsidRDefault="003B3FDB" w:rsidP="002E7819">
      <w:pPr>
        <w:spacing w:after="0" w:line="360" w:lineRule="auto"/>
        <w:ind w:right="67"/>
        <w:jc w:val="both"/>
        <w:rPr>
          <w:rFonts w:ascii="Verdana" w:eastAsia="Verdana" w:hAnsi="Verdana" w:cs="Verdana"/>
          <w:lang w:val="el-GR"/>
        </w:rPr>
      </w:pPr>
      <w:r w:rsidRPr="003B3FDB">
        <w:rPr>
          <w:rFonts w:ascii="Verdana" w:eastAsia="Verdana" w:hAnsi="Verdana" w:cs="Verdana"/>
          <w:lang w:val="el-GR"/>
        </w:rPr>
        <w:t xml:space="preserve">Το Εφετείο έκρινε ότι ο Αθλητής Ι δεν πληρούσε τις προϋποθέσεις του Άρθρου 10.4 και ότι δεν ήταν </w:t>
      </w:r>
      <w:r>
        <w:rPr>
          <w:rFonts w:ascii="Verdana" w:eastAsia="Verdana" w:hAnsi="Verdana" w:cs="Verdana"/>
          <w:lang w:val="el-GR"/>
        </w:rPr>
        <w:t>σχετικό</w:t>
      </w:r>
      <w:r w:rsidRPr="003B3FDB">
        <w:rPr>
          <w:rFonts w:ascii="Verdana" w:eastAsia="Verdana" w:hAnsi="Verdana" w:cs="Verdana"/>
          <w:lang w:val="el-GR"/>
        </w:rPr>
        <w:t xml:space="preserve"> το γεγονός ότι ο Αθλητής Ι δεν γνώριζε ότι πήρε </w:t>
      </w:r>
      <w:r>
        <w:rPr>
          <w:rFonts w:ascii="Verdana" w:eastAsia="Verdana" w:hAnsi="Verdana" w:cs="Verdana"/>
          <w:lang w:val="el-GR"/>
        </w:rPr>
        <w:t>«Σ</w:t>
      </w:r>
      <w:r w:rsidRPr="00C30A40">
        <w:rPr>
          <w:rFonts w:ascii="Verdana" w:eastAsia="Verdana" w:hAnsi="Verdana" w:cs="Verdana"/>
          <w:lang w:val="el-GR"/>
        </w:rPr>
        <w:t>υγκεκριμένη</w:t>
      </w:r>
      <w:r>
        <w:rPr>
          <w:rFonts w:ascii="Verdana" w:eastAsia="Verdana" w:hAnsi="Verdana" w:cs="Verdana"/>
          <w:lang w:val="el-GR"/>
        </w:rPr>
        <w:t>» Απαγορευμένη</w:t>
      </w:r>
      <w:r w:rsidRPr="00C30A40">
        <w:rPr>
          <w:rFonts w:ascii="Verdana" w:eastAsia="Verdana" w:hAnsi="Verdana" w:cs="Verdana"/>
          <w:lang w:val="el-GR"/>
        </w:rPr>
        <w:t xml:space="preserve"> </w:t>
      </w:r>
      <w:r>
        <w:rPr>
          <w:rFonts w:ascii="Verdana" w:eastAsia="Verdana" w:hAnsi="Verdana" w:cs="Verdana"/>
          <w:lang w:val="el-GR"/>
        </w:rPr>
        <w:t>Ο</w:t>
      </w:r>
      <w:r w:rsidRPr="00C30A40">
        <w:rPr>
          <w:rFonts w:ascii="Verdana" w:eastAsia="Verdana" w:hAnsi="Verdana" w:cs="Verdana"/>
          <w:lang w:val="el-GR"/>
        </w:rPr>
        <w:t>υσίας</w:t>
      </w:r>
      <w:r w:rsidRPr="003B3FDB">
        <w:rPr>
          <w:rFonts w:ascii="Verdana" w:eastAsia="Verdana" w:hAnsi="Verdana" w:cs="Verdana"/>
          <w:lang w:val="el-GR"/>
        </w:rPr>
        <w:t xml:space="preserve"> για τους σκοπούς του Άρθρου 10.4 δεδομένου ότι η γνώση αυτή δεν ήταν σχετική με τη διάπραξη </w:t>
      </w:r>
      <w:r>
        <w:rPr>
          <w:rFonts w:ascii="Verdana" w:eastAsia="Verdana" w:hAnsi="Verdana" w:cs="Verdana"/>
          <w:spacing w:val="-1"/>
          <w:lang w:val="el-GR"/>
        </w:rPr>
        <w:t>ΠΚΑΝ</w:t>
      </w:r>
      <w:r w:rsidRPr="003B3FDB">
        <w:rPr>
          <w:rFonts w:ascii="Verdana" w:eastAsia="Verdana" w:hAnsi="Verdana" w:cs="Verdana"/>
          <w:lang w:val="el-GR"/>
        </w:rPr>
        <w:t>.</w:t>
      </w:r>
    </w:p>
    <w:p w:rsidR="003F18B2" w:rsidRPr="003B3FDB" w:rsidRDefault="003F18B2">
      <w:pPr>
        <w:spacing w:before="20" w:after="0" w:line="220" w:lineRule="exact"/>
        <w:rPr>
          <w:lang w:val="el-GR"/>
        </w:rPr>
      </w:pPr>
    </w:p>
    <w:p w:rsidR="00D309EE" w:rsidRPr="007321A1" w:rsidRDefault="003B3FDB" w:rsidP="00D309EE">
      <w:pPr>
        <w:spacing w:after="0" w:line="360" w:lineRule="auto"/>
        <w:ind w:right="66"/>
        <w:jc w:val="both"/>
        <w:rPr>
          <w:rFonts w:ascii="Verdana" w:eastAsia="Verdana" w:hAnsi="Verdana" w:cs="Verdana"/>
          <w:lang w:val="el-GR"/>
        </w:rPr>
      </w:pPr>
      <w:r w:rsidRPr="003B3FDB">
        <w:rPr>
          <w:rFonts w:ascii="Verdana" w:eastAsia="Verdana" w:hAnsi="Verdana" w:cs="Verdana"/>
          <w:lang w:val="el-GR"/>
        </w:rPr>
        <w:t xml:space="preserve">Το Εφετείο κατέληξε επίσης στο συμπέρασμα ότι το Πρωτοδικείο έκρινε εσφαλμένα ότι ο Αθλητής Ι μπορούσε να </w:t>
      </w:r>
      <w:r>
        <w:rPr>
          <w:rFonts w:ascii="Verdana" w:eastAsia="Verdana" w:hAnsi="Verdana" w:cs="Verdana"/>
          <w:lang w:val="el-GR"/>
        </w:rPr>
        <w:t>υπαχθεί</w:t>
      </w:r>
      <w:r w:rsidRPr="003B3FDB">
        <w:rPr>
          <w:rFonts w:ascii="Verdana" w:eastAsia="Verdana" w:hAnsi="Verdana" w:cs="Verdana"/>
          <w:lang w:val="el-GR"/>
        </w:rPr>
        <w:t xml:space="preserve"> </w:t>
      </w:r>
      <w:r>
        <w:rPr>
          <w:rFonts w:ascii="Verdana" w:eastAsia="Verdana" w:hAnsi="Verdana" w:cs="Verdana"/>
          <w:lang w:val="el-GR"/>
        </w:rPr>
        <w:t>σ</w:t>
      </w:r>
      <w:r w:rsidRPr="003B3FDB">
        <w:rPr>
          <w:rFonts w:ascii="Verdana" w:eastAsia="Verdana" w:hAnsi="Verdana" w:cs="Verdana"/>
          <w:lang w:val="el-GR"/>
        </w:rPr>
        <w:t xml:space="preserve">τις διατάξεις του άρθρου 10.5.2. Το Εφετείο έκρινε ότι, υπό τις ενδεδειγμένες συνθήκες, ένας Αθλητής που δεν μπόρεσε να επικαλεστεί το </w:t>
      </w:r>
      <w:r>
        <w:rPr>
          <w:rFonts w:ascii="Verdana" w:eastAsia="Verdana" w:hAnsi="Verdana" w:cs="Verdana"/>
          <w:lang w:val="el-GR"/>
        </w:rPr>
        <w:t>Ά</w:t>
      </w:r>
      <w:r w:rsidRPr="003B3FDB">
        <w:rPr>
          <w:rFonts w:ascii="Verdana" w:eastAsia="Verdana" w:hAnsi="Verdana" w:cs="Verdana"/>
          <w:lang w:val="el-GR"/>
        </w:rPr>
        <w:t xml:space="preserve">ρθρο 10.4 </w:t>
      </w:r>
      <w:r>
        <w:rPr>
          <w:rFonts w:ascii="Verdana" w:eastAsia="Verdana" w:hAnsi="Verdana" w:cs="Verdana"/>
          <w:lang w:val="el-GR"/>
        </w:rPr>
        <w:t xml:space="preserve">θα μπορούσε </w:t>
      </w:r>
      <w:r w:rsidRPr="003B3FDB">
        <w:rPr>
          <w:rFonts w:ascii="Verdana" w:eastAsia="Verdana" w:hAnsi="Verdana" w:cs="Verdana"/>
          <w:lang w:val="el-GR"/>
        </w:rPr>
        <w:t xml:space="preserve">να </w:t>
      </w:r>
      <w:r>
        <w:rPr>
          <w:rFonts w:ascii="Verdana" w:eastAsia="Verdana" w:hAnsi="Verdana" w:cs="Verdana"/>
          <w:lang w:val="el-GR"/>
        </w:rPr>
        <w:t>υπαχθεί</w:t>
      </w:r>
      <w:r w:rsidRPr="003B3FDB">
        <w:rPr>
          <w:rFonts w:ascii="Verdana" w:eastAsia="Verdana" w:hAnsi="Verdana" w:cs="Verdana"/>
          <w:lang w:val="el-GR"/>
        </w:rPr>
        <w:t xml:space="preserve"> στο </w:t>
      </w:r>
      <w:r>
        <w:rPr>
          <w:rFonts w:ascii="Verdana" w:eastAsia="Verdana" w:hAnsi="Verdana" w:cs="Verdana"/>
          <w:lang w:val="el-GR"/>
        </w:rPr>
        <w:t>Ά</w:t>
      </w:r>
      <w:r w:rsidRPr="003B3FDB">
        <w:rPr>
          <w:rFonts w:ascii="Verdana" w:eastAsia="Verdana" w:hAnsi="Verdana" w:cs="Verdana"/>
          <w:lang w:val="el-GR"/>
        </w:rPr>
        <w:t xml:space="preserve">ρθρο 10.5.2, αλλά ο Αθλητής </w:t>
      </w:r>
      <w:r>
        <w:rPr>
          <w:rFonts w:ascii="Verdana" w:eastAsia="Verdana" w:hAnsi="Verdana" w:cs="Verdana"/>
          <w:lang w:val="el-GR"/>
        </w:rPr>
        <w:t>Ι</w:t>
      </w:r>
      <w:r w:rsidRPr="003B3FDB">
        <w:rPr>
          <w:rFonts w:ascii="Verdana" w:eastAsia="Verdana" w:hAnsi="Verdana" w:cs="Verdana"/>
          <w:lang w:val="el-GR"/>
        </w:rPr>
        <w:t xml:space="preserve"> απέτυχε </w:t>
      </w:r>
      <w:r>
        <w:rPr>
          <w:rFonts w:ascii="Verdana" w:eastAsia="Verdana" w:hAnsi="Verdana" w:cs="Verdana"/>
          <w:lang w:val="el-GR"/>
        </w:rPr>
        <w:t>σ</w:t>
      </w:r>
      <w:r w:rsidRPr="003B3FDB">
        <w:rPr>
          <w:rFonts w:ascii="Verdana" w:eastAsia="Verdana" w:hAnsi="Verdana" w:cs="Verdana"/>
          <w:lang w:val="el-GR"/>
        </w:rPr>
        <w:t xml:space="preserve">ε σημαντικό </w:t>
      </w:r>
      <w:r>
        <w:rPr>
          <w:rFonts w:ascii="Verdana" w:eastAsia="Verdana" w:hAnsi="Verdana" w:cs="Verdana"/>
          <w:lang w:val="el-GR"/>
        </w:rPr>
        <w:t>βαθμό</w:t>
      </w:r>
      <w:r w:rsidRPr="003B3FDB">
        <w:rPr>
          <w:rFonts w:ascii="Verdana" w:eastAsia="Verdana" w:hAnsi="Verdana" w:cs="Verdana"/>
          <w:lang w:val="el-GR"/>
        </w:rPr>
        <w:t xml:space="preserve"> να αποδείξει ότι το σφάλμα του δεν ήταν σημαντικό. Αυτό </w:t>
      </w:r>
      <w:r>
        <w:rPr>
          <w:rFonts w:ascii="Verdana" w:eastAsia="Verdana" w:hAnsi="Verdana" w:cs="Verdana"/>
          <w:lang w:val="el-GR"/>
        </w:rPr>
        <w:t>άφησε τον Α</w:t>
      </w:r>
      <w:r w:rsidRPr="003B3FDB">
        <w:rPr>
          <w:rFonts w:ascii="Verdana" w:eastAsia="Verdana" w:hAnsi="Verdana" w:cs="Verdana"/>
          <w:lang w:val="el-GR"/>
        </w:rPr>
        <w:t xml:space="preserve">θλητή </w:t>
      </w:r>
      <w:r>
        <w:rPr>
          <w:rFonts w:ascii="Verdana" w:eastAsia="Verdana" w:hAnsi="Verdana" w:cs="Verdana"/>
          <w:lang w:val="el-GR"/>
        </w:rPr>
        <w:t>Ι να</w:t>
      </w:r>
      <w:r w:rsidRPr="003B3FDB">
        <w:rPr>
          <w:rFonts w:ascii="Verdana" w:eastAsia="Verdana" w:hAnsi="Verdana" w:cs="Verdana"/>
          <w:lang w:val="el-GR"/>
        </w:rPr>
        <w:t xml:space="preserve"> αντιμετωπί</w:t>
      </w:r>
      <w:r>
        <w:rPr>
          <w:rFonts w:ascii="Verdana" w:eastAsia="Verdana" w:hAnsi="Verdana" w:cs="Verdana"/>
          <w:lang w:val="el-GR"/>
        </w:rPr>
        <w:t>σει</w:t>
      </w:r>
      <w:r w:rsidRPr="003B3FDB">
        <w:rPr>
          <w:rFonts w:ascii="Verdana" w:eastAsia="Verdana" w:hAnsi="Verdana" w:cs="Verdana"/>
          <w:lang w:val="el-GR"/>
        </w:rPr>
        <w:t xml:space="preserve"> την τυπική διετή περίοδο </w:t>
      </w:r>
      <w:r>
        <w:rPr>
          <w:rFonts w:ascii="Verdana" w:eastAsia="Verdana" w:hAnsi="Verdana" w:cs="Verdana"/>
          <w:lang w:val="el-GR"/>
        </w:rPr>
        <w:t>αποκλεισμού</w:t>
      </w:r>
      <w:r w:rsidRPr="003B3FDB">
        <w:rPr>
          <w:rFonts w:ascii="Verdana" w:eastAsia="Verdana" w:hAnsi="Verdana" w:cs="Verdana"/>
          <w:lang w:val="el-GR"/>
        </w:rPr>
        <w:t xml:space="preserve">. Ωστόσο, το Εφετείο έκρινε ότι, για </w:t>
      </w:r>
      <w:r w:rsidR="00D309EE">
        <w:rPr>
          <w:rFonts w:ascii="Verdana" w:eastAsia="Verdana" w:hAnsi="Verdana" w:cs="Verdana"/>
          <w:lang w:val="el-GR"/>
        </w:rPr>
        <w:t>λόγους δικαιοσύνης</w:t>
      </w:r>
      <w:r w:rsidRPr="003B3FDB">
        <w:rPr>
          <w:rFonts w:ascii="Verdana" w:eastAsia="Verdana" w:hAnsi="Verdana" w:cs="Verdana"/>
          <w:lang w:val="el-GR"/>
        </w:rPr>
        <w:t xml:space="preserve">, </w:t>
      </w:r>
      <w:r w:rsidR="00D309EE" w:rsidRPr="007321A1">
        <w:rPr>
          <w:rFonts w:ascii="Verdana" w:eastAsia="Verdana" w:hAnsi="Verdana" w:cs="Verdana"/>
          <w:lang w:val="el-GR"/>
        </w:rPr>
        <w:t xml:space="preserve">η δωδεκάμηνη </w:t>
      </w:r>
      <w:r w:rsidR="00D309EE">
        <w:rPr>
          <w:rFonts w:ascii="Verdana" w:eastAsia="Verdana" w:hAnsi="Verdana" w:cs="Verdana"/>
          <w:lang w:val="el-GR"/>
        </w:rPr>
        <w:t>ποινή</w:t>
      </w:r>
      <w:r w:rsidR="00D309EE" w:rsidRPr="007321A1">
        <w:rPr>
          <w:rFonts w:ascii="Verdana" w:eastAsia="Verdana" w:hAnsi="Verdana" w:cs="Verdana"/>
          <w:lang w:val="el-GR"/>
        </w:rPr>
        <w:t xml:space="preserve"> θα έπρεπε να ισχύ</w:t>
      </w:r>
      <w:r w:rsidR="00D309EE">
        <w:rPr>
          <w:rFonts w:ascii="Verdana" w:eastAsia="Verdana" w:hAnsi="Verdana" w:cs="Verdana"/>
          <w:lang w:val="el-GR"/>
        </w:rPr>
        <w:t>σ</w:t>
      </w:r>
      <w:r w:rsidR="00D309EE" w:rsidRPr="007321A1">
        <w:rPr>
          <w:rFonts w:ascii="Verdana" w:eastAsia="Verdana" w:hAnsi="Verdana" w:cs="Verdana"/>
          <w:lang w:val="el-GR"/>
        </w:rPr>
        <w:t xml:space="preserve">ει, αν και κατέστησε σαφές ότι αυτή ήταν μια </w:t>
      </w:r>
      <w:r w:rsidR="00D309EE">
        <w:rPr>
          <w:rFonts w:ascii="Verdana" w:eastAsia="Verdana" w:hAnsi="Verdana" w:cs="Verdana"/>
          <w:lang w:val="el-GR"/>
        </w:rPr>
        <w:t xml:space="preserve">ιδιαίτερη περίπτωση και </w:t>
      </w:r>
      <w:r w:rsidR="00D309EE" w:rsidRPr="007321A1">
        <w:rPr>
          <w:rFonts w:ascii="Verdana" w:eastAsia="Verdana" w:hAnsi="Verdana" w:cs="Verdana"/>
          <w:lang w:val="el-GR"/>
        </w:rPr>
        <w:t xml:space="preserve">πράξη </w:t>
      </w:r>
      <w:r w:rsidR="00D309EE">
        <w:rPr>
          <w:rFonts w:ascii="Verdana" w:eastAsia="Verdana" w:hAnsi="Verdana" w:cs="Verdana"/>
          <w:lang w:val="el-GR"/>
        </w:rPr>
        <w:t>επιείκειας</w:t>
      </w:r>
      <w:r w:rsidR="00D309EE" w:rsidRPr="007321A1">
        <w:rPr>
          <w:rFonts w:ascii="Verdana" w:eastAsia="Verdana" w:hAnsi="Verdana" w:cs="Verdana"/>
          <w:lang w:val="el-GR"/>
        </w:rPr>
        <w:t xml:space="preserve"> από την πλευρά της.</w:t>
      </w:r>
    </w:p>
    <w:p w:rsidR="003F18B2" w:rsidRPr="003B3FDB" w:rsidRDefault="003F18B2" w:rsidP="002E7819">
      <w:pPr>
        <w:spacing w:after="0" w:line="359" w:lineRule="auto"/>
        <w:ind w:right="59"/>
        <w:jc w:val="both"/>
        <w:rPr>
          <w:rFonts w:ascii="Verdana" w:eastAsia="Verdana" w:hAnsi="Verdana" w:cs="Verdana"/>
          <w:lang w:val="el-GR"/>
        </w:rPr>
      </w:pPr>
    </w:p>
    <w:p w:rsidR="003F18B2" w:rsidRPr="003B3FDB" w:rsidRDefault="003F18B2">
      <w:pPr>
        <w:spacing w:after="0" w:line="200" w:lineRule="exact"/>
        <w:rPr>
          <w:sz w:val="20"/>
          <w:szCs w:val="20"/>
          <w:lang w:val="el-GR"/>
        </w:rPr>
      </w:pPr>
    </w:p>
    <w:p w:rsidR="003F18B2" w:rsidRPr="003B3FDB" w:rsidRDefault="003F18B2">
      <w:pPr>
        <w:spacing w:after="0" w:line="200" w:lineRule="exact"/>
        <w:rPr>
          <w:sz w:val="20"/>
          <w:szCs w:val="20"/>
          <w:lang w:val="el-GR"/>
        </w:rPr>
      </w:pPr>
    </w:p>
    <w:p w:rsidR="003F18B2" w:rsidRPr="003B3FDB" w:rsidRDefault="003F18B2">
      <w:pPr>
        <w:spacing w:after="0" w:line="200" w:lineRule="exact"/>
        <w:rPr>
          <w:sz w:val="20"/>
          <w:szCs w:val="20"/>
          <w:lang w:val="el-GR"/>
        </w:rPr>
      </w:pPr>
    </w:p>
    <w:p w:rsidR="003F18B2" w:rsidRPr="003B3FDB" w:rsidRDefault="003F18B2">
      <w:pPr>
        <w:spacing w:after="0" w:line="280" w:lineRule="exact"/>
        <w:rPr>
          <w:sz w:val="28"/>
          <w:szCs w:val="28"/>
          <w:lang w:val="el-GR"/>
        </w:rPr>
      </w:pPr>
    </w:p>
    <w:p w:rsidR="003F18B2" w:rsidRPr="00AB4182" w:rsidRDefault="002E7819" w:rsidP="002E7819">
      <w:pPr>
        <w:spacing w:after="0" w:line="240" w:lineRule="auto"/>
        <w:ind w:right="1694"/>
        <w:jc w:val="both"/>
        <w:rPr>
          <w:rFonts w:ascii="Verdana" w:eastAsia="Verdana" w:hAnsi="Verdana" w:cs="Verdana"/>
          <w:lang w:val="el-GR"/>
        </w:rPr>
      </w:pPr>
      <w:r w:rsidRPr="00AB4182">
        <w:rPr>
          <w:rFonts w:ascii="Verdana" w:eastAsia="Verdana" w:hAnsi="Verdana" w:cs="Verdana"/>
          <w:b/>
          <w:bCs/>
          <w:lang w:val="el-GR"/>
        </w:rPr>
        <w:t>Σημεία μάθησης</w:t>
      </w:r>
    </w:p>
    <w:p w:rsidR="003F18B2" w:rsidRPr="00AB4182" w:rsidRDefault="003F18B2">
      <w:pPr>
        <w:spacing w:before="3" w:after="0" w:line="170" w:lineRule="exact"/>
        <w:rPr>
          <w:sz w:val="17"/>
          <w:szCs w:val="17"/>
          <w:lang w:val="el-GR"/>
        </w:rPr>
      </w:pPr>
    </w:p>
    <w:p w:rsidR="003F18B2" w:rsidRPr="00AB4182" w:rsidRDefault="003F18B2">
      <w:pPr>
        <w:spacing w:after="0" w:line="200" w:lineRule="exact"/>
        <w:rPr>
          <w:sz w:val="20"/>
          <w:szCs w:val="20"/>
          <w:lang w:val="el-GR"/>
        </w:rPr>
      </w:pPr>
    </w:p>
    <w:p w:rsidR="003F18B2" w:rsidRPr="00A97DB2" w:rsidRDefault="00367532" w:rsidP="002E7819">
      <w:pPr>
        <w:tabs>
          <w:tab w:val="left" w:pos="840"/>
        </w:tabs>
        <w:spacing w:after="0" w:line="359" w:lineRule="auto"/>
        <w:ind w:left="360" w:right="59" w:hanging="360"/>
        <w:jc w:val="both"/>
        <w:rPr>
          <w:rFonts w:ascii="Verdana" w:eastAsia="Verdana" w:hAnsi="Verdana" w:cs="Verdana"/>
          <w:lang w:val="el-GR"/>
        </w:rPr>
      </w:pPr>
      <w:r w:rsidRPr="00A97DB2">
        <w:rPr>
          <w:rFonts w:ascii="Times New Roman" w:eastAsia="Times New Roman" w:hAnsi="Times New Roman" w:cs="Times New Roman"/>
          <w:w w:val="131"/>
          <w:lang w:val="el-GR"/>
        </w:rPr>
        <w:t>•</w:t>
      </w:r>
      <w:r w:rsidRPr="00A97DB2">
        <w:rPr>
          <w:rFonts w:ascii="Times New Roman" w:eastAsia="Times New Roman" w:hAnsi="Times New Roman" w:cs="Times New Roman"/>
          <w:lang w:val="el-GR"/>
        </w:rPr>
        <w:tab/>
      </w:r>
      <w:r w:rsidR="00A97DB2">
        <w:rPr>
          <w:rFonts w:ascii="Verdana" w:eastAsia="Verdana" w:hAnsi="Verdana" w:cs="Verdana"/>
          <w:spacing w:val="-1"/>
          <w:lang w:val="el-GR"/>
        </w:rPr>
        <w:t>Όταν</w:t>
      </w:r>
      <w:r w:rsidR="00A97DB2" w:rsidRPr="00A97DB2">
        <w:rPr>
          <w:lang w:val="el-GR"/>
        </w:rPr>
        <w:t xml:space="preserve"> </w:t>
      </w:r>
      <w:r w:rsidR="00A97DB2" w:rsidRPr="00A97DB2">
        <w:rPr>
          <w:rFonts w:ascii="Verdana" w:eastAsia="Verdana" w:hAnsi="Verdana" w:cs="Verdana"/>
          <w:spacing w:val="-1"/>
          <w:lang w:val="el-GR"/>
        </w:rPr>
        <w:t xml:space="preserve">ένας αθλητής </w:t>
      </w:r>
      <w:r w:rsidR="00A97DB2">
        <w:rPr>
          <w:rFonts w:ascii="Verdana" w:eastAsia="Verdana" w:hAnsi="Verdana" w:cs="Verdana"/>
          <w:spacing w:val="-1"/>
          <w:lang w:val="el-GR"/>
        </w:rPr>
        <w:t xml:space="preserve">βρεθεί θετικός σε έλεγχο σε </w:t>
      </w:r>
      <w:r w:rsidR="00A97DB2">
        <w:rPr>
          <w:rFonts w:ascii="Verdana" w:eastAsia="Verdana" w:hAnsi="Verdana" w:cs="Verdana"/>
          <w:lang w:val="el-GR"/>
        </w:rPr>
        <w:t>«Σ</w:t>
      </w:r>
      <w:r w:rsidR="00A97DB2" w:rsidRPr="00C30A40">
        <w:rPr>
          <w:rFonts w:ascii="Verdana" w:eastAsia="Verdana" w:hAnsi="Verdana" w:cs="Verdana"/>
          <w:lang w:val="el-GR"/>
        </w:rPr>
        <w:t>υγκεκριμένη</w:t>
      </w:r>
      <w:r w:rsidR="00A97DB2">
        <w:rPr>
          <w:rFonts w:ascii="Verdana" w:eastAsia="Verdana" w:hAnsi="Verdana" w:cs="Verdana"/>
          <w:lang w:val="el-GR"/>
        </w:rPr>
        <w:t>» Απαγορευμένη</w:t>
      </w:r>
      <w:r w:rsidR="00A97DB2" w:rsidRPr="00C30A40">
        <w:rPr>
          <w:rFonts w:ascii="Verdana" w:eastAsia="Verdana" w:hAnsi="Verdana" w:cs="Verdana"/>
          <w:lang w:val="el-GR"/>
        </w:rPr>
        <w:t xml:space="preserve"> </w:t>
      </w:r>
      <w:r w:rsidR="00A97DB2">
        <w:rPr>
          <w:rFonts w:ascii="Verdana" w:eastAsia="Verdana" w:hAnsi="Verdana" w:cs="Verdana"/>
          <w:lang w:val="el-GR"/>
        </w:rPr>
        <w:t>Ο</w:t>
      </w:r>
      <w:r w:rsidR="00A97DB2" w:rsidRPr="00C30A40">
        <w:rPr>
          <w:rFonts w:ascii="Verdana" w:eastAsia="Verdana" w:hAnsi="Verdana" w:cs="Verdana"/>
          <w:lang w:val="el-GR"/>
        </w:rPr>
        <w:t>υσία</w:t>
      </w:r>
      <w:r w:rsidR="00A97DB2" w:rsidRPr="00A97DB2">
        <w:rPr>
          <w:rFonts w:ascii="Verdana" w:eastAsia="Verdana" w:hAnsi="Verdana" w:cs="Verdana"/>
          <w:spacing w:val="-1"/>
          <w:lang w:val="el-GR"/>
        </w:rPr>
        <w:t xml:space="preserve">, </w:t>
      </w:r>
      <w:r w:rsidR="00A97DB2">
        <w:rPr>
          <w:rFonts w:ascii="Verdana" w:eastAsia="Verdana" w:hAnsi="Verdana" w:cs="Verdana"/>
          <w:spacing w:val="-1"/>
          <w:lang w:val="el-GR"/>
        </w:rPr>
        <w:t xml:space="preserve">η </w:t>
      </w:r>
      <w:r w:rsidR="00A97DB2" w:rsidRPr="00A97DB2">
        <w:rPr>
          <w:rFonts w:ascii="Verdana" w:eastAsia="Verdana" w:hAnsi="Verdana" w:cs="Verdana"/>
          <w:spacing w:val="-1"/>
          <w:lang w:val="el-GR"/>
        </w:rPr>
        <w:t xml:space="preserve">μειωμένη ποινή σύμφωνα με το </w:t>
      </w:r>
      <w:r w:rsidR="00A97DB2">
        <w:rPr>
          <w:rFonts w:ascii="Verdana" w:eastAsia="Verdana" w:hAnsi="Verdana" w:cs="Verdana"/>
          <w:spacing w:val="-1"/>
          <w:lang w:val="el-GR"/>
        </w:rPr>
        <w:t>Ά</w:t>
      </w:r>
      <w:r w:rsidR="00A97DB2" w:rsidRPr="00A97DB2">
        <w:rPr>
          <w:rFonts w:ascii="Verdana" w:eastAsia="Verdana" w:hAnsi="Verdana" w:cs="Verdana"/>
          <w:spacing w:val="-1"/>
          <w:lang w:val="el-GR"/>
        </w:rPr>
        <w:t xml:space="preserve">ρθρο 10.4 θα </w:t>
      </w:r>
      <w:r w:rsidR="00A97DB2">
        <w:rPr>
          <w:rFonts w:ascii="Verdana" w:eastAsia="Verdana" w:hAnsi="Verdana" w:cs="Verdana"/>
          <w:spacing w:val="-1"/>
          <w:lang w:val="el-GR"/>
        </w:rPr>
        <w:t>επιβάλλεται</w:t>
      </w:r>
      <w:r w:rsidR="00A97DB2" w:rsidRPr="00A97DB2">
        <w:rPr>
          <w:rFonts w:ascii="Verdana" w:eastAsia="Verdana" w:hAnsi="Verdana" w:cs="Verdana"/>
          <w:spacing w:val="-1"/>
          <w:lang w:val="el-GR"/>
        </w:rPr>
        <w:t xml:space="preserve"> μόνο όταν ο αθλητής μπορεί να αποδείξει ότι δεν </w:t>
      </w:r>
      <w:r w:rsidR="00A97DB2">
        <w:rPr>
          <w:rFonts w:ascii="Verdana" w:eastAsia="Verdana" w:hAnsi="Verdana" w:cs="Verdana"/>
          <w:spacing w:val="-1"/>
          <w:lang w:val="el-GR"/>
        </w:rPr>
        <w:t>είχε πρόθεση</w:t>
      </w:r>
      <w:r w:rsidR="00A97DB2" w:rsidRPr="00A97DB2">
        <w:rPr>
          <w:rFonts w:ascii="Verdana" w:eastAsia="Verdana" w:hAnsi="Verdana" w:cs="Verdana"/>
          <w:spacing w:val="-1"/>
          <w:lang w:val="el-GR"/>
        </w:rPr>
        <w:t xml:space="preserve"> να ενισχύσει τις αθλητικές του επιδό</w:t>
      </w:r>
      <w:r w:rsidR="00A97DB2">
        <w:rPr>
          <w:rFonts w:ascii="Verdana" w:eastAsia="Verdana" w:hAnsi="Verdana" w:cs="Verdana"/>
          <w:spacing w:val="-1"/>
          <w:lang w:val="el-GR"/>
        </w:rPr>
        <w:t>σεις με χρήση του συμπληρώματος</w:t>
      </w:r>
      <w:r w:rsidR="00A97DB2" w:rsidRPr="00A97DB2">
        <w:rPr>
          <w:rFonts w:ascii="Verdana" w:eastAsia="Verdana" w:hAnsi="Verdana" w:cs="Verdana"/>
          <w:spacing w:val="-1"/>
          <w:lang w:val="el-GR"/>
        </w:rPr>
        <w:t xml:space="preserve">/προϊόντος εντός του οποίου περιέχεται η συγκεκριμένη </w:t>
      </w:r>
      <w:r w:rsidR="00A97DB2" w:rsidRPr="00A97DB2">
        <w:rPr>
          <w:rFonts w:ascii="Verdana" w:eastAsia="Verdana" w:hAnsi="Verdana" w:cs="Verdana"/>
          <w:spacing w:val="-1"/>
          <w:lang w:val="el-GR"/>
        </w:rPr>
        <w:lastRenderedPageBreak/>
        <w:t>ουσία.</w:t>
      </w:r>
    </w:p>
    <w:p w:rsidR="003F18B2" w:rsidRPr="00A97DB2" w:rsidRDefault="003F18B2" w:rsidP="002E7819">
      <w:pPr>
        <w:spacing w:after="0" w:line="200" w:lineRule="exact"/>
        <w:rPr>
          <w:sz w:val="20"/>
          <w:szCs w:val="20"/>
          <w:lang w:val="el-GR"/>
        </w:rPr>
      </w:pPr>
    </w:p>
    <w:p w:rsidR="003F18B2" w:rsidRPr="00A97DB2" w:rsidRDefault="003F18B2" w:rsidP="002E7819">
      <w:pPr>
        <w:spacing w:before="2" w:after="0" w:line="200" w:lineRule="exact"/>
        <w:rPr>
          <w:sz w:val="20"/>
          <w:szCs w:val="20"/>
          <w:lang w:val="el-GR"/>
        </w:rPr>
      </w:pPr>
    </w:p>
    <w:p w:rsidR="003F18B2" w:rsidRPr="00A97DB2" w:rsidRDefault="00367532" w:rsidP="002E7819">
      <w:pPr>
        <w:tabs>
          <w:tab w:val="left" w:pos="840"/>
        </w:tabs>
        <w:spacing w:after="0" w:line="359" w:lineRule="auto"/>
        <w:ind w:left="360" w:right="60" w:hanging="360"/>
        <w:jc w:val="both"/>
        <w:rPr>
          <w:rFonts w:ascii="Verdana" w:eastAsia="Verdana" w:hAnsi="Verdana" w:cs="Verdana"/>
          <w:lang w:val="el-GR"/>
        </w:rPr>
      </w:pPr>
      <w:r w:rsidRPr="00C660F3">
        <w:rPr>
          <w:rFonts w:ascii="Times New Roman" w:eastAsia="Times New Roman" w:hAnsi="Times New Roman" w:cs="Times New Roman"/>
          <w:w w:val="131"/>
          <w:lang w:val="el-GR"/>
        </w:rPr>
        <w:t>•</w:t>
      </w:r>
      <w:r w:rsidRPr="00C660F3">
        <w:rPr>
          <w:rFonts w:ascii="Times New Roman" w:eastAsia="Times New Roman" w:hAnsi="Times New Roman" w:cs="Times New Roman"/>
          <w:lang w:val="el-GR"/>
        </w:rPr>
        <w:tab/>
      </w:r>
      <w:r w:rsidR="00A97DB2" w:rsidRPr="00A97DB2">
        <w:rPr>
          <w:rFonts w:ascii="Verdana" w:eastAsia="Verdana" w:hAnsi="Verdana" w:cs="Verdana"/>
          <w:lang w:val="el-GR"/>
        </w:rPr>
        <w:t xml:space="preserve">Η άγνοια του γεγονότος ότι ένα συμπλήρωμα περιέχει μια </w:t>
      </w:r>
      <w:r w:rsidR="00B24A0B">
        <w:rPr>
          <w:rFonts w:ascii="Verdana" w:eastAsia="Verdana" w:hAnsi="Verdana" w:cs="Verdana"/>
          <w:lang w:val="el-GR"/>
        </w:rPr>
        <w:t>«Σ</w:t>
      </w:r>
      <w:r w:rsidR="00B24A0B" w:rsidRPr="00C30A40">
        <w:rPr>
          <w:rFonts w:ascii="Verdana" w:eastAsia="Verdana" w:hAnsi="Verdana" w:cs="Verdana"/>
          <w:lang w:val="el-GR"/>
        </w:rPr>
        <w:t>υγκεκριμένη</w:t>
      </w:r>
      <w:r w:rsidR="00B24A0B">
        <w:rPr>
          <w:rFonts w:ascii="Verdana" w:eastAsia="Verdana" w:hAnsi="Verdana" w:cs="Verdana"/>
          <w:lang w:val="el-GR"/>
        </w:rPr>
        <w:t>» Απαγορευμένη</w:t>
      </w:r>
      <w:r w:rsidR="00B24A0B" w:rsidRPr="00C30A40">
        <w:rPr>
          <w:rFonts w:ascii="Verdana" w:eastAsia="Verdana" w:hAnsi="Verdana" w:cs="Verdana"/>
          <w:lang w:val="el-GR"/>
        </w:rPr>
        <w:t xml:space="preserve"> </w:t>
      </w:r>
      <w:r w:rsidR="00B24A0B">
        <w:rPr>
          <w:rFonts w:ascii="Verdana" w:eastAsia="Verdana" w:hAnsi="Verdana" w:cs="Verdana"/>
          <w:lang w:val="el-GR"/>
        </w:rPr>
        <w:t>Ο</w:t>
      </w:r>
      <w:r w:rsidR="00B24A0B" w:rsidRPr="00C30A40">
        <w:rPr>
          <w:rFonts w:ascii="Verdana" w:eastAsia="Verdana" w:hAnsi="Verdana" w:cs="Verdana"/>
          <w:lang w:val="el-GR"/>
        </w:rPr>
        <w:t>υσία</w:t>
      </w:r>
      <w:r w:rsidR="00B24A0B" w:rsidRPr="00A97DB2">
        <w:rPr>
          <w:rFonts w:ascii="Verdana" w:eastAsia="Verdana" w:hAnsi="Verdana" w:cs="Verdana"/>
          <w:lang w:val="el-GR"/>
        </w:rPr>
        <w:t xml:space="preserve"> </w:t>
      </w:r>
      <w:r w:rsidR="00A97DB2" w:rsidRPr="00A97DB2">
        <w:rPr>
          <w:rFonts w:ascii="Verdana" w:eastAsia="Verdana" w:hAnsi="Verdana" w:cs="Verdana"/>
          <w:lang w:val="el-GR"/>
        </w:rPr>
        <w:t>δεν θα γίνε</w:t>
      </w:r>
      <w:r w:rsidR="00B24A0B">
        <w:rPr>
          <w:rFonts w:ascii="Verdana" w:eastAsia="Verdana" w:hAnsi="Verdana" w:cs="Verdana"/>
          <w:lang w:val="el-GR"/>
        </w:rPr>
        <w:t>ται αποδεκτή</w:t>
      </w:r>
      <w:r w:rsidR="00A97DB2" w:rsidRPr="00A97DB2">
        <w:rPr>
          <w:rFonts w:ascii="Verdana" w:eastAsia="Verdana" w:hAnsi="Verdana" w:cs="Verdana"/>
          <w:lang w:val="el-GR"/>
        </w:rPr>
        <w:t xml:space="preserve"> από μόν</w:t>
      </w:r>
      <w:r w:rsidR="00B24A0B">
        <w:rPr>
          <w:rFonts w:ascii="Verdana" w:eastAsia="Verdana" w:hAnsi="Verdana" w:cs="Verdana"/>
          <w:lang w:val="el-GR"/>
        </w:rPr>
        <w:t>η</w:t>
      </w:r>
      <w:r w:rsidR="00A97DB2" w:rsidRPr="00A97DB2">
        <w:rPr>
          <w:rFonts w:ascii="Verdana" w:eastAsia="Verdana" w:hAnsi="Verdana" w:cs="Verdana"/>
          <w:lang w:val="el-GR"/>
        </w:rPr>
        <w:t xml:space="preserve"> τ</w:t>
      </w:r>
      <w:r w:rsidR="00B24A0B">
        <w:rPr>
          <w:rFonts w:ascii="Verdana" w:eastAsia="Verdana" w:hAnsi="Verdana" w:cs="Verdana"/>
          <w:lang w:val="el-GR"/>
        </w:rPr>
        <w:t>ης</w:t>
      </w:r>
      <w:r w:rsidR="00A97DB2" w:rsidRPr="00A97DB2">
        <w:rPr>
          <w:rFonts w:ascii="Verdana" w:eastAsia="Verdana" w:hAnsi="Verdana" w:cs="Verdana"/>
          <w:lang w:val="el-GR"/>
        </w:rPr>
        <w:t xml:space="preserve"> ως επιχείρημα για την έλλειψη </w:t>
      </w:r>
      <w:r w:rsidR="00B24A0B">
        <w:rPr>
          <w:rFonts w:ascii="Verdana" w:eastAsia="Verdana" w:hAnsi="Verdana" w:cs="Verdana"/>
          <w:lang w:val="el-GR"/>
        </w:rPr>
        <w:t>πρόθεσης</w:t>
      </w:r>
      <w:r w:rsidR="00A97DB2" w:rsidRPr="00A97DB2">
        <w:rPr>
          <w:rFonts w:ascii="Verdana" w:eastAsia="Verdana" w:hAnsi="Verdana" w:cs="Verdana"/>
          <w:lang w:val="el-GR"/>
        </w:rPr>
        <w:t xml:space="preserve"> για την ενίσχυση της </w:t>
      </w:r>
      <w:r w:rsidR="00B24A0B">
        <w:rPr>
          <w:rFonts w:ascii="Verdana" w:eastAsia="Verdana" w:hAnsi="Verdana" w:cs="Verdana"/>
          <w:lang w:val="el-GR"/>
        </w:rPr>
        <w:t xml:space="preserve">αθλητικής </w:t>
      </w:r>
      <w:r w:rsidR="00A97DB2" w:rsidRPr="00A97DB2">
        <w:rPr>
          <w:rFonts w:ascii="Verdana" w:eastAsia="Verdana" w:hAnsi="Verdana" w:cs="Verdana"/>
          <w:lang w:val="el-GR"/>
        </w:rPr>
        <w:t>απόδοσης.</w:t>
      </w:r>
    </w:p>
    <w:p w:rsidR="003F18B2" w:rsidRPr="00A97DB2" w:rsidRDefault="003F18B2" w:rsidP="002E7819">
      <w:pPr>
        <w:spacing w:after="0" w:line="200" w:lineRule="exact"/>
        <w:rPr>
          <w:sz w:val="20"/>
          <w:szCs w:val="20"/>
          <w:lang w:val="el-GR"/>
        </w:rPr>
      </w:pPr>
    </w:p>
    <w:p w:rsidR="003F18B2" w:rsidRPr="00A97DB2" w:rsidRDefault="003F18B2" w:rsidP="002E7819">
      <w:pPr>
        <w:spacing w:before="1" w:after="0" w:line="200" w:lineRule="exact"/>
        <w:rPr>
          <w:sz w:val="20"/>
          <w:szCs w:val="20"/>
          <w:lang w:val="el-GR"/>
        </w:rPr>
      </w:pPr>
    </w:p>
    <w:p w:rsidR="008D11D7" w:rsidRDefault="00367532" w:rsidP="002E7819">
      <w:pPr>
        <w:tabs>
          <w:tab w:val="left" w:pos="840"/>
        </w:tabs>
        <w:spacing w:after="0" w:line="359" w:lineRule="auto"/>
        <w:ind w:left="360" w:right="59" w:hanging="360"/>
        <w:jc w:val="both"/>
        <w:rPr>
          <w:rFonts w:ascii="Verdana" w:eastAsia="Verdana" w:hAnsi="Verdana" w:cs="Verdana"/>
          <w:lang w:val="el-GR"/>
        </w:rPr>
      </w:pPr>
      <w:r w:rsidRPr="008D11D7">
        <w:rPr>
          <w:rFonts w:ascii="Times New Roman" w:eastAsia="Times New Roman" w:hAnsi="Times New Roman" w:cs="Times New Roman"/>
          <w:w w:val="131"/>
          <w:lang w:val="el-GR"/>
        </w:rPr>
        <w:t>•</w:t>
      </w:r>
      <w:r w:rsidRPr="008D11D7">
        <w:rPr>
          <w:rFonts w:ascii="Times New Roman" w:eastAsia="Times New Roman" w:hAnsi="Times New Roman" w:cs="Times New Roman"/>
          <w:lang w:val="el-GR"/>
        </w:rPr>
        <w:tab/>
      </w:r>
      <w:r w:rsidR="00C660F3" w:rsidRPr="00C660F3">
        <w:rPr>
          <w:rFonts w:ascii="Verdana" w:eastAsia="Verdana" w:hAnsi="Verdana" w:cs="Verdana"/>
          <w:lang w:val="el-GR"/>
        </w:rPr>
        <w:t xml:space="preserve">Ο ρόλος ενός </w:t>
      </w:r>
      <w:r w:rsidR="00C660F3">
        <w:rPr>
          <w:rFonts w:ascii="Verdana" w:eastAsia="Verdana" w:hAnsi="Verdana" w:cs="Verdana"/>
          <w:lang w:val="el-GR"/>
        </w:rPr>
        <w:t>Ε</w:t>
      </w:r>
      <w:r w:rsidR="00C660F3" w:rsidRPr="00C660F3">
        <w:rPr>
          <w:rFonts w:ascii="Verdana" w:eastAsia="Verdana" w:hAnsi="Verdana" w:cs="Verdana"/>
          <w:lang w:val="el-GR"/>
        </w:rPr>
        <w:t xml:space="preserve">θνικού </w:t>
      </w:r>
      <w:r w:rsidR="00C660F3">
        <w:rPr>
          <w:rFonts w:ascii="Verdana" w:eastAsia="Verdana" w:hAnsi="Verdana" w:cs="Verdana"/>
          <w:lang w:val="el-GR"/>
        </w:rPr>
        <w:t>Ο</w:t>
      </w:r>
      <w:r w:rsidR="00C660F3" w:rsidRPr="00C660F3">
        <w:rPr>
          <w:rFonts w:ascii="Verdana" w:eastAsia="Verdana" w:hAnsi="Verdana" w:cs="Verdana"/>
          <w:lang w:val="el-GR"/>
        </w:rPr>
        <w:t xml:space="preserve">ργανισμού </w:t>
      </w:r>
      <w:r w:rsidR="00C660F3">
        <w:rPr>
          <w:rFonts w:ascii="Verdana" w:eastAsia="Verdana" w:hAnsi="Verdana" w:cs="Verdana"/>
          <w:lang w:val="el-GR"/>
        </w:rPr>
        <w:t>Αντί-Ν</w:t>
      </w:r>
      <w:r w:rsidR="00C660F3" w:rsidRPr="00C660F3">
        <w:rPr>
          <w:rFonts w:ascii="Verdana" w:eastAsia="Verdana" w:hAnsi="Verdana" w:cs="Verdana"/>
          <w:lang w:val="el-GR"/>
        </w:rPr>
        <w:t>τόπινγκ (</w:t>
      </w:r>
      <w:r w:rsidR="00C660F3">
        <w:rPr>
          <w:rFonts w:ascii="Verdana" w:eastAsia="Verdana" w:hAnsi="Verdana" w:cs="Verdana"/>
          <w:lang w:val="el-GR"/>
        </w:rPr>
        <w:t>ΕΟΑΝ</w:t>
      </w:r>
      <w:r w:rsidR="00C660F3" w:rsidRPr="00C660F3">
        <w:rPr>
          <w:rFonts w:ascii="Verdana" w:eastAsia="Verdana" w:hAnsi="Verdana" w:cs="Verdana"/>
          <w:lang w:val="el-GR"/>
        </w:rPr>
        <w:t>) είναι να εφαρμό</w:t>
      </w:r>
      <w:r w:rsidR="00ED5C14">
        <w:rPr>
          <w:rFonts w:ascii="Verdana" w:eastAsia="Verdana" w:hAnsi="Verdana" w:cs="Verdana"/>
          <w:lang w:val="el-GR"/>
        </w:rPr>
        <w:t>ζ</w:t>
      </w:r>
      <w:r w:rsidR="00C660F3" w:rsidRPr="00C660F3">
        <w:rPr>
          <w:rFonts w:ascii="Verdana" w:eastAsia="Verdana" w:hAnsi="Verdana" w:cs="Verdana"/>
          <w:lang w:val="el-GR"/>
        </w:rPr>
        <w:t xml:space="preserve">ει τις διατάξεις του κώδικα </w:t>
      </w:r>
      <w:r w:rsidR="00ED5C14">
        <w:rPr>
          <w:rFonts w:ascii="Verdana" w:eastAsia="Verdana" w:hAnsi="Verdana" w:cs="Verdana"/>
          <w:lang w:val="el-GR"/>
        </w:rPr>
        <w:t xml:space="preserve">της </w:t>
      </w:r>
      <w:r w:rsidR="00C660F3" w:rsidRPr="00C660F3">
        <w:rPr>
          <w:rFonts w:ascii="Verdana" w:eastAsia="Verdana" w:hAnsi="Verdana" w:cs="Verdana"/>
        </w:rPr>
        <w:t>WADA</w:t>
      </w:r>
      <w:r w:rsidR="00C660F3" w:rsidRPr="00C660F3">
        <w:rPr>
          <w:rFonts w:ascii="Verdana" w:eastAsia="Verdana" w:hAnsi="Verdana" w:cs="Verdana"/>
          <w:lang w:val="el-GR"/>
        </w:rPr>
        <w:t xml:space="preserve"> όπως έχει συνταχθεί για να εξασφαλίσει τη συνοχή της εφαρμογής και της ερμηνείας του σε υπερεθνικό επίπεδο. Δεν είναι ο ρόλος της </w:t>
      </w:r>
      <w:r w:rsidR="00ED5C14">
        <w:rPr>
          <w:rFonts w:ascii="Verdana" w:eastAsia="Verdana" w:hAnsi="Verdana" w:cs="Verdana"/>
          <w:lang w:val="el-GR"/>
        </w:rPr>
        <w:t>ΕΟΑΝ</w:t>
      </w:r>
      <w:r w:rsidR="00ED5C14" w:rsidRPr="00C660F3">
        <w:rPr>
          <w:rFonts w:ascii="Verdana" w:eastAsia="Verdana" w:hAnsi="Verdana" w:cs="Verdana"/>
          <w:lang w:val="el-GR"/>
        </w:rPr>
        <w:t xml:space="preserve"> </w:t>
      </w:r>
      <w:r w:rsidR="00C660F3" w:rsidRPr="00C660F3">
        <w:rPr>
          <w:rFonts w:ascii="Verdana" w:eastAsia="Verdana" w:hAnsi="Verdana" w:cs="Verdana"/>
          <w:lang w:val="el-GR"/>
        </w:rPr>
        <w:t xml:space="preserve">να εφαρμόζει τη δική της άποψη ως προς την πρόθεση μιας διάταξης του κώδικα </w:t>
      </w:r>
      <w:r w:rsidR="00ED5C14">
        <w:rPr>
          <w:rFonts w:ascii="Verdana" w:eastAsia="Verdana" w:hAnsi="Verdana" w:cs="Verdana"/>
          <w:lang w:val="el-GR"/>
        </w:rPr>
        <w:t xml:space="preserve">της </w:t>
      </w:r>
      <w:r w:rsidR="00C660F3" w:rsidRPr="00C660F3">
        <w:rPr>
          <w:rFonts w:ascii="Verdana" w:eastAsia="Verdana" w:hAnsi="Verdana" w:cs="Verdana"/>
        </w:rPr>
        <w:t>WADA</w:t>
      </w:r>
      <w:r w:rsidR="00C660F3" w:rsidRPr="00C660F3">
        <w:rPr>
          <w:rFonts w:ascii="Verdana" w:eastAsia="Verdana" w:hAnsi="Verdana" w:cs="Verdana"/>
          <w:lang w:val="el-GR"/>
        </w:rPr>
        <w:t>.</w:t>
      </w:r>
      <w:r w:rsidR="00ED5C14">
        <w:rPr>
          <w:rFonts w:ascii="Verdana" w:eastAsia="Verdana" w:hAnsi="Verdana" w:cs="Verdana"/>
          <w:lang w:val="el-GR"/>
        </w:rPr>
        <w:t xml:space="preserve"> </w:t>
      </w:r>
    </w:p>
    <w:p w:rsidR="008D11D7" w:rsidRPr="008D11D7" w:rsidRDefault="008D11D7" w:rsidP="008D11D7">
      <w:pPr>
        <w:rPr>
          <w:rFonts w:ascii="Verdana" w:eastAsia="Verdana" w:hAnsi="Verdana" w:cs="Verdana"/>
          <w:lang w:val="el-GR"/>
        </w:rPr>
      </w:pPr>
    </w:p>
    <w:p w:rsidR="008D11D7" w:rsidRPr="008D11D7" w:rsidRDefault="008D11D7" w:rsidP="008D11D7">
      <w:pPr>
        <w:rPr>
          <w:rFonts w:ascii="Verdana" w:eastAsia="Verdana" w:hAnsi="Verdana" w:cs="Verdana"/>
          <w:lang w:val="el-GR"/>
        </w:rPr>
      </w:pPr>
    </w:p>
    <w:p w:rsidR="008D11D7" w:rsidRPr="008D11D7" w:rsidRDefault="008D11D7" w:rsidP="008D11D7">
      <w:pPr>
        <w:rPr>
          <w:rFonts w:ascii="Verdana" w:eastAsia="Verdana" w:hAnsi="Verdana" w:cs="Verdana"/>
          <w:lang w:val="el-GR"/>
        </w:rPr>
      </w:pPr>
    </w:p>
    <w:p w:rsidR="008D11D7" w:rsidRPr="008D11D7" w:rsidRDefault="008D11D7" w:rsidP="008D11D7">
      <w:pPr>
        <w:rPr>
          <w:rFonts w:ascii="Verdana" w:eastAsia="Verdana" w:hAnsi="Verdana" w:cs="Verdana"/>
          <w:lang w:val="el-GR"/>
        </w:rPr>
      </w:pPr>
    </w:p>
    <w:p w:rsidR="008D11D7" w:rsidRDefault="008D11D7" w:rsidP="008D11D7">
      <w:pPr>
        <w:rPr>
          <w:rFonts w:ascii="Verdana" w:eastAsia="Verdana" w:hAnsi="Verdana" w:cs="Verdana"/>
          <w:lang w:val="el-GR"/>
        </w:rPr>
      </w:pPr>
    </w:p>
    <w:p w:rsidR="003F18B2" w:rsidRPr="008D11D7" w:rsidRDefault="008D11D7" w:rsidP="008D11D7">
      <w:pPr>
        <w:tabs>
          <w:tab w:val="left" w:pos="1114"/>
        </w:tabs>
        <w:rPr>
          <w:rFonts w:ascii="Verdana" w:eastAsia="Verdana" w:hAnsi="Verdana" w:cs="Verdana"/>
          <w:lang w:val="el-GR"/>
        </w:rPr>
      </w:pPr>
      <w:r>
        <w:rPr>
          <w:rFonts w:ascii="Verdana" w:eastAsia="Verdana" w:hAnsi="Verdana" w:cs="Verdana"/>
          <w:lang w:val="el-GR"/>
        </w:rPr>
        <w:tab/>
      </w:r>
      <w:r w:rsidRPr="008D11D7">
        <w:rPr>
          <w:rFonts w:ascii="Verdana" w:eastAsia="Verdana" w:hAnsi="Verdana" w:cs="Verdana"/>
          <w:noProof/>
          <w:lang w:val="el-GR" w:eastAsia="el-GR"/>
        </w:rPr>
        <w:drawing>
          <wp:anchor distT="0" distB="0" distL="114300" distR="114300" simplePos="0" relativeHeight="251664384" behindDoc="0" locked="0" layoutInCell="1" allowOverlap="1">
            <wp:simplePos x="0" y="0"/>
            <wp:positionH relativeFrom="column">
              <wp:posOffset>-34621</wp:posOffset>
            </wp:positionH>
            <wp:positionV relativeFrom="paragraph">
              <wp:posOffset>1629079</wp:posOffset>
            </wp:positionV>
            <wp:extent cx="5737694" cy="1582309"/>
            <wp:effectExtent l="19050" t="0" r="0" b="0"/>
            <wp:wrapTopAndBottom/>
            <wp:docPr id="6" name="Εικόνα 2" descr="Partner logo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 logos header"/>
                    <pic:cNvPicPr>
                      <a:picLocks noChangeAspect="1" noChangeArrowheads="1"/>
                    </pic:cNvPicPr>
                  </pic:nvPicPr>
                  <pic:blipFill>
                    <a:blip r:embed="rId9" cstate="print"/>
                    <a:srcRect/>
                    <a:stretch>
                      <a:fillRect/>
                    </a:stretch>
                  </pic:blipFill>
                  <pic:spPr bwMode="auto">
                    <a:xfrm>
                      <a:off x="0" y="0"/>
                      <a:ext cx="5737225" cy="1581785"/>
                    </a:xfrm>
                    <a:prstGeom prst="rect">
                      <a:avLst/>
                    </a:prstGeom>
                    <a:noFill/>
                    <a:ln w="9525">
                      <a:noFill/>
                      <a:miter lim="800000"/>
                      <a:headEnd/>
                      <a:tailEnd/>
                    </a:ln>
                  </pic:spPr>
                </pic:pic>
              </a:graphicData>
            </a:graphic>
          </wp:anchor>
        </w:drawing>
      </w:r>
    </w:p>
    <w:sectPr w:rsidR="003F18B2" w:rsidRPr="008D11D7" w:rsidSect="002E7819">
      <w:pgSz w:w="12240" w:h="15840"/>
      <w:pgMar w:top="1440" w:right="1800" w:bottom="1440" w:left="180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54C" w:rsidRDefault="0076354C" w:rsidP="002E7819">
      <w:pPr>
        <w:spacing w:after="0" w:line="240" w:lineRule="auto"/>
      </w:pPr>
      <w:r>
        <w:separator/>
      </w:r>
    </w:p>
  </w:endnote>
  <w:endnote w:type="continuationSeparator" w:id="0">
    <w:p w:rsidR="0076354C" w:rsidRDefault="0076354C" w:rsidP="002E78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54C" w:rsidRDefault="0076354C" w:rsidP="002E7819">
      <w:pPr>
        <w:spacing w:after="0" w:line="240" w:lineRule="auto"/>
      </w:pPr>
      <w:r>
        <w:separator/>
      </w:r>
    </w:p>
  </w:footnote>
  <w:footnote w:type="continuationSeparator" w:id="0">
    <w:p w:rsidR="0076354C" w:rsidRDefault="0076354C" w:rsidP="002E781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3F18B2"/>
    <w:rsid w:val="001C283C"/>
    <w:rsid w:val="00211F71"/>
    <w:rsid w:val="002C275D"/>
    <w:rsid w:val="002E7819"/>
    <w:rsid w:val="003009A7"/>
    <w:rsid w:val="00367532"/>
    <w:rsid w:val="003B1394"/>
    <w:rsid w:val="003B3FDB"/>
    <w:rsid w:val="003F18B2"/>
    <w:rsid w:val="0061450C"/>
    <w:rsid w:val="0066408C"/>
    <w:rsid w:val="006D2DFF"/>
    <w:rsid w:val="006F2C9F"/>
    <w:rsid w:val="007321A1"/>
    <w:rsid w:val="0076354C"/>
    <w:rsid w:val="007C1025"/>
    <w:rsid w:val="008D11D7"/>
    <w:rsid w:val="00A14C04"/>
    <w:rsid w:val="00A97DB2"/>
    <w:rsid w:val="00AB4182"/>
    <w:rsid w:val="00B24A0B"/>
    <w:rsid w:val="00C374DD"/>
    <w:rsid w:val="00C660F3"/>
    <w:rsid w:val="00D309EE"/>
    <w:rsid w:val="00D40A9B"/>
    <w:rsid w:val="00D86904"/>
    <w:rsid w:val="00DA6071"/>
    <w:rsid w:val="00ED5C1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2E7819"/>
    <w:pPr>
      <w:spacing w:after="0" w:line="240" w:lineRule="auto"/>
    </w:pPr>
    <w:rPr>
      <w:sz w:val="20"/>
      <w:szCs w:val="20"/>
    </w:rPr>
  </w:style>
  <w:style w:type="character" w:customStyle="1" w:styleId="Char">
    <w:name w:val="Κείμενο υποσημείωσης Char"/>
    <w:basedOn w:val="a0"/>
    <w:link w:val="a3"/>
    <w:uiPriority w:val="99"/>
    <w:semiHidden/>
    <w:rsid w:val="002E7819"/>
    <w:rPr>
      <w:sz w:val="20"/>
      <w:szCs w:val="20"/>
    </w:rPr>
  </w:style>
  <w:style w:type="character" w:styleId="a4">
    <w:name w:val="footnote reference"/>
    <w:basedOn w:val="a0"/>
    <w:uiPriority w:val="99"/>
    <w:semiHidden/>
    <w:unhideWhenUsed/>
    <w:rsid w:val="002E7819"/>
    <w:rPr>
      <w:vertAlign w:val="superscript"/>
    </w:rPr>
  </w:style>
  <w:style w:type="paragraph" w:styleId="a5">
    <w:name w:val="header"/>
    <w:basedOn w:val="a"/>
    <w:link w:val="Char0"/>
    <w:uiPriority w:val="99"/>
    <w:semiHidden/>
    <w:unhideWhenUsed/>
    <w:rsid w:val="007321A1"/>
    <w:pPr>
      <w:tabs>
        <w:tab w:val="center" w:pos="4153"/>
        <w:tab w:val="right" w:pos="8306"/>
      </w:tabs>
      <w:spacing w:after="0" w:line="240" w:lineRule="auto"/>
    </w:pPr>
  </w:style>
  <w:style w:type="character" w:customStyle="1" w:styleId="Char0">
    <w:name w:val="Κεφαλίδα Char"/>
    <w:basedOn w:val="a0"/>
    <w:link w:val="a5"/>
    <w:uiPriority w:val="99"/>
    <w:semiHidden/>
    <w:rsid w:val="007321A1"/>
  </w:style>
  <w:style w:type="paragraph" w:styleId="a6">
    <w:name w:val="footer"/>
    <w:basedOn w:val="a"/>
    <w:link w:val="Char1"/>
    <w:uiPriority w:val="99"/>
    <w:semiHidden/>
    <w:unhideWhenUsed/>
    <w:rsid w:val="007321A1"/>
    <w:pPr>
      <w:tabs>
        <w:tab w:val="center" w:pos="4153"/>
        <w:tab w:val="right" w:pos="8306"/>
      </w:tabs>
      <w:spacing w:after="0" w:line="240" w:lineRule="auto"/>
    </w:pPr>
  </w:style>
  <w:style w:type="character" w:customStyle="1" w:styleId="Char1">
    <w:name w:val="Υποσέλιδο Char"/>
    <w:basedOn w:val="a0"/>
    <w:link w:val="a6"/>
    <w:uiPriority w:val="99"/>
    <w:semiHidden/>
    <w:rsid w:val="007321A1"/>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3EFCA24-A7DA-40FA-995D-7F24D8EE0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788</Words>
  <Characters>4261</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Fuku Senga</dc:creator>
  <cp:lastModifiedBy>reviewer</cp:lastModifiedBy>
  <cp:revision>23</cp:revision>
  <dcterms:created xsi:type="dcterms:W3CDTF">2018-10-25T21:03:00Z</dcterms:created>
  <dcterms:modified xsi:type="dcterms:W3CDTF">2019-04-15T20:01:00Z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LastSaved">
    <vt:filetime>2018-10-25T00:00:00Z</vt:filetime>
  </property>
</Properties>
</file>