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6B8" w:rsidRDefault="00EF76B8" w:rsidP="00EF76B8">
      <w:pPr>
        <w:spacing w:after="0" w:line="240" w:lineRule="auto"/>
        <w:ind w:right="96"/>
        <w:jc w:val="center"/>
        <w:rPr>
          <w:rFonts w:ascii="Calibri" w:eastAsia="Calibri" w:hAnsi="Calibri" w:cs="Calibri"/>
          <w:spacing w:val="-1"/>
          <w:lang w:val="el-GR"/>
        </w:rPr>
      </w:pPr>
      <w:r w:rsidRPr="00EF76B8">
        <w:rPr>
          <w:rFonts w:ascii="Calibri" w:eastAsia="Calibri" w:hAnsi="Calibri" w:cs="Calibri"/>
          <w:noProof/>
          <w:spacing w:val="-1"/>
          <w:lang w:val="el-GR" w:eastAsia="el-GR"/>
        </w:rPr>
        <w:drawing>
          <wp:anchor distT="0" distB="0" distL="114300" distR="114300" simplePos="0" relativeHeight="251660800" behindDoc="0" locked="0" layoutInCell="1" allowOverlap="1">
            <wp:simplePos x="0" y="0"/>
            <wp:positionH relativeFrom="column">
              <wp:posOffset>3034582</wp:posOffset>
            </wp:positionH>
            <wp:positionV relativeFrom="paragraph">
              <wp:posOffset>143123</wp:posOffset>
            </wp:positionV>
            <wp:extent cx="2485611" cy="548640"/>
            <wp:effectExtent l="19050" t="0" r="0" b="0"/>
            <wp:wrapNone/>
            <wp:docPr id="1"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logosbeneficaireserasmusleft_en"/>
                    <pic:cNvPicPr>
                      <a:picLocks noChangeAspect="1" noChangeArrowheads="1"/>
                    </pic:cNvPicPr>
                  </pic:nvPicPr>
                  <pic:blipFill>
                    <a:blip r:embed="rId4" cstate="print"/>
                    <a:srcRect/>
                    <a:stretch>
                      <a:fillRect/>
                    </a:stretch>
                  </pic:blipFill>
                  <pic:spPr bwMode="auto">
                    <a:xfrm>
                      <a:off x="0" y="0"/>
                      <a:ext cx="2485611" cy="548640"/>
                    </a:xfrm>
                    <a:prstGeom prst="rect">
                      <a:avLst/>
                    </a:prstGeom>
                    <a:noFill/>
                    <a:ln w="9525">
                      <a:noFill/>
                      <a:miter lim="800000"/>
                      <a:headEnd/>
                      <a:tailEnd/>
                    </a:ln>
                  </pic:spPr>
                </pic:pic>
              </a:graphicData>
            </a:graphic>
          </wp:anchor>
        </w:drawing>
      </w:r>
      <w:r w:rsidRPr="00EF76B8">
        <w:rPr>
          <w:rFonts w:ascii="Calibri" w:eastAsia="Calibri" w:hAnsi="Calibri" w:cs="Calibri"/>
          <w:noProof/>
          <w:spacing w:val="-1"/>
          <w:lang w:val="el-GR" w:eastAsia="el-GR"/>
        </w:rPr>
        <w:drawing>
          <wp:anchor distT="0" distB="0" distL="114300" distR="114300" simplePos="0" relativeHeight="251661824" behindDoc="0" locked="0" layoutInCell="1" allowOverlap="1">
            <wp:simplePos x="0" y="0"/>
            <wp:positionH relativeFrom="margin">
              <wp:align>center</wp:align>
            </wp:positionH>
            <wp:positionV relativeFrom="paragraph">
              <wp:posOffset>310101</wp:posOffset>
            </wp:positionV>
            <wp:extent cx="1913117" cy="1701579"/>
            <wp:effectExtent l="19050" t="0" r="0" b="0"/>
            <wp:wrapTopAndBottom/>
            <wp:docPr id="2"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AGS logo 2"/>
                    <pic:cNvPicPr>
                      <a:picLocks noChangeAspect="1" noChangeArrowheads="1"/>
                    </pic:cNvPicPr>
                  </pic:nvPicPr>
                  <pic:blipFill>
                    <a:blip r:embed="rId5" cstate="print"/>
                    <a:srcRect/>
                    <a:stretch>
                      <a:fillRect/>
                    </a:stretch>
                  </pic:blipFill>
                  <pic:spPr bwMode="auto">
                    <a:xfrm>
                      <a:off x="0" y="0"/>
                      <a:ext cx="1913255" cy="1701800"/>
                    </a:xfrm>
                    <a:prstGeom prst="rect">
                      <a:avLst/>
                    </a:prstGeom>
                    <a:noFill/>
                    <a:ln w="9525">
                      <a:noFill/>
                      <a:miter lim="800000"/>
                      <a:headEnd/>
                      <a:tailEnd/>
                    </a:ln>
                  </pic:spPr>
                </pic:pic>
              </a:graphicData>
            </a:graphic>
          </wp:anchor>
        </w:drawing>
      </w:r>
    </w:p>
    <w:p w:rsidR="00EF76B8" w:rsidRPr="00EF76B8" w:rsidRDefault="00EF76B8" w:rsidP="00EF76B8">
      <w:pPr>
        <w:spacing w:after="0" w:line="240" w:lineRule="auto"/>
        <w:ind w:right="96"/>
        <w:jc w:val="right"/>
        <w:rPr>
          <w:rFonts w:ascii="Calibri" w:eastAsia="Calibri" w:hAnsi="Calibri" w:cs="Calibri"/>
          <w:spacing w:val="-1"/>
          <w:lang w:val="el-GR"/>
        </w:rPr>
      </w:pPr>
      <w:r w:rsidRPr="00EF76B8">
        <w:rPr>
          <w:rFonts w:ascii="Calibri" w:eastAsia="Calibri" w:hAnsi="Calibri" w:cs="Calibri"/>
          <w:spacing w:val="-1"/>
          <w:lang w:val="el-GR"/>
        </w:rPr>
        <w:t xml:space="preserve">Επιτροπή Εφέσεων Απόφαση (Ιούνιος 2012) </w:t>
      </w:r>
    </w:p>
    <w:p w:rsidR="00EF76B8" w:rsidRDefault="00EF76B8" w:rsidP="00EF76B8">
      <w:pPr>
        <w:spacing w:after="0" w:line="240" w:lineRule="auto"/>
        <w:ind w:right="96"/>
        <w:jc w:val="right"/>
        <w:rPr>
          <w:rFonts w:ascii="Calibri" w:eastAsia="Calibri" w:hAnsi="Calibri" w:cs="Calibri"/>
          <w:spacing w:val="-1"/>
          <w:lang w:val="el-GR"/>
        </w:rPr>
      </w:pPr>
      <w:r w:rsidRPr="00EF76B8">
        <w:rPr>
          <w:rFonts w:ascii="Calibri" w:eastAsia="Calibri" w:hAnsi="Calibri" w:cs="Calibri"/>
          <w:spacing w:val="-1"/>
          <w:lang w:val="el-GR"/>
        </w:rPr>
        <w:t xml:space="preserve">Αθλητής </w:t>
      </w:r>
      <w:r>
        <w:rPr>
          <w:rFonts w:ascii="Calibri" w:eastAsia="Calibri" w:hAnsi="Calibri" w:cs="Calibri"/>
          <w:spacing w:val="-1"/>
          <w:lang w:val="el-GR"/>
        </w:rPr>
        <w:t>Γ</w:t>
      </w:r>
      <w:r w:rsidRPr="00EF76B8">
        <w:rPr>
          <w:rFonts w:ascii="Calibri" w:eastAsia="Calibri" w:hAnsi="Calibri" w:cs="Calibri"/>
          <w:spacing w:val="-1"/>
          <w:lang w:val="el-GR"/>
        </w:rPr>
        <w:t xml:space="preserve"> </w:t>
      </w:r>
      <w:r w:rsidRPr="00EF76B8">
        <w:rPr>
          <w:rFonts w:ascii="Calibri" w:eastAsia="Calibri" w:hAnsi="Calibri" w:cs="Calibri"/>
          <w:spacing w:val="-1"/>
        </w:rPr>
        <w:t>v</w:t>
      </w:r>
      <w:r w:rsidRPr="00EF76B8">
        <w:rPr>
          <w:rFonts w:ascii="Calibri" w:eastAsia="Calibri" w:hAnsi="Calibri" w:cs="Calibri"/>
          <w:spacing w:val="-1"/>
          <w:lang w:val="el-GR"/>
        </w:rPr>
        <w:t xml:space="preserve"> Βρετανική Κολύμβηση </w:t>
      </w:r>
    </w:p>
    <w:p w:rsidR="00FA79E8" w:rsidRDefault="00FA79E8">
      <w:pPr>
        <w:spacing w:before="3" w:after="0" w:line="150" w:lineRule="exact"/>
        <w:rPr>
          <w:rFonts w:ascii="Calibri" w:eastAsia="Calibri" w:hAnsi="Calibri" w:cs="Calibri"/>
          <w:spacing w:val="-1"/>
          <w:lang w:val="el-GR"/>
        </w:rPr>
      </w:pPr>
    </w:p>
    <w:p w:rsidR="00EF76B8" w:rsidRDefault="00EF76B8">
      <w:pPr>
        <w:spacing w:before="3" w:after="0" w:line="150" w:lineRule="exact"/>
        <w:rPr>
          <w:rFonts w:ascii="Calibri" w:eastAsia="Calibri" w:hAnsi="Calibri" w:cs="Calibri"/>
          <w:spacing w:val="-1"/>
          <w:lang w:val="el-GR"/>
        </w:rPr>
      </w:pPr>
    </w:p>
    <w:p w:rsidR="00EF76B8" w:rsidRPr="00EF76B8" w:rsidRDefault="00EF76B8">
      <w:pPr>
        <w:spacing w:before="3" w:after="0" w:line="150" w:lineRule="exact"/>
        <w:rPr>
          <w:sz w:val="15"/>
          <w:szCs w:val="15"/>
          <w:lang w:val="el-GR"/>
        </w:rPr>
      </w:pPr>
    </w:p>
    <w:p w:rsidR="00FA79E8" w:rsidRPr="00720233" w:rsidRDefault="00FA79E8">
      <w:pPr>
        <w:spacing w:after="0" w:line="200" w:lineRule="exact"/>
        <w:rPr>
          <w:sz w:val="20"/>
          <w:szCs w:val="20"/>
          <w:lang w:val="el-GR"/>
        </w:rPr>
      </w:pPr>
    </w:p>
    <w:p w:rsidR="00FA79E8" w:rsidRPr="00720233" w:rsidRDefault="00FA79E8">
      <w:pPr>
        <w:spacing w:after="0" w:line="200" w:lineRule="exact"/>
        <w:rPr>
          <w:sz w:val="20"/>
          <w:szCs w:val="20"/>
          <w:lang w:val="el-GR"/>
        </w:rPr>
      </w:pPr>
    </w:p>
    <w:p w:rsidR="00FA79E8" w:rsidRPr="00720233" w:rsidRDefault="00FA79E8">
      <w:pPr>
        <w:spacing w:after="0" w:line="200" w:lineRule="exact"/>
        <w:rPr>
          <w:sz w:val="20"/>
          <w:szCs w:val="20"/>
          <w:lang w:val="el-GR"/>
        </w:rPr>
      </w:pPr>
    </w:p>
    <w:p w:rsidR="00EF76B8" w:rsidRPr="00EF76B8" w:rsidRDefault="00EF76B8" w:rsidP="00EF76B8">
      <w:pPr>
        <w:spacing w:before="10" w:after="0" w:line="240" w:lineRule="auto"/>
        <w:ind w:left="284" w:right="240"/>
        <w:jc w:val="center"/>
        <w:rPr>
          <w:rFonts w:ascii="Verdana" w:eastAsia="Verdana" w:hAnsi="Verdana" w:cs="Verdana"/>
          <w:b/>
          <w:bCs/>
          <w:sz w:val="28"/>
          <w:szCs w:val="28"/>
          <w:lang w:val="el-GR"/>
        </w:rPr>
      </w:pPr>
      <w:r w:rsidRPr="00EF76B8">
        <w:rPr>
          <w:rFonts w:ascii="Verdana" w:eastAsia="Verdana" w:hAnsi="Verdana" w:cs="Verdana"/>
          <w:b/>
          <w:bCs/>
          <w:sz w:val="28"/>
          <w:szCs w:val="28"/>
          <w:lang w:val="el-GR"/>
        </w:rPr>
        <w:t xml:space="preserve">Περίπτωση </w:t>
      </w:r>
      <w:r w:rsidR="002E6EC5" w:rsidRPr="00EF76B8">
        <w:rPr>
          <w:rFonts w:ascii="Verdana" w:eastAsia="Verdana" w:hAnsi="Verdana" w:cs="Verdana"/>
          <w:b/>
          <w:bCs/>
          <w:sz w:val="28"/>
          <w:szCs w:val="28"/>
          <w:lang w:val="el-GR"/>
        </w:rPr>
        <w:t>30 –</w:t>
      </w:r>
      <w:r>
        <w:rPr>
          <w:rFonts w:ascii="Verdana" w:eastAsia="Verdana" w:hAnsi="Verdana" w:cs="Verdana"/>
          <w:b/>
          <w:bCs/>
          <w:sz w:val="28"/>
          <w:szCs w:val="28"/>
          <w:lang w:val="el-GR"/>
        </w:rPr>
        <w:t xml:space="preserve"> </w:t>
      </w:r>
      <w:r w:rsidR="00720233" w:rsidRPr="00E433DA">
        <w:rPr>
          <w:rFonts w:ascii="Verdana" w:eastAsia="Verdana" w:hAnsi="Verdana" w:cs="Verdana"/>
          <w:b/>
          <w:bCs/>
          <w:sz w:val="28"/>
          <w:szCs w:val="28"/>
          <w:lang w:val="el-GR"/>
        </w:rPr>
        <w:t xml:space="preserve">Έφεση </w:t>
      </w:r>
      <w:r w:rsidR="00720233">
        <w:rPr>
          <w:rFonts w:ascii="Verdana" w:eastAsia="Verdana" w:hAnsi="Verdana" w:cs="Verdana"/>
          <w:b/>
          <w:bCs/>
          <w:sz w:val="28"/>
          <w:szCs w:val="28"/>
          <w:lang w:val="el-GR"/>
        </w:rPr>
        <w:t xml:space="preserve">στην </w:t>
      </w:r>
      <w:r w:rsidR="00720233" w:rsidRPr="00E433DA">
        <w:rPr>
          <w:rFonts w:ascii="Verdana" w:eastAsia="Verdana" w:hAnsi="Verdana" w:cs="Verdana"/>
          <w:b/>
          <w:bCs/>
          <w:sz w:val="28"/>
          <w:szCs w:val="28"/>
          <w:lang w:val="el-GR"/>
        </w:rPr>
        <w:t>Επιλογή</w:t>
      </w:r>
    </w:p>
    <w:p w:rsidR="00EF76B8" w:rsidRPr="00EF76B8" w:rsidRDefault="00EF76B8" w:rsidP="00EF76B8">
      <w:pPr>
        <w:spacing w:before="10" w:after="0" w:line="240" w:lineRule="auto"/>
        <w:ind w:left="2469" w:right="2447"/>
        <w:jc w:val="center"/>
        <w:rPr>
          <w:rFonts w:ascii="Verdana" w:eastAsia="Verdana" w:hAnsi="Verdana" w:cs="Verdana"/>
          <w:b/>
          <w:bCs/>
          <w:sz w:val="28"/>
          <w:szCs w:val="28"/>
          <w:lang w:val="el-GR"/>
        </w:rPr>
      </w:pPr>
    </w:p>
    <w:p w:rsidR="00FA79E8" w:rsidRPr="00EF76B8" w:rsidRDefault="00EF76B8" w:rsidP="00EF76B8">
      <w:pPr>
        <w:spacing w:before="10" w:after="0" w:line="240" w:lineRule="auto"/>
        <w:ind w:left="284" w:right="240"/>
        <w:jc w:val="center"/>
        <w:rPr>
          <w:rFonts w:ascii="Verdana" w:eastAsia="Verdana" w:hAnsi="Verdana" w:cs="Verdana"/>
          <w:sz w:val="28"/>
          <w:szCs w:val="28"/>
          <w:lang w:val="el-GR"/>
        </w:rPr>
      </w:pPr>
      <w:proofErr w:type="spellStart"/>
      <w:r>
        <w:rPr>
          <w:rFonts w:ascii="Verdana" w:eastAsia="Verdana" w:hAnsi="Verdana" w:cs="Verdana"/>
          <w:b/>
          <w:bCs/>
          <w:sz w:val="28"/>
          <w:szCs w:val="28"/>
          <w:lang w:val="el-GR"/>
        </w:rPr>
        <w:t>Παραολυμπιακοί</w:t>
      </w:r>
      <w:proofErr w:type="spellEnd"/>
      <w:r>
        <w:rPr>
          <w:rFonts w:ascii="Verdana" w:eastAsia="Verdana" w:hAnsi="Verdana" w:cs="Verdana"/>
          <w:b/>
          <w:bCs/>
          <w:sz w:val="28"/>
          <w:szCs w:val="28"/>
          <w:lang w:val="el-GR"/>
        </w:rPr>
        <w:t xml:space="preserve"> </w:t>
      </w:r>
      <w:r w:rsidRPr="00EF76B8">
        <w:rPr>
          <w:rFonts w:ascii="Verdana" w:eastAsia="Verdana" w:hAnsi="Verdana" w:cs="Verdana"/>
          <w:b/>
          <w:bCs/>
          <w:sz w:val="28"/>
          <w:szCs w:val="28"/>
          <w:lang w:val="el-GR"/>
        </w:rPr>
        <w:t>Αγώνες Λονδίνου 2012</w:t>
      </w:r>
    </w:p>
    <w:p w:rsidR="00FA79E8" w:rsidRPr="00EF76B8" w:rsidRDefault="00FA79E8">
      <w:pPr>
        <w:spacing w:before="12" w:after="0" w:line="240" w:lineRule="exact"/>
        <w:rPr>
          <w:sz w:val="24"/>
          <w:szCs w:val="24"/>
          <w:lang w:val="el-GR"/>
        </w:rPr>
      </w:pPr>
    </w:p>
    <w:p w:rsidR="00FA79E8" w:rsidRPr="00720233" w:rsidRDefault="00FA79E8">
      <w:pPr>
        <w:spacing w:after="0" w:line="200" w:lineRule="exact"/>
        <w:rPr>
          <w:sz w:val="20"/>
          <w:szCs w:val="20"/>
          <w:lang w:val="el-GR"/>
        </w:rPr>
      </w:pPr>
    </w:p>
    <w:p w:rsidR="00FA79E8" w:rsidRPr="00720233" w:rsidRDefault="00FA79E8">
      <w:pPr>
        <w:spacing w:after="0" w:line="200" w:lineRule="exact"/>
        <w:rPr>
          <w:sz w:val="20"/>
          <w:szCs w:val="20"/>
          <w:lang w:val="el-GR"/>
        </w:rPr>
      </w:pPr>
    </w:p>
    <w:p w:rsidR="00FA79E8" w:rsidRPr="00720233" w:rsidRDefault="00FA79E8">
      <w:pPr>
        <w:spacing w:after="0" w:line="200" w:lineRule="exact"/>
        <w:rPr>
          <w:sz w:val="20"/>
          <w:szCs w:val="20"/>
          <w:lang w:val="el-GR"/>
        </w:rPr>
      </w:pPr>
    </w:p>
    <w:p w:rsidR="00FA79E8" w:rsidRPr="00720233" w:rsidRDefault="00FA79E8">
      <w:pPr>
        <w:spacing w:after="0" w:line="280" w:lineRule="exact"/>
        <w:rPr>
          <w:sz w:val="28"/>
          <w:szCs w:val="28"/>
          <w:lang w:val="el-GR"/>
        </w:rPr>
      </w:pPr>
    </w:p>
    <w:p w:rsidR="00FA79E8" w:rsidRPr="00720233" w:rsidRDefault="00EF76B8" w:rsidP="00EF76B8">
      <w:pPr>
        <w:spacing w:before="21" w:after="0" w:line="240" w:lineRule="auto"/>
        <w:ind w:right="5201"/>
        <w:jc w:val="both"/>
        <w:rPr>
          <w:rFonts w:ascii="Verdana" w:eastAsia="Verdana" w:hAnsi="Verdana" w:cs="Verdana"/>
          <w:lang w:val="el-GR"/>
        </w:rPr>
      </w:pPr>
      <w:r w:rsidRPr="00720233">
        <w:rPr>
          <w:rFonts w:ascii="Verdana" w:eastAsia="Verdana" w:hAnsi="Verdana" w:cs="Verdana"/>
          <w:b/>
          <w:bCs/>
          <w:lang w:val="el-GR"/>
        </w:rPr>
        <w:t>Λέξεις κλειδιά</w:t>
      </w:r>
    </w:p>
    <w:p w:rsidR="00FA79E8" w:rsidRPr="00720233" w:rsidRDefault="00FA79E8">
      <w:pPr>
        <w:spacing w:before="3" w:after="0" w:line="170" w:lineRule="exact"/>
        <w:rPr>
          <w:sz w:val="17"/>
          <w:szCs w:val="17"/>
          <w:lang w:val="el-GR"/>
        </w:rPr>
      </w:pPr>
    </w:p>
    <w:p w:rsidR="00FA79E8" w:rsidRPr="00720233" w:rsidRDefault="00FA79E8">
      <w:pPr>
        <w:spacing w:after="0" w:line="200" w:lineRule="exact"/>
        <w:rPr>
          <w:sz w:val="20"/>
          <w:szCs w:val="20"/>
          <w:lang w:val="el-GR"/>
        </w:rPr>
      </w:pPr>
    </w:p>
    <w:p w:rsidR="00FA79E8" w:rsidRPr="00866B39" w:rsidRDefault="00866B39" w:rsidP="00EF76B8">
      <w:pPr>
        <w:spacing w:after="0" w:line="359" w:lineRule="auto"/>
        <w:ind w:right="57"/>
        <w:jc w:val="both"/>
        <w:rPr>
          <w:rFonts w:ascii="Verdana" w:eastAsia="Verdana" w:hAnsi="Verdana" w:cs="Verdana"/>
          <w:lang w:val="el-GR"/>
        </w:rPr>
      </w:pPr>
      <w:r w:rsidRPr="00866B39">
        <w:rPr>
          <w:rFonts w:ascii="Verdana" w:eastAsia="Verdana" w:hAnsi="Verdana" w:cs="Verdana"/>
          <w:i/>
          <w:spacing w:val="1"/>
          <w:lang w:val="el-GR"/>
        </w:rPr>
        <w:t xml:space="preserve">Πολιτική </w:t>
      </w:r>
      <w:r>
        <w:rPr>
          <w:rFonts w:ascii="Verdana" w:eastAsia="Verdana" w:hAnsi="Verdana" w:cs="Verdana"/>
          <w:i/>
          <w:spacing w:val="1"/>
          <w:lang w:val="el-GR"/>
        </w:rPr>
        <w:t>Ε</w:t>
      </w:r>
      <w:r w:rsidRPr="00866B39">
        <w:rPr>
          <w:rFonts w:ascii="Verdana" w:eastAsia="Verdana" w:hAnsi="Verdana" w:cs="Verdana"/>
          <w:i/>
          <w:spacing w:val="1"/>
          <w:lang w:val="el-GR"/>
        </w:rPr>
        <w:t xml:space="preserve">πιλογής; </w:t>
      </w:r>
      <w:r w:rsidR="002E6EC5" w:rsidRPr="00BF2410">
        <w:rPr>
          <w:rFonts w:ascii="Verdana" w:eastAsia="Verdana" w:hAnsi="Verdana" w:cs="Verdana"/>
          <w:i/>
          <w:spacing w:val="-1"/>
          <w:lang w:val="el-GR"/>
        </w:rPr>
        <w:t>Διακριτικ</w:t>
      </w:r>
      <w:r w:rsidR="002E6EC5">
        <w:rPr>
          <w:rFonts w:ascii="Verdana" w:eastAsia="Verdana" w:hAnsi="Verdana" w:cs="Verdana"/>
          <w:i/>
          <w:spacing w:val="-1"/>
          <w:lang w:val="el-GR"/>
        </w:rPr>
        <w:t>ή Ευχέρεια</w:t>
      </w:r>
      <w:r w:rsidRPr="00866B39">
        <w:rPr>
          <w:rFonts w:ascii="Verdana" w:eastAsia="Verdana" w:hAnsi="Verdana" w:cs="Verdana"/>
          <w:i/>
          <w:spacing w:val="1"/>
          <w:lang w:val="el-GR"/>
        </w:rPr>
        <w:t xml:space="preserve">; </w:t>
      </w:r>
      <w:r>
        <w:rPr>
          <w:rFonts w:ascii="Verdana" w:eastAsia="Verdana" w:hAnsi="Verdana" w:cs="Verdana"/>
          <w:i/>
          <w:spacing w:val="1"/>
          <w:lang w:val="el-GR"/>
        </w:rPr>
        <w:t>Όριο πρόκρισης;</w:t>
      </w:r>
      <w:r w:rsidRPr="00866B39">
        <w:rPr>
          <w:rFonts w:ascii="Verdana" w:eastAsia="Verdana" w:hAnsi="Verdana" w:cs="Verdana"/>
          <w:i/>
          <w:spacing w:val="1"/>
          <w:lang w:val="el-GR"/>
        </w:rPr>
        <w:t xml:space="preserve"> </w:t>
      </w:r>
      <w:r w:rsidR="00B544C8">
        <w:rPr>
          <w:rFonts w:ascii="Verdana" w:eastAsia="Verdana" w:hAnsi="Verdana" w:cs="Verdana"/>
          <w:i/>
          <w:spacing w:val="1"/>
          <w:lang w:val="el-GR"/>
        </w:rPr>
        <w:t>Προκριματικά</w:t>
      </w:r>
      <w:r>
        <w:rPr>
          <w:rFonts w:ascii="Verdana" w:eastAsia="Verdana" w:hAnsi="Verdana" w:cs="Verdana"/>
          <w:i/>
          <w:spacing w:val="1"/>
          <w:lang w:val="el-GR"/>
        </w:rPr>
        <w:t>;</w:t>
      </w:r>
      <w:r w:rsidRPr="00866B39">
        <w:rPr>
          <w:rFonts w:ascii="Verdana" w:eastAsia="Verdana" w:hAnsi="Verdana" w:cs="Verdana"/>
          <w:i/>
          <w:spacing w:val="1"/>
          <w:lang w:val="el-GR"/>
        </w:rPr>
        <w:t xml:space="preserve"> Σαφήνεια; </w:t>
      </w:r>
      <w:r>
        <w:rPr>
          <w:rFonts w:ascii="Verdana" w:eastAsia="Verdana" w:hAnsi="Verdana" w:cs="Verdana"/>
          <w:i/>
          <w:spacing w:val="1"/>
          <w:lang w:val="el-GR"/>
        </w:rPr>
        <w:t>Προσχεδιασμός</w:t>
      </w:r>
      <w:r w:rsidRPr="00866B39">
        <w:rPr>
          <w:rFonts w:ascii="Verdana" w:eastAsia="Verdana" w:hAnsi="Verdana" w:cs="Verdana"/>
          <w:i/>
          <w:spacing w:val="1"/>
          <w:lang w:val="el-GR"/>
        </w:rPr>
        <w:t xml:space="preserve">; Ασθένεια; </w:t>
      </w:r>
      <w:r>
        <w:rPr>
          <w:rFonts w:ascii="Verdana" w:eastAsia="Verdana" w:hAnsi="Verdana" w:cs="Verdana"/>
          <w:i/>
          <w:spacing w:val="1"/>
          <w:lang w:val="el-GR"/>
        </w:rPr>
        <w:t>Τραυματισμός</w:t>
      </w:r>
      <w:r w:rsidRPr="00866B39">
        <w:rPr>
          <w:rFonts w:ascii="Verdana" w:eastAsia="Verdana" w:hAnsi="Verdana" w:cs="Verdana"/>
          <w:i/>
          <w:spacing w:val="1"/>
          <w:lang w:val="el-GR"/>
        </w:rPr>
        <w:t xml:space="preserve">; Σχετικές πληροφορίες; </w:t>
      </w:r>
      <w:r>
        <w:rPr>
          <w:rFonts w:ascii="Verdana" w:eastAsia="Verdana" w:hAnsi="Verdana" w:cs="Verdana"/>
          <w:i/>
          <w:spacing w:val="1"/>
          <w:lang w:val="el-GR"/>
        </w:rPr>
        <w:t xml:space="preserve">Πιθανότητα </w:t>
      </w:r>
      <w:r w:rsidRPr="00866B39">
        <w:rPr>
          <w:rFonts w:ascii="Verdana" w:eastAsia="Verdana" w:hAnsi="Verdana" w:cs="Verdana"/>
          <w:i/>
          <w:spacing w:val="1"/>
          <w:lang w:val="el-GR"/>
        </w:rPr>
        <w:t xml:space="preserve"> μετ</w:t>
      </w:r>
      <w:r>
        <w:rPr>
          <w:rFonts w:ascii="Verdana" w:eastAsia="Verdana" w:hAnsi="Verdana" w:cs="Verdana"/>
          <w:i/>
          <w:spacing w:val="1"/>
          <w:lang w:val="el-GR"/>
        </w:rPr>
        <w:t>α</w:t>
      </w:r>
      <w:r w:rsidRPr="00866B39">
        <w:rPr>
          <w:rFonts w:ascii="Verdana" w:eastAsia="Verdana" w:hAnsi="Verdana" w:cs="Verdana"/>
          <w:i/>
          <w:spacing w:val="1"/>
          <w:lang w:val="el-GR"/>
        </w:rPr>
        <w:t>λλ</w:t>
      </w:r>
      <w:r>
        <w:rPr>
          <w:rFonts w:ascii="Verdana" w:eastAsia="Verdana" w:hAnsi="Verdana" w:cs="Verdana"/>
          <w:i/>
          <w:spacing w:val="1"/>
          <w:lang w:val="el-GR"/>
        </w:rPr>
        <w:t>ί</w:t>
      </w:r>
      <w:r w:rsidRPr="00866B39">
        <w:rPr>
          <w:rFonts w:ascii="Verdana" w:eastAsia="Verdana" w:hAnsi="Verdana" w:cs="Verdana"/>
          <w:i/>
          <w:spacing w:val="1"/>
          <w:lang w:val="el-GR"/>
        </w:rPr>
        <w:t xml:space="preserve">ου; </w:t>
      </w:r>
      <w:r>
        <w:rPr>
          <w:rFonts w:ascii="Verdana" w:eastAsia="Verdana" w:hAnsi="Verdana" w:cs="Verdana"/>
          <w:i/>
          <w:spacing w:val="1"/>
          <w:lang w:val="el-GR"/>
        </w:rPr>
        <w:t>Εξέταση</w:t>
      </w:r>
      <w:r w:rsidRPr="00866B39">
        <w:rPr>
          <w:rFonts w:ascii="Verdana" w:eastAsia="Verdana" w:hAnsi="Verdana" w:cs="Verdana"/>
          <w:i/>
          <w:spacing w:val="1"/>
          <w:lang w:val="el-GR"/>
        </w:rPr>
        <w:t>; Κατάταξη</w:t>
      </w:r>
      <w:r w:rsidR="002E6EC5" w:rsidRPr="00866B39">
        <w:rPr>
          <w:rFonts w:ascii="Verdana" w:eastAsia="Verdana" w:hAnsi="Verdana" w:cs="Verdana"/>
          <w:i/>
          <w:lang w:val="el-GR"/>
        </w:rPr>
        <w:t>;</w:t>
      </w:r>
      <w:r w:rsidR="002E6EC5" w:rsidRPr="00866B39">
        <w:rPr>
          <w:rFonts w:ascii="Verdana" w:eastAsia="Verdana" w:hAnsi="Verdana" w:cs="Verdana"/>
          <w:i/>
          <w:spacing w:val="2"/>
          <w:lang w:val="el-GR"/>
        </w:rPr>
        <w:t xml:space="preserve"> </w:t>
      </w:r>
      <w:r w:rsidR="00EF76B8" w:rsidRPr="007A2E3F">
        <w:rPr>
          <w:rFonts w:ascii="Verdana" w:eastAsia="Verdana" w:hAnsi="Verdana" w:cs="Verdana"/>
          <w:i/>
          <w:color w:val="0070C0"/>
          <w:lang w:val="el-GR"/>
        </w:rPr>
        <w:t>Δίκαιη</w:t>
      </w:r>
      <w:r w:rsidR="00EF76B8" w:rsidRPr="00866B39">
        <w:rPr>
          <w:rFonts w:ascii="Verdana" w:eastAsia="Verdana" w:hAnsi="Verdana" w:cs="Verdana"/>
          <w:i/>
          <w:color w:val="0070C0"/>
          <w:lang w:val="el-GR"/>
        </w:rPr>
        <w:t xml:space="preserve"> </w:t>
      </w:r>
      <w:r w:rsidR="00EF76B8" w:rsidRPr="007A2E3F">
        <w:rPr>
          <w:rFonts w:ascii="Verdana" w:eastAsia="Verdana" w:hAnsi="Verdana" w:cs="Verdana"/>
          <w:i/>
          <w:color w:val="0070C0"/>
          <w:lang w:val="el-GR"/>
        </w:rPr>
        <w:t>Επιλογή</w:t>
      </w:r>
      <w:r w:rsidR="00EF76B8" w:rsidRPr="00866B39">
        <w:rPr>
          <w:rFonts w:ascii="Verdana" w:eastAsia="Verdana" w:hAnsi="Verdana" w:cs="Verdana"/>
          <w:i/>
          <w:color w:val="0070C0"/>
          <w:lang w:val="el-GR"/>
        </w:rPr>
        <w:t xml:space="preserve"> </w:t>
      </w:r>
      <w:r w:rsidR="00EF76B8" w:rsidRPr="007A2E3F">
        <w:rPr>
          <w:rFonts w:ascii="Verdana" w:eastAsia="Verdana" w:hAnsi="Verdana" w:cs="Verdana"/>
          <w:i/>
          <w:color w:val="0070C0"/>
          <w:lang w:val="el-GR"/>
        </w:rPr>
        <w:t>Αθλητών</w:t>
      </w:r>
    </w:p>
    <w:p w:rsidR="00FA79E8" w:rsidRPr="00866B39" w:rsidRDefault="00FA79E8">
      <w:pPr>
        <w:spacing w:before="9" w:after="0" w:line="150" w:lineRule="exact"/>
        <w:rPr>
          <w:sz w:val="15"/>
          <w:szCs w:val="15"/>
          <w:lang w:val="el-GR"/>
        </w:rPr>
      </w:pPr>
    </w:p>
    <w:p w:rsidR="00FA79E8" w:rsidRPr="00866B39" w:rsidRDefault="00FA79E8">
      <w:pPr>
        <w:spacing w:after="0" w:line="200" w:lineRule="exact"/>
        <w:rPr>
          <w:sz w:val="20"/>
          <w:szCs w:val="20"/>
          <w:lang w:val="el-GR"/>
        </w:rPr>
      </w:pPr>
    </w:p>
    <w:p w:rsidR="00FA79E8" w:rsidRPr="00866B39" w:rsidRDefault="00FA79E8">
      <w:pPr>
        <w:spacing w:after="0" w:line="200" w:lineRule="exact"/>
        <w:rPr>
          <w:sz w:val="20"/>
          <w:szCs w:val="20"/>
          <w:lang w:val="el-GR"/>
        </w:rPr>
      </w:pPr>
    </w:p>
    <w:p w:rsidR="00FA79E8" w:rsidRPr="00866B39" w:rsidRDefault="00FA79E8">
      <w:pPr>
        <w:spacing w:after="0" w:line="200" w:lineRule="exact"/>
        <w:rPr>
          <w:sz w:val="20"/>
          <w:szCs w:val="20"/>
          <w:lang w:val="el-GR"/>
        </w:rPr>
      </w:pPr>
    </w:p>
    <w:p w:rsidR="00FA79E8" w:rsidRPr="00866B39" w:rsidRDefault="00EF76B8" w:rsidP="00EF76B8">
      <w:pPr>
        <w:spacing w:after="0" w:line="240" w:lineRule="auto"/>
        <w:ind w:right="4067"/>
        <w:jc w:val="both"/>
        <w:rPr>
          <w:rFonts w:ascii="Verdana" w:eastAsia="Verdana" w:hAnsi="Verdana" w:cs="Verdana"/>
          <w:lang w:val="el-GR"/>
        </w:rPr>
      </w:pPr>
      <w:r w:rsidRPr="00866B39">
        <w:rPr>
          <w:rFonts w:ascii="Verdana" w:eastAsia="Verdana" w:hAnsi="Verdana" w:cs="Verdana"/>
          <w:b/>
          <w:bCs/>
          <w:lang w:val="el-GR"/>
        </w:rPr>
        <w:t>Σύνοψη</w:t>
      </w:r>
    </w:p>
    <w:p w:rsidR="00FA79E8" w:rsidRPr="00866B39" w:rsidRDefault="00FA79E8">
      <w:pPr>
        <w:spacing w:before="3" w:after="0" w:line="170" w:lineRule="exact"/>
        <w:rPr>
          <w:sz w:val="17"/>
          <w:szCs w:val="17"/>
          <w:lang w:val="el-GR"/>
        </w:rPr>
      </w:pPr>
    </w:p>
    <w:p w:rsidR="00FA79E8" w:rsidRPr="00866B39" w:rsidRDefault="00FA79E8">
      <w:pPr>
        <w:spacing w:after="0" w:line="200" w:lineRule="exact"/>
        <w:rPr>
          <w:sz w:val="20"/>
          <w:szCs w:val="20"/>
          <w:lang w:val="el-GR"/>
        </w:rPr>
      </w:pPr>
    </w:p>
    <w:p w:rsidR="00FA79E8" w:rsidRPr="00866B39" w:rsidRDefault="00866B39" w:rsidP="00EF76B8">
      <w:pPr>
        <w:spacing w:after="0" w:line="360" w:lineRule="auto"/>
        <w:ind w:right="59"/>
        <w:jc w:val="both"/>
        <w:rPr>
          <w:rFonts w:ascii="Verdana" w:eastAsia="Verdana" w:hAnsi="Verdana" w:cs="Verdana"/>
          <w:lang w:val="el-GR"/>
        </w:rPr>
      </w:pPr>
      <w:r w:rsidRPr="00866B39">
        <w:rPr>
          <w:rFonts w:ascii="Verdana" w:eastAsia="Verdana" w:hAnsi="Verdana" w:cs="Verdana"/>
          <w:lang w:val="el-GR"/>
        </w:rPr>
        <w:t xml:space="preserve">Ο αθλητής </w:t>
      </w:r>
      <w:r>
        <w:rPr>
          <w:rFonts w:ascii="Verdana" w:eastAsia="Verdana" w:hAnsi="Verdana" w:cs="Verdana"/>
          <w:lang w:val="el-GR"/>
        </w:rPr>
        <w:t>Γ</w:t>
      </w:r>
      <w:r w:rsidRPr="00866B39">
        <w:rPr>
          <w:rFonts w:ascii="Verdana" w:eastAsia="Verdana" w:hAnsi="Verdana" w:cs="Verdana"/>
          <w:lang w:val="el-GR"/>
        </w:rPr>
        <w:t xml:space="preserve"> άσκησε έφεση στην απόφαση των επιλογέων </w:t>
      </w:r>
      <w:r>
        <w:rPr>
          <w:rFonts w:ascii="Verdana" w:eastAsia="Verdana" w:hAnsi="Verdana" w:cs="Verdana"/>
          <w:lang w:val="el-GR"/>
        </w:rPr>
        <w:t>της Βρετανικής Κ</w:t>
      </w:r>
      <w:r w:rsidRPr="00866B39">
        <w:rPr>
          <w:rFonts w:ascii="Verdana" w:eastAsia="Verdana" w:hAnsi="Verdana" w:cs="Verdana"/>
          <w:lang w:val="el-GR"/>
        </w:rPr>
        <w:t>ολύμβησης</w:t>
      </w:r>
      <w:r>
        <w:rPr>
          <w:rFonts w:ascii="Verdana" w:eastAsia="Verdana" w:hAnsi="Verdana" w:cs="Verdana"/>
          <w:lang w:val="el-GR"/>
        </w:rPr>
        <w:t xml:space="preserve"> (ΒΚ)</w:t>
      </w:r>
      <w:r w:rsidRPr="00866B39">
        <w:rPr>
          <w:rFonts w:ascii="Verdana" w:eastAsia="Verdana" w:hAnsi="Verdana" w:cs="Verdana"/>
          <w:lang w:val="el-GR"/>
        </w:rPr>
        <w:t xml:space="preserve"> να μην τον επιλέξουν για τους </w:t>
      </w:r>
      <w:proofErr w:type="spellStart"/>
      <w:r w:rsidRPr="00866B39">
        <w:rPr>
          <w:rFonts w:ascii="Verdana" w:eastAsia="Verdana" w:hAnsi="Verdana" w:cs="Verdana"/>
          <w:lang w:val="el-GR"/>
        </w:rPr>
        <w:t>Παραολυμπιακούς</w:t>
      </w:r>
      <w:proofErr w:type="spellEnd"/>
      <w:r w:rsidRPr="00866B39">
        <w:rPr>
          <w:rFonts w:ascii="Verdana" w:eastAsia="Verdana" w:hAnsi="Verdana" w:cs="Verdana"/>
          <w:lang w:val="el-GR"/>
        </w:rPr>
        <w:t xml:space="preserve"> Αγώνες του 2012 με το σκεπτικό ότι σχετικές πληροφορίες αγνοήθηκαν ή δεν εξετάστηκαν από τους επιλεγείς και ότι δεν τηρήθηκαν οι διατάξεις των σχετικών </w:t>
      </w:r>
      <w:r>
        <w:rPr>
          <w:rFonts w:ascii="Verdana" w:eastAsia="Verdana" w:hAnsi="Verdana" w:cs="Verdana"/>
          <w:lang w:val="el-GR"/>
        </w:rPr>
        <w:t>Π</w:t>
      </w:r>
      <w:r w:rsidRPr="00866B39">
        <w:rPr>
          <w:rFonts w:ascii="Verdana" w:eastAsia="Verdana" w:hAnsi="Verdana" w:cs="Verdana"/>
          <w:lang w:val="el-GR"/>
        </w:rPr>
        <w:t xml:space="preserve">ολιτικών </w:t>
      </w:r>
      <w:r>
        <w:rPr>
          <w:rFonts w:ascii="Verdana" w:eastAsia="Verdana" w:hAnsi="Verdana" w:cs="Verdana"/>
          <w:lang w:val="el-GR"/>
        </w:rPr>
        <w:t>Ε</w:t>
      </w:r>
      <w:r w:rsidRPr="00866B39">
        <w:rPr>
          <w:rFonts w:ascii="Verdana" w:eastAsia="Verdana" w:hAnsi="Verdana" w:cs="Verdana"/>
          <w:lang w:val="el-GR"/>
        </w:rPr>
        <w:t xml:space="preserve">πιλογής. Μία Επιτροπή Προσφυγών διορίστηκε </w:t>
      </w:r>
      <w:r w:rsidRPr="007A2E3F">
        <w:rPr>
          <w:rFonts w:ascii="Verdana" w:eastAsia="Verdana" w:hAnsi="Verdana" w:cs="Verdana"/>
          <w:lang w:val="el-GR"/>
        </w:rPr>
        <w:t>από τ</w:t>
      </w:r>
      <w:r>
        <w:rPr>
          <w:rFonts w:ascii="Verdana" w:eastAsia="Verdana" w:hAnsi="Verdana" w:cs="Verdana"/>
          <w:lang w:val="el-GR"/>
        </w:rPr>
        <w:t>ην</w:t>
      </w:r>
      <w:r w:rsidRPr="007A2E3F">
        <w:rPr>
          <w:rFonts w:ascii="Verdana" w:eastAsia="Verdana" w:hAnsi="Verdana" w:cs="Verdana"/>
          <w:lang w:val="el-GR"/>
        </w:rPr>
        <w:t xml:space="preserve"> </w:t>
      </w:r>
      <w:r>
        <w:rPr>
          <w:rFonts w:ascii="Verdana" w:eastAsia="Verdana" w:hAnsi="Verdana" w:cs="Verdana"/>
          <w:lang w:val="el-GR"/>
        </w:rPr>
        <w:t>επιτροπή επίλυσης Αθλητικών Διαφορών</w:t>
      </w:r>
      <w:r w:rsidRPr="007A2E3F">
        <w:rPr>
          <w:rFonts w:ascii="Verdana" w:eastAsia="Verdana" w:hAnsi="Verdana" w:cs="Verdana"/>
          <w:lang w:val="el-GR"/>
        </w:rPr>
        <w:t xml:space="preserve"> για να </w:t>
      </w:r>
      <w:r>
        <w:rPr>
          <w:rFonts w:ascii="Verdana" w:eastAsia="Verdana" w:hAnsi="Verdana" w:cs="Verdana"/>
          <w:lang w:val="el-GR"/>
        </w:rPr>
        <w:t>εξετάσει</w:t>
      </w:r>
      <w:r w:rsidRPr="007A2E3F">
        <w:rPr>
          <w:rFonts w:ascii="Verdana" w:eastAsia="Verdana" w:hAnsi="Verdana" w:cs="Verdana"/>
          <w:lang w:val="el-GR"/>
        </w:rPr>
        <w:t xml:space="preserve"> την προσφυγή σύμφωνα με τη Διαδικασία Προσφυγών της </w:t>
      </w:r>
      <w:r>
        <w:rPr>
          <w:rFonts w:ascii="Verdana" w:eastAsia="Verdana" w:hAnsi="Verdana" w:cs="Verdana"/>
          <w:lang w:val="el-GR"/>
        </w:rPr>
        <w:t>ΒΚ</w:t>
      </w:r>
      <w:r w:rsidR="00457231">
        <w:rPr>
          <w:rFonts w:ascii="Verdana" w:eastAsia="Verdana" w:hAnsi="Verdana" w:cs="Verdana"/>
          <w:lang w:val="el-GR"/>
        </w:rPr>
        <w:t xml:space="preserve"> (η</w:t>
      </w:r>
      <w:r w:rsidR="00457231" w:rsidRPr="00457231">
        <w:rPr>
          <w:rFonts w:ascii="Verdana" w:eastAsia="Verdana" w:hAnsi="Verdana" w:cs="Verdana"/>
          <w:lang w:val="el-GR"/>
        </w:rPr>
        <w:t xml:space="preserve"> </w:t>
      </w:r>
      <w:r w:rsidR="00457231" w:rsidRPr="007A2E3F">
        <w:rPr>
          <w:rFonts w:ascii="Verdana" w:eastAsia="Verdana" w:hAnsi="Verdana" w:cs="Verdana"/>
          <w:lang w:val="el-GR"/>
        </w:rPr>
        <w:t>Διαδικασία Προσφυγών</w:t>
      </w:r>
      <w:r w:rsidR="00457231">
        <w:rPr>
          <w:rFonts w:ascii="Verdana" w:eastAsia="Verdana" w:hAnsi="Verdana" w:cs="Verdana"/>
          <w:lang w:val="el-GR"/>
        </w:rPr>
        <w:t>)</w:t>
      </w:r>
      <w:r w:rsidRPr="00866B39">
        <w:rPr>
          <w:rFonts w:ascii="Verdana" w:eastAsia="Verdana" w:hAnsi="Verdana" w:cs="Verdana"/>
          <w:lang w:val="el-GR"/>
        </w:rPr>
        <w:t xml:space="preserve">. Η Επιτροπή Προσφυγών διαπίστωσε ότι οι υπεύθυνοι </w:t>
      </w:r>
      <w:r w:rsidRPr="00866B39">
        <w:rPr>
          <w:rFonts w:ascii="Verdana" w:eastAsia="Verdana" w:hAnsi="Verdana" w:cs="Verdana"/>
          <w:lang w:val="el-GR"/>
        </w:rPr>
        <w:lastRenderedPageBreak/>
        <w:t xml:space="preserve">επιλογής δεν εξέτασαν ορισμένες σχετικές πληροφορίες σε σχέση με μια πτυχή της διαδικασίας </w:t>
      </w:r>
      <w:r w:rsidR="00457231">
        <w:rPr>
          <w:rFonts w:ascii="Verdana" w:eastAsia="Verdana" w:hAnsi="Verdana" w:cs="Verdana"/>
          <w:lang w:val="el-GR"/>
        </w:rPr>
        <w:t>–</w:t>
      </w:r>
      <w:r w:rsidRPr="00866B39">
        <w:rPr>
          <w:rFonts w:ascii="Verdana" w:eastAsia="Verdana" w:hAnsi="Verdana" w:cs="Verdana"/>
          <w:lang w:val="el-GR"/>
        </w:rPr>
        <w:t xml:space="preserve"> </w:t>
      </w:r>
      <w:r w:rsidR="00457231">
        <w:rPr>
          <w:rFonts w:ascii="Verdana" w:eastAsia="Verdana" w:hAnsi="Verdana" w:cs="Verdana"/>
          <w:lang w:val="el-GR"/>
        </w:rPr>
        <w:t xml:space="preserve">την </w:t>
      </w:r>
      <w:r w:rsidRPr="00866B39">
        <w:rPr>
          <w:rFonts w:ascii="Verdana" w:eastAsia="Verdana" w:hAnsi="Verdana" w:cs="Verdana"/>
          <w:lang w:val="el-GR"/>
        </w:rPr>
        <w:t xml:space="preserve">άσκηση </w:t>
      </w:r>
      <w:r w:rsidR="00457231">
        <w:rPr>
          <w:rFonts w:ascii="Verdana" w:eastAsia="Verdana" w:hAnsi="Verdana" w:cs="Verdana"/>
          <w:lang w:val="el-GR"/>
        </w:rPr>
        <w:t xml:space="preserve">της </w:t>
      </w:r>
      <w:r w:rsidRPr="00866B39">
        <w:rPr>
          <w:rFonts w:ascii="Verdana" w:eastAsia="Verdana" w:hAnsi="Verdana" w:cs="Verdana"/>
          <w:lang w:val="el-GR"/>
        </w:rPr>
        <w:t xml:space="preserve">διακριτικής </w:t>
      </w:r>
      <w:r w:rsidR="00457231">
        <w:rPr>
          <w:rFonts w:ascii="Verdana" w:eastAsia="Verdana" w:hAnsi="Verdana" w:cs="Verdana"/>
          <w:lang w:val="el-GR"/>
        </w:rPr>
        <w:t xml:space="preserve">τους </w:t>
      </w:r>
      <w:r w:rsidRPr="00866B39">
        <w:rPr>
          <w:rFonts w:ascii="Verdana" w:eastAsia="Verdana" w:hAnsi="Verdana" w:cs="Verdana"/>
          <w:lang w:val="el-GR"/>
        </w:rPr>
        <w:t xml:space="preserve">ευχέρειας σχετικά με πρόσθετες υποψηφιότητες για </w:t>
      </w:r>
      <w:r w:rsidR="00457231">
        <w:rPr>
          <w:rFonts w:ascii="Verdana" w:eastAsia="Verdana" w:hAnsi="Verdana" w:cs="Verdana"/>
          <w:lang w:val="el-GR"/>
        </w:rPr>
        <w:t xml:space="preserve">την </w:t>
      </w:r>
      <w:r w:rsidRPr="00866B39">
        <w:rPr>
          <w:rFonts w:ascii="Verdana" w:eastAsia="Verdana" w:hAnsi="Verdana" w:cs="Verdana"/>
          <w:lang w:val="el-GR"/>
        </w:rPr>
        <w:t xml:space="preserve">επιλογή. Η </w:t>
      </w:r>
      <w:r w:rsidR="00457231">
        <w:rPr>
          <w:rFonts w:ascii="Verdana" w:eastAsia="Verdana" w:hAnsi="Verdana" w:cs="Verdana"/>
          <w:lang w:val="el-GR"/>
        </w:rPr>
        <w:t>Ε</w:t>
      </w:r>
      <w:r w:rsidRPr="00866B39">
        <w:rPr>
          <w:rFonts w:ascii="Verdana" w:eastAsia="Verdana" w:hAnsi="Verdana" w:cs="Verdana"/>
          <w:lang w:val="el-GR"/>
        </w:rPr>
        <w:t xml:space="preserve">πιτροπή </w:t>
      </w:r>
      <w:r w:rsidR="00457231">
        <w:rPr>
          <w:rFonts w:ascii="Verdana" w:eastAsia="Verdana" w:hAnsi="Verdana" w:cs="Verdana"/>
          <w:lang w:val="el-GR"/>
        </w:rPr>
        <w:t>Π</w:t>
      </w:r>
      <w:r w:rsidRPr="00866B39">
        <w:rPr>
          <w:rFonts w:ascii="Verdana" w:eastAsia="Verdana" w:hAnsi="Verdana" w:cs="Verdana"/>
          <w:lang w:val="el-GR"/>
        </w:rPr>
        <w:t>ροσφυγών δέχθηκε, συνεπώς, την προσφυγή και διέταξε να ληφθεί εκ νέου η απόφαση ως προς την άσκηση της εν λόγω εξουσίας εκτιμήσεως.</w:t>
      </w:r>
    </w:p>
    <w:p w:rsidR="00FA79E8" w:rsidRPr="00866B39" w:rsidRDefault="00FA79E8">
      <w:pPr>
        <w:spacing w:after="0" w:line="200" w:lineRule="exact"/>
        <w:rPr>
          <w:sz w:val="20"/>
          <w:szCs w:val="20"/>
          <w:lang w:val="el-GR"/>
        </w:rPr>
      </w:pPr>
    </w:p>
    <w:p w:rsidR="00FA79E8" w:rsidRPr="00866B39" w:rsidRDefault="00FA79E8">
      <w:pPr>
        <w:spacing w:after="0" w:line="200" w:lineRule="exact"/>
        <w:rPr>
          <w:sz w:val="20"/>
          <w:szCs w:val="20"/>
          <w:lang w:val="el-GR"/>
        </w:rPr>
      </w:pPr>
    </w:p>
    <w:p w:rsidR="00FA79E8" w:rsidRPr="00866B39" w:rsidRDefault="00FA79E8">
      <w:pPr>
        <w:spacing w:after="0" w:line="200" w:lineRule="exact"/>
        <w:rPr>
          <w:sz w:val="20"/>
          <w:szCs w:val="20"/>
          <w:lang w:val="el-GR"/>
        </w:rPr>
      </w:pPr>
    </w:p>
    <w:p w:rsidR="00FA79E8" w:rsidRPr="00866B39" w:rsidRDefault="00FA79E8">
      <w:pPr>
        <w:spacing w:after="0" w:line="280" w:lineRule="exact"/>
        <w:rPr>
          <w:sz w:val="28"/>
          <w:szCs w:val="28"/>
          <w:lang w:val="el-GR"/>
        </w:rPr>
      </w:pPr>
    </w:p>
    <w:p w:rsidR="00FA79E8" w:rsidRPr="00720233" w:rsidRDefault="00EF76B8" w:rsidP="00EF76B8">
      <w:pPr>
        <w:spacing w:after="0" w:line="240" w:lineRule="auto"/>
        <w:ind w:right="2650"/>
        <w:jc w:val="both"/>
        <w:rPr>
          <w:rFonts w:ascii="Verdana" w:eastAsia="Verdana" w:hAnsi="Verdana" w:cs="Verdana"/>
          <w:lang w:val="el-GR"/>
        </w:rPr>
      </w:pPr>
      <w:r w:rsidRPr="00720233">
        <w:rPr>
          <w:rFonts w:ascii="Verdana" w:eastAsia="Verdana" w:hAnsi="Verdana" w:cs="Verdana"/>
          <w:b/>
          <w:bCs/>
          <w:spacing w:val="-2"/>
          <w:lang w:val="el-GR"/>
        </w:rPr>
        <w:t>Ιστορικό γεγονότων</w:t>
      </w:r>
    </w:p>
    <w:p w:rsidR="00FA79E8" w:rsidRPr="00720233" w:rsidRDefault="00FA79E8">
      <w:pPr>
        <w:spacing w:before="3" w:after="0" w:line="170" w:lineRule="exact"/>
        <w:rPr>
          <w:sz w:val="17"/>
          <w:szCs w:val="17"/>
          <w:lang w:val="el-GR"/>
        </w:rPr>
      </w:pPr>
    </w:p>
    <w:p w:rsidR="00FA79E8" w:rsidRPr="00720233" w:rsidRDefault="00FA79E8">
      <w:pPr>
        <w:spacing w:after="0" w:line="200" w:lineRule="exact"/>
        <w:rPr>
          <w:sz w:val="20"/>
          <w:szCs w:val="20"/>
          <w:lang w:val="el-GR"/>
        </w:rPr>
      </w:pPr>
    </w:p>
    <w:p w:rsidR="00FA79E8" w:rsidRPr="00D942C8" w:rsidRDefault="00D942C8" w:rsidP="00EF76B8">
      <w:pPr>
        <w:spacing w:after="0" w:line="360" w:lineRule="auto"/>
        <w:ind w:right="59"/>
        <w:jc w:val="both"/>
        <w:rPr>
          <w:rFonts w:ascii="Verdana" w:eastAsia="Verdana" w:hAnsi="Verdana" w:cs="Verdana"/>
          <w:lang w:val="el-GR"/>
        </w:rPr>
      </w:pPr>
      <w:r w:rsidRPr="00866B39">
        <w:rPr>
          <w:rFonts w:ascii="Verdana" w:eastAsia="Verdana" w:hAnsi="Verdana" w:cs="Verdana"/>
          <w:lang w:val="el-GR"/>
        </w:rPr>
        <w:t xml:space="preserve">Ο αθλητής </w:t>
      </w:r>
      <w:r>
        <w:rPr>
          <w:rFonts w:ascii="Verdana" w:eastAsia="Verdana" w:hAnsi="Verdana" w:cs="Verdana"/>
          <w:lang w:val="el-GR"/>
        </w:rPr>
        <w:t>Γ</w:t>
      </w:r>
      <w:r w:rsidRPr="00866B39">
        <w:rPr>
          <w:rFonts w:ascii="Verdana" w:eastAsia="Verdana" w:hAnsi="Verdana" w:cs="Verdana"/>
          <w:lang w:val="el-GR"/>
        </w:rPr>
        <w:t xml:space="preserve"> άσκησε έφεση στην απόφαση των επιλογέων </w:t>
      </w:r>
      <w:r>
        <w:rPr>
          <w:rFonts w:ascii="Verdana" w:eastAsia="Verdana" w:hAnsi="Verdana" w:cs="Verdana"/>
          <w:lang w:val="el-GR"/>
        </w:rPr>
        <w:t>της Βρετανικής Κ</w:t>
      </w:r>
      <w:r w:rsidRPr="00866B39">
        <w:rPr>
          <w:rFonts w:ascii="Verdana" w:eastAsia="Verdana" w:hAnsi="Verdana" w:cs="Verdana"/>
          <w:lang w:val="el-GR"/>
        </w:rPr>
        <w:t>ολύμβησης</w:t>
      </w:r>
      <w:r>
        <w:rPr>
          <w:rFonts w:ascii="Verdana" w:eastAsia="Verdana" w:hAnsi="Verdana" w:cs="Verdana"/>
          <w:lang w:val="el-GR"/>
        </w:rPr>
        <w:t xml:space="preserve"> (ΒΚ)</w:t>
      </w:r>
      <w:r w:rsidRPr="00866B39">
        <w:rPr>
          <w:rFonts w:ascii="Verdana" w:eastAsia="Verdana" w:hAnsi="Verdana" w:cs="Verdana"/>
          <w:lang w:val="el-GR"/>
        </w:rPr>
        <w:t xml:space="preserve"> να μην τον επιλέξουν για τους </w:t>
      </w:r>
      <w:proofErr w:type="spellStart"/>
      <w:r w:rsidRPr="00866B39">
        <w:rPr>
          <w:rFonts w:ascii="Verdana" w:eastAsia="Verdana" w:hAnsi="Verdana" w:cs="Verdana"/>
          <w:lang w:val="el-GR"/>
        </w:rPr>
        <w:t>Παραολυμπιακούς</w:t>
      </w:r>
      <w:proofErr w:type="spellEnd"/>
      <w:r w:rsidRPr="00866B39">
        <w:rPr>
          <w:rFonts w:ascii="Verdana" w:eastAsia="Verdana" w:hAnsi="Verdana" w:cs="Verdana"/>
          <w:lang w:val="el-GR"/>
        </w:rPr>
        <w:t xml:space="preserve"> Αγώνες του 2012 με το σκεπτικό ότι σχετικές πληροφορίες αγνοήθηκαν ή δεν εξετάστηκαν από τους επιλεγείς και ότι δεν τηρήθηκαν οι διατάξεις των σχετικών </w:t>
      </w:r>
      <w:r>
        <w:rPr>
          <w:rFonts w:ascii="Verdana" w:eastAsia="Verdana" w:hAnsi="Verdana" w:cs="Verdana"/>
          <w:lang w:val="el-GR"/>
        </w:rPr>
        <w:t>Π</w:t>
      </w:r>
      <w:r w:rsidRPr="00866B39">
        <w:rPr>
          <w:rFonts w:ascii="Verdana" w:eastAsia="Verdana" w:hAnsi="Verdana" w:cs="Verdana"/>
          <w:lang w:val="el-GR"/>
        </w:rPr>
        <w:t xml:space="preserve">ολιτικών </w:t>
      </w:r>
      <w:r>
        <w:rPr>
          <w:rFonts w:ascii="Verdana" w:eastAsia="Verdana" w:hAnsi="Verdana" w:cs="Verdana"/>
          <w:lang w:val="el-GR"/>
        </w:rPr>
        <w:t>Ε</w:t>
      </w:r>
      <w:r w:rsidRPr="00866B39">
        <w:rPr>
          <w:rFonts w:ascii="Verdana" w:eastAsia="Verdana" w:hAnsi="Verdana" w:cs="Verdana"/>
          <w:lang w:val="el-GR"/>
        </w:rPr>
        <w:t>πιλογής.</w:t>
      </w:r>
    </w:p>
    <w:p w:rsidR="00FA79E8" w:rsidRPr="00D942C8" w:rsidRDefault="00FA79E8">
      <w:pPr>
        <w:spacing w:before="19" w:after="0" w:line="220" w:lineRule="exact"/>
        <w:rPr>
          <w:lang w:val="el-GR"/>
        </w:rPr>
      </w:pPr>
    </w:p>
    <w:p w:rsidR="00FA79E8" w:rsidRPr="00244A74" w:rsidRDefault="00244A74" w:rsidP="00EF76B8">
      <w:pPr>
        <w:spacing w:after="0" w:line="359" w:lineRule="auto"/>
        <w:ind w:right="58"/>
        <w:jc w:val="both"/>
        <w:rPr>
          <w:rFonts w:ascii="Verdana" w:eastAsia="Verdana" w:hAnsi="Verdana" w:cs="Verdana"/>
          <w:lang w:val="el-GR"/>
        </w:rPr>
      </w:pPr>
      <w:r w:rsidRPr="00244A74">
        <w:rPr>
          <w:rFonts w:ascii="Verdana" w:eastAsia="Verdana" w:hAnsi="Verdana" w:cs="Verdana"/>
          <w:lang w:val="el-GR"/>
        </w:rPr>
        <w:t xml:space="preserve">Η Πολιτική Επιλογής έκανε αναφορά σε δύο </w:t>
      </w:r>
      <w:r>
        <w:rPr>
          <w:rFonts w:ascii="Verdana" w:eastAsia="Verdana" w:hAnsi="Verdana" w:cs="Verdana"/>
          <w:lang w:val="el-GR"/>
        </w:rPr>
        <w:t>Προκριματικούς Αγώνες</w:t>
      </w:r>
      <w:r w:rsidRPr="00244A74">
        <w:rPr>
          <w:rFonts w:ascii="Verdana" w:eastAsia="Verdana" w:hAnsi="Verdana" w:cs="Verdana"/>
          <w:lang w:val="el-GR"/>
        </w:rPr>
        <w:t xml:space="preserve"> στο Λονδίνο και το Σέφιλντ. Πριν από </w:t>
      </w:r>
      <w:r>
        <w:rPr>
          <w:rFonts w:ascii="Verdana" w:eastAsia="Verdana" w:hAnsi="Verdana" w:cs="Verdana"/>
          <w:lang w:val="el-GR"/>
        </w:rPr>
        <w:t>αυτούς τους αγώνες</w:t>
      </w:r>
      <w:r w:rsidRPr="00244A74">
        <w:rPr>
          <w:rFonts w:ascii="Verdana" w:eastAsia="Verdana" w:hAnsi="Verdana" w:cs="Verdana"/>
          <w:lang w:val="el-GR"/>
        </w:rPr>
        <w:t xml:space="preserve">, ο </w:t>
      </w:r>
      <w:r>
        <w:rPr>
          <w:rFonts w:ascii="Verdana" w:eastAsia="Verdana" w:hAnsi="Verdana" w:cs="Verdana"/>
          <w:lang w:val="el-GR"/>
        </w:rPr>
        <w:t>Α</w:t>
      </w:r>
      <w:r w:rsidRPr="00244A74">
        <w:rPr>
          <w:rFonts w:ascii="Verdana" w:eastAsia="Verdana" w:hAnsi="Verdana" w:cs="Verdana"/>
          <w:lang w:val="el-GR"/>
        </w:rPr>
        <w:t xml:space="preserve">θλητής </w:t>
      </w:r>
      <w:r>
        <w:rPr>
          <w:rFonts w:ascii="Verdana" w:eastAsia="Verdana" w:hAnsi="Verdana" w:cs="Verdana"/>
          <w:lang w:val="el-GR"/>
        </w:rPr>
        <w:t>Γ</w:t>
      </w:r>
      <w:r w:rsidRPr="00244A74">
        <w:rPr>
          <w:rFonts w:ascii="Verdana" w:eastAsia="Verdana" w:hAnsi="Verdana" w:cs="Verdana"/>
          <w:lang w:val="el-GR"/>
        </w:rPr>
        <w:t xml:space="preserve"> </w:t>
      </w:r>
      <w:r>
        <w:rPr>
          <w:rFonts w:ascii="Verdana" w:eastAsia="Verdana" w:hAnsi="Verdana" w:cs="Verdana"/>
          <w:lang w:val="el-GR"/>
        </w:rPr>
        <w:t>αρρώστησε</w:t>
      </w:r>
      <w:r w:rsidRPr="00244A74">
        <w:rPr>
          <w:rFonts w:ascii="Verdana" w:eastAsia="Verdana" w:hAnsi="Verdana" w:cs="Verdana"/>
          <w:lang w:val="el-GR"/>
        </w:rPr>
        <w:t xml:space="preserve"> από πνευμονία όταν βρισκόταν σε </w:t>
      </w:r>
      <w:r>
        <w:rPr>
          <w:rFonts w:ascii="Verdana" w:eastAsia="Verdana" w:hAnsi="Verdana" w:cs="Verdana"/>
          <w:lang w:val="el-GR"/>
        </w:rPr>
        <w:t>προπονητικό κέντρο</w:t>
      </w:r>
      <w:r w:rsidRPr="00244A74">
        <w:rPr>
          <w:rFonts w:ascii="Verdana" w:eastAsia="Verdana" w:hAnsi="Verdana" w:cs="Verdana"/>
          <w:lang w:val="el-GR"/>
        </w:rPr>
        <w:t xml:space="preserve"> στο εξωτερικό και γρήγορα </w:t>
      </w:r>
      <w:r>
        <w:rPr>
          <w:rFonts w:ascii="Verdana" w:eastAsia="Verdana" w:hAnsi="Verdana" w:cs="Verdana"/>
          <w:lang w:val="el-GR"/>
        </w:rPr>
        <w:t>επέστρεψε</w:t>
      </w:r>
      <w:r w:rsidRPr="00244A74">
        <w:rPr>
          <w:rFonts w:ascii="Verdana" w:eastAsia="Verdana" w:hAnsi="Verdana" w:cs="Verdana"/>
          <w:lang w:val="el-GR"/>
        </w:rPr>
        <w:t xml:space="preserve"> πίσω στην Αγγλία και εισήχθη στο νοσοκομείο. Δεν </w:t>
      </w:r>
      <w:r>
        <w:rPr>
          <w:rFonts w:ascii="Verdana" w:eastAsia="Verdana" w:hAnsi="Verdana" w:cs="Verdana"/>
          <w:lang w:val="el-GR"/>
        </w:rPr>
        <w:t>ανάρρωσε</w:t>
      </w:r>
      <w:r w:rsidRPr="00244A74">
        <w:rPr>
          <w:rFonts w:ascii="Verdana" w:eastAsia="Verdana" w:hAnsi="Verdana" w:cs="Verdana"/>
          <w:lang w:val="el-GR"/>
        </w:rPr>
        <w:t xml:space="preserve"> εγκαίρως για να ανταγωνιστεί στ</w:t>
      </w:r>
      <w:r>
        <w:rPr>
          <w:rFonts w:ascii="Verdana" w:eastAsia="Verdana" w:hAnsi="Verdana" w:cs="Verdana"/>
          <w:lang w:val="el-GR"/>
        </w:rPr>
        <w:t>α</w:t>
      </w:r>
      <w:r w:rsidRPr="00244A74">
        <w:rPr>
          <w:rFonts w:ascii="Verdana" w:eastAsia="Verdana" w:hAnsi="Verdana" w:cs="Verdana"/>
          <w:lang w:val="el-GR"/>
        </w:rPr>
        <w:t xml:space="preserve"> </w:t>
      </w:r>
      <w:r>
        <w:rPr>
          <w:rFonts w:ascii="Verdana" w:eastAsia="Verdana" w:hAnsi="Verdana" w:cs="Verdana"/>
          <w:lang w:val="el-GR"/>
        </w:rPr>
        <w:t>προκριματικά</w:t>
      </w:r>
      <w:r w:rsidRPr="00244A74">
        <w:rPr>
          <w:rFonts w:ascii="Verdana" w:eastAsia="Verdana" w:hAnsi="Verdana" w:cs="Verdana"/>
          <w:lang w:val="el-GR"/>
        </w:rPr>
        <w:t xml:space="preserve"> του Λονδίνου. </w:t>
      </w:r>
      <w:r>
        <w:rPr>
          <w:rFonts w:ascii="Verdana" w:eastAsia="Verdana" w:hAnsi="Verdana" w:cs="Verdana"/>
          <w:lang w:val="el-GR"/>
        </w:rPr>
        <w:t xml:space="preserve">Ανάρρωσε επαρκώς </w:t>
      </w:r>
      <w:r w:rsidRPr="00244A74">
        <w:rPr>
          <w:rFonts w:ascii="Verdana" w:eastAsia="Verdana" w:hAnsi="Verdana" w:cs="Verdana"/>
          <w:lang w:val="el-GR"/>
        </w:rPr>
        <w:t>για να μπορέσει να ανταγωνιστεί στ</w:t>
      </w:r>
      <w:r>
        <w:rPr>
          <w:rFonts w:ascii="Verdana" w:eastAsia="Verdana" w:hAnsi="Verdana" w:cs="Verdana"/>
          <w:lang w:val="el-GR"/>
        </w:rPr>
        <w:t>α</w:t>
      </w:r>
      <w:r w:rsidRPr="00244A74">
        <w:rPr>
          <w:rFonts w:ascii="Verdana" w:eastAsia="Verdana" w:hAnsi="Verdana" w:cs="Verdana"/>
          <w:lang w:val="el-GR"/>
        </w:rPr>
        <w:t xml:space="preserve"> </w:t>
      </w:r>
      <w:r>
        <w:rPr>
          <w:rFonts w:ascii="Verdana" w:eastAsia="Verdana" w:hAnsi="Verdana" w:cs="Verdana"/>
          <w:lang w:val="el-GR"/>
        </w:rPr>
        <w:t>προκριματικά</w:t>
      </w:r>
      <w:r w:rsidRPr="00244A74">
        <w:rPr>
          <w:rFonts w:ascii="Verdana" w:eastAsia="Verdana" w:hAnsi="Verdana" w:cs="Verdana"/>
          <w:lang w:val="el-GR"/>
        </w:rPr>
        <w:t xml:space="preserve"> του Σέφιλντ αλλά δεν </w:t>
      </w:r>
      <w:r>
        <w:rPr>
          <w:rFonts w:ascii="Verdana" w:eastAsia="Verdana" w:hAnsi="Verdana" w:cs="Verdana"/>
          <w:lang w:val="el-GR"/>
        </w:rPr>
        <w:t>έπιασε</w:t>
      </w:r>
      <w:r w:rsidRPr="00244A74">
        <w:rPr>
          <w:rFonts w:ascii="Verdana" w:eastAsia="Verdana" w:hAnsi="Verdana" w:cs="Verdana"/>
          <w:lang w:val="el-GR"/>
        </w:rPr>
        <w:t xml:space="preserve"> το </w:t>
      </w:r>
      <w:r>
        <w:rPr>
          <w:rFonts w:ascii="Verdana" w:eastAsia="Verdana" w:hAnsi="Verdana" w:cs="Verdana"/>
          <w:lang w:val="el-GR"/>
        </w:rPr>
        <w:t>όριο πρόκρισης</w:t>
      </w:r>
      <w:r w:rsidRPr="00244A74">
        <w:rPr>
          <w:rFonts w:ascii="Verdana" w:eastAsia="Verdana" w:hAnsi="Verdana" w:cs="Verdana"/>
          <w:lang w:val="el-GR"/>
        </w:rPr>
        <w:t xml:space="preserve"> και υποστήριξε ότι δεν είχε ανακάμψει πλήρως από τις επιπτώσεις της πνευμονίας. Κατά το έτος πριν από αυτή την ασθένεια, ο Αθλητής </w:t>
      </w:r>
      <w:r>
        <w:rPr>
          <w:rFonts w:ascii="Verdana" w:eastAsia="Verdana" w:hAnsi="Verdana" w:cs="Verdana"/>
          <w:lang w:val="el-GR"/>
        </w:rPr>
        <w:t>Γ</w:t>
      </w:r>
      <w:r w:rsidRPr="00244A74">
        <w:rPr>
          <w:rFonts w:ascii="Verdana" w:eastAsia="Verdana" w:hAnsi="Verdana" w:cs="Verdana"/>
          <w:lang w:val="el-GR"/>
        </w:rPr>
        <w:t xml:space="preserve"> είχε επίσης ανακάμψει από σοβαρό τραυματισμό των </w:t>
      </w:r>
      <w:proofErr w:type="spellStart"/>
      <w:r>
        <w:rPr>
          <w:rFonts w:ascii="Verdana" w:eastAsia="Verdana" w:hAnsi="Verdana" w:cs="Verdana"/>
          <w:lang w:val="el-GR"/>
        </w:rPr>
        <w:t>τρικεφάλων</w:t>
      </w:r>
      <w:proofErr w:type="spellEnd"/>
      <w:r w:rsidRPr="00244A74">
        <w:rPr>
          <w:rFonts w:ascii="Verdana" w:eastAsia="Verdana" w:hAnsi="Verdana" w:cs="Verdana"/>
          <w:lang w:val="el-GR"/>
        </w:rPr>
        <w:t xml:space="preserve"> του.</w:t>
      </w:r>
    </w:p>
    <w:p w:rsidR="00FA79E8" w:rsidRPr="00244A74" w:rsidRDefault="00FA79E8">
      <w:pPr>
        <w:spacing w:after="0" w:line="200" w:lineRule="exact"/>
        <w:rPr>
          <w:sz w:val="20"/>
          <w:szCs w:val="20"/>
          <w:lang w:val="el-GR"/>
        </w:rPr>
      </w:pPr>
    </w:p>
    <w:p w:rsidR="00FA79E8" w:rsidRPr="00244A74" w:rsidRDefault="00FA79E8">
      <w:pPr>
        <w:spacing w:after="0" w:line="200" w:lineRule="exact"/>
        <w:rPr>
          <w:sz w:val="20"/>
          <w:szCs w:val="20"/>
          <w:lang w:val="el-GR"/>
        </w:rPr>
      </w:pPr>
    </w:p>
    <w:p w:rsidR="00FA79E8" w:rsidRPr="00244A74" w:rsidRDefault="00FA79E8">
      <w:pPr>
        <w:spacing w:after="0" w:line="200" w:lineRule="exact"/>
        <w:rPr>
          <w:sz w:val="20"/>
          <w:szCs w:val="20"/>
          <w:lang w:val="el-GR"/>
        </w:rPr>
      </w:pPr>
    </w:p>
    <w:p w:rsidR="00FA79E8" w:rsidRPr="00244A74" w:rsidRDefault="00FA79E8">
      <w:pPr>
        <w:spacing w:after="0" w:line="280" w:lineRule="exact"/>
        <w:rPr>
          <w:sz w:val="28"/>
          <w:szCs w:val="28"/>
          <w:lang w:val="el-GR"/>
        </w:rPr>
      </w:pPr>
    </w:p>
    <w:p w:rsidR="00FA79E8" w:rsidRPr="00EF76B8" w:rsidRDefault="00EF76B8" w:rsidP="00EF76B8">
      <w:pPr>
        <w:spacing w:after="0" w:line="240" w:lineRule="auto"/>
        <w:ind w:right="1232"/>
        <w:jc w:val="both"/>
        <w:rPr>
          <w:rFonts w:ascii="Verdana" w:eastAsia="Verdana" w:hAnsi="Verdana" w:cs="Verdana"/>
          <w:lang w:val="el-GR"/>
        </w:rPr>
      </w:pPr>
      <w:r w:rsidRPr="00EF76B8">
        <w:rPr>
          <w:rFonts w:ascii="Verdana" w:eastAsia="Verdana" w:hAnsi="Verdana" w:cs="Verdana"/>
          <w:b/>
          <w:bCs/>
          <w:lang w:val="el-GR"/>
        </w:rPr>
        <w:t>Αιτιολόγηση και απόφαση του δικαστηρίου</w:t>
      </w:r>
    </w:p>
    <w:p w:rsidR="00FA79E8" w:rsidRPr="00EF76B8" w:rsidRDefault="00FA79E8">
      <w:pPr>
        <w:spacing w:before="3" w:after="0" w:line="170" w:lineRule="exact"/>
        <w:rPr>
          <w:sz w:val="17"/>
          <w:szCs w:val="17"/>
          <w:lang w:val="el-GR"/>
        </w:rPr>
      </w:pPr>
    </w:p>
    <w:p w:rsidR="00FA79E8" w:rsidRPr="00EF76B8" w:rsidRDefault="00FA79E8">
      <w:pPr>
        <w:spacing w:after="0" w:line="200" w:lineRule="exact"/>
        <w:rPr>
          <w:sz w:val="20"/>
          <w:szCs w:val="20"/>
          <w:lang w:val="el-GR"/>
        </w:rPr>
      </w:pPr>
    </w:p>
    <w:p w:rsidR="00FA79E8" w:rsidRPr="00DF4EA6" w:rsidRDefault="00A771E3" w:rsidP="00EF76B8">
      <w:pPr>
        <w:spacing w:after="0" w:line="360" w:lineRule="auto"/>
        <w:ind w:right="56"/>
        <w:jc w:val="both"/>
        <w:rPr>
          <w:rFonts w:ascii="Verdana" w:eastAsia="Verdana" w:hAnsi="Verdana" w:cs="Verdana"/>
          <w:spacing w:val="50"/>
          <w:lang w:val="el-GR"/>
        </w:rPr>
      </w:pPr>
      <w:r w:rsidRPr="00A771E3">
        <w:rPr>
          <w:rFonts w:ascii="Verdana" w:eastAsia="Verdana" w:hAnsi="Verdana" w:cs="Verdana"/>
          <w:lang w:val="el-GR"/>
        </w:rPr>
        <w:t xml:space="preserve">Ο αθλητής </w:t>
      </w:r>
      <w:r>
        <w:rPr>
          <w:rFonts w:ascii="Verdana" w:eastAsia="Verdana" w:hAnsi="Verdana" w:cs="Verdana"/>
          <w:lang w:val="el-GR"/>
        </w:rPr>
        <w:t>Γ</w:t>
      </w:r>
      <w:r w:rsidRPr="00A771E3">
        <w:rPr>
          <w:rFonts w:ascii="Verdana" w:eastAsia="Verdana" w:hAnsi="Verdana" w:cs="Verdana"/>
          <w:lang w:val="el-GR"/>
        </w:rPr>
        <w:t xml:space="preserve"> ισχυρίστηκε ότι οι </w:t>
      </w:r>
      <w:r>
        <w:rPr>
          <w:rFonts w:ascii="Verdana" w:eastAsia="Verdana" w:hAnsi="Verdana" w:cs="Verdana"/>
          <w:lang w:val="el-GR"/>
        </w:rPr>
        <w:t>Επιλογείς</w:t>
      </w:r>
      <w:r w:rsidRPr="00A771E3">
        <w:rPr>
          <w:rFonts w:ascii="Verdana" w:eastAsia="Verdana" w:hAnsi="Verdana" w:cs="Verdana"/>
          <w:lang w:val="el-GR"/>
        </w:rPr>
        <w:t xml:space="preserve"> παρερμήνευσαν και, κατά συνέπεια, </w:t>
      </w:r>
      <w:r>
        <w:rPr>
          <w:rFonts w:ascii="Verdana" w:eastAsia="Verdana" w:hAnsi="Verdana" w:cs="Verdana"/>
          <w:lang w:val="el-GR"/>
        </w:rPr>
        <w:t>εφάρμοσαν κακώς την παράγραφο</w:t>
      </w:r>
      <w:r w:rsidRPr="00A771E3">
        <w:rPr>
          <w:rFonts w:ascii="Verdana" w:eastAsia="Verdana" w:hAnsi="Verdana" w:cs="Verdana"/>
          <w:lang w:val="el-GR"/>
        </w:rPr>
        <w:t xml:space="preserve"> 1.3.1 της Πολιτικής Επιλογής, η οποία, σύμφωνα με τον Αθλητή </w:t>
      </w:r>
      <w:r>
        <w:rPr>
          <w:rFonts w:ascii="Verdana" w:eastAsia="Verdana" w:hAnsi="Verdana" w:cs="Verdana"/>
          <w:lang w:val="el-GR"/>
        </w:rPr>
        <w:t>Γ</w:t>
      </w:r>
      <w:r w:rsidRPr="00A771E3">
        <w:rPr>
          <w:rFonts w:ascii="Verdana" w:eastAsia="Verdana" w:hAnsi="Verdana" w:cs="Verdana"/>
          <w:lang w:val="el-GR"/>
        </w:rPr>
        <w:t xml:space="preserve">, </w:t>
      </w:r>
      <w:r>
        <w:rPr>
          <w:rFonts w:ascii="Verdana" w:eastAsia="Verdana" w:hAnsi="Verdana" w:cs="Verdana"/>
          <w:lang w:val="el-GR"/>
        </w:rPr>
        <w:t>έδινε</w:t>
      </w:r>
      <w:r w:rsidRPr="00A771E3">
        <w:rPr>
          <w:rFonts w:ascii="Verdana" w:eastAsia="Verdana" w:hAnsi="Verdana" w:cs="Verdana"/>
          <w:lang w:val="el-GR"/>
        </w:rPr>
        <w:t xml:space="preserve"> τη διακριτική ευχέρεια στους </w:t>
      </w:r>
      <w:r>
        <w:rPr>
          <w:rFonts w:ascii="Verdana" w:eastAsia="Verdana" w:hAnsi="Verdana" w:cs="Verdana"/>
          <w:lang w:val="el-GR"/>
        </w:rPr>
        <w:t>Επιλογείς</w:t>
      </w:r>
      <w:r w:rsidRPr="00A771E3">
        <w:rPr>
          <w:rFonts w:ascii="Verdana" w:eastAsia="Verdana" w:hAnsi="Verdana" w:cs="Verdana"/>
          <w:lang w:val="el-GR"/>
        </w:rPr>
        <w:t xml:space="preserve"> να τον εξετάσουν για επιλογή, δεδομένου ότι η απόδοσή του στ</w:t>
      </w:r>
      <w:r w:rsidR="00DF4EA6">
        <w:rPr>
          <w:rFonts w:ascii="Verdana" w:eastAsia="Verdana" w:hAnsi="Verdana" w:cs="Verdana"/>
          <w:lang w:val="el-GR"/>
        </w:rPr>
        <w:t>α προκριματικά</w:t>
      </w:r>
      <w:r w:rsidRPr="00A771E3">
        <w:rPr>
          <w:rFonts w:ascii="Verdana" w:eastAsia="Verdana" w:hAnsi="Verdana" w:cs="Verdana"/>
          <w:lang w:val="el-GR"/>
        </w:rPr>
        <w:t xml:space="preserve"> </w:t>
      </w:r>
      <w:r w:rsidR="00DF4EA6" w:rsidRPr="00244A74">
        <w:rPr>
          <w:rFonts w:ascii="Verdana" w:eastAsia="Verdana" w:hAnsi="Verdana" w:cs="Verdana"/>
          <w:lang w:val="el-GR"/>
        </w:rPr>
        <w:t xml:space="preserve">του Σέφιλντ </w:t>
      </w:r>
      <w:r w:rsidRPr="00A771E3">
        <w:rPr>
          <w:rFonts w:ascii="Verdana" w:eastAsia="Verdana" w:hAnsi="Verdana" w:cs="Verdana"/>
          <w:lang w:val="el-GR"/>
        </w:rPr>
        <w:t xml:space="preserve">ήταν </w:t>
      </w:r>
      <w:r w:rsidR="00DF4EA6">
        <w:rPr>
          <w:rFonts w:ascii="Verdana" w:eastAsia="Verdana" w:hAnsi="Verdana" w:cs="Verdana"/>
          <w:lang w:val="el-GR"/>
        </w:rPr>
        <w:t>μειωμένη λόγω</w:t>
      </w:r>
      <w:r w:rsidRPr="00A771E3">
        <w:rPr>
          <w:rFonts w:ascii="Verdana" w:eastAsia="Verdana" w:hAnsi="Verdana" w:cs="Verdana"/>
          <w:lang w:val="el-GR"/>
        </w:rPr>
        <w:t xml:space="preserve"> ασθένεια</w:t>
      </w:r>
      <w:r w:rsidR="00DF4EA6">
        <w:rPr>
          <w:rFonts w:ascii="Verdana" w:eastAsia="Verdana" w:hAnsi="Verdana" w:cs="Verdana"/>
          <w:lang w:val="el-GR"/>
        </w:rPr>
        <w:t>ς και</w:t>
      </w:r>
      <w:r w:rsidRPr="00A771E3">
        <w:rPr>
          <w:rFonts w:ascii="Verdana" w:eastAsia="Verdana" w:hAnsi="Verdana" w:cs="Verdana"/>
          <w:lang w:val="el-GR"/>
        </w:rPr>
        <w:t xml:space="preserve"> δεν </w:t>
      </w:r>
      <w:r w:rsidRPr="00A771E3">
        <w:rPr>
          <w:rFonts w:ascii="Verdana" w:eastAsia="Verdana" w:hAnsi="Verdana" w:cs="Verdana"/>
          <w:lang w:val="el-GR"/>
        </w:rPr>
        <w:lastRenderedPageBreak/>
        <w:t xml:space="preserve">είχε επιτύχει τον καθορισμένο </w:t>
      </w:r>
      <w:r w:rsidR="00DF4EA6">
        <w:rPr>
          <w:rFonts w:ascii="Verdana" w:eastAsia="Verdana" w:hAnsi="Verdana" w:cs="Verdana"/>
          <w:lang w:val="el-GR"/>
        </w:rPr>
        <w:t>όριο</w:t>
      </w:r>
      <w:r w:rsidRPr="00A771E3">
        <w:rPr>
          <w:rFonts w:ascii="Verdana" w:eastAsia="Verdana" w:hAnsi="Verdana" w:cs="Verdana"/>
          <w:lang w:val="el-GR"/>
        </w:rPr>
        <w:t xml:space="preserve"> σε </w:t>
      </w:r>
      <w:r w:rsidR="00DF4EA6">
        <w:rPr>
          <w:rFonts w:ascii="Verdana" w:eastAsia="Verdana" w:hAnsi="Verdana" w:cs="Verdana"/>
          <w:lang w:val="el-GR"/>
        </w:rPr>
        <w:t>άλλους αγώνες</w:t>
      </w:r>
      <w:r w:rsidRPr="00A771E3">
        <w:rPr>
          <w:rFonts w:ascii="Verdana" w:eastAsia="Verdana" w:hAnsi="Verdana" w:cs="Verdana"/>
          <w:lang w:val="el-GR"/>
        </w:rPr>
        <w:t xml:space="preserve"> όπως αναφέρεται στην Πολιτική Επιλογής.</w:t>
      </w:r>
      <w:r w:rsidR="00DF4EA6">
        <w:rPr>
          <w:rFonts w:ascii="Verdana" w:eastAsia="Verdana" w:hAnsi="Verdana" w:cs="Verdana"/>
          <w:spacing w:val="50"/>
          <w:lang w:val="el-GR"/>
        </w:rPr>
        <w:t xml:space="preserve"> </w:t>
      </w:r>
      <w:r w:rsidRPr="00A771E3">
        <w:rPr>
          <w:rFonts w:ascii="Verdana" w:eastAsia="Verdana" w:hAnsi="Verdana" w:cs="Verdana"/>
          <w:lang w:val="el-GR"/>
        </w:rPr>
        <w:t xml:space="preserve">Η </w:t>
      </w:r>
      <w:r w:rsidRPr="00A771E3">
        <w:rPr>
          <w:rFonts w:ascii="Verdana" w:eastAsia="Verdana" w:hAnsi="Verdana" w:cs="Verdana"/>
        </w:rPr>
        <w:t>B</w:t>
      </w:r>
      <w:r w:rsidR="00DF4EA6">
        <w:rPr>
          <w:rFonts w:ascii="Verdana" w:eastAsia="Verdana" w:hAnsi="Verdana" w:cs="Verdana"/>
          <w:lang w:val="el-GR"/>
        </w:rPr>
        <w:t>Κ</w:t>
      </w:r>
      <w:r w:rsidRPr="00A771E3">
        <w:rPr>
          <w:rFonts w:ascii="Verdana" w:eastAsia="Verdana" w:hAnsi="Verdana" w:cs="Verdana"/>
          <w:lang w:val="el-GR"/>
        </w:rPr>
        <w:t xml:space="preserve"> αναγνώρισε ότι ο Αθλητής </w:t>
      </w:r>
      <w:r w:rsidR="00DF4EA6">
        <w:rPr>
          <w:rFonts w:ascii="Verdana" w:eastAsia="Verdana" w:hAnsi="Verdana" w:cs="Verdana"/>
          <w:lang w:val="el-GR"/>
        </w:rPr>
        <w:t>Γ</w:t>
      </w:r>
      <w:r w:rsidRPr="00A771E3">
        <w:rPr>
          <w:rFonts w:ascii="Verdana" w:eastAsia="Verdana" w:hAnsi="Verdana" w:cs="Verdana"/>
          <w:lang w:val="el-GR"/>
        </w:rPr>
        <w:t xml:space="preserve"> εξαιρέθηκε από την εξέταση βάσει της παραγράφου 1.3.1 και ισχυρίστηκε ότι η απόφαση αυτή ελήφθη σύμφωνα με την </w:t>
      </w:r>
      <w:r w:rsidR="00DF4EA6">
        <w:rPr>
          <w:rFonts w:ascii="Verdana" w:eastAsia="Verdana" w:hAnsi="Verdana" w:cs="Verdana"/>
          <w:lang w:val="el-GR"/>
        </w:rPr>
        <w:t>Π</w:t>
      </w:r>
      <w:r w:rsidRPr="00A771E3">
        <w:rPr>
          <w:rFonts w:ascii="Verdana" w:eastAsia="Verdana" w:hAnsi="Verdana" w:cs="Verdana"/>
          <w:lang w:val="el-GR"/>
        </w:rPr>
        <w:t xml:space="preserve">ολιτική </w:t>
      </w:r>
      <w:r w:rsidR="00DF4EA6">
        <w:rPr>
          <w:rFonts w:ascii="Verdana" w:eastAsia="Verdana" w:hAnsi="Verdana" w:cs="Verdana"/>
          <w:lang w:val="el-GR"/>
        </w:rPr>
        <w:t>Ε</w:t>
      </w:r>
      <w:r w:rsidRPr="00A771E3">
        <w:rPr>
          <w:rFonts w:ascii="Verdana" w:eastAsia="Verdana" w:hAnsi="Verdana" w:cs="Verdana"/>
          <w:lang w:val="el-GR"/>
        </w:rPr>
        <w:t xml:space="preserve">πιλογής. Η Επιτροπή Εφέσεων επεσήμανε την έλλειψη σαφήνειας στη διατύπωση της Πολιτικής Επιλογής, αλλά διαπίστωσε ότι οι διαφορές στην Πολιτική Επιλογής, όπως προσδιορίστηκαν και υποστηρίχθηκαν από τον Αθλητή </w:t>
      </w:r>
      <w:r w:rsidR="00DF4EA6">
        <w:rPr>
          <w:rFonts w:ascii="Verdana" w:eastAsia="Verdana" w:hAnsi="Verdana" w:cs="Verdana"/>
          <w:lang w:val="el-GR"/>
        </w:rPr>
        <w:t>Γ</w:t>
      </w:r>
      <w:r w:rsidRPr="00A771E3">
        <w:rPr>
          <w:rFonts w:ascii="Verdana" w:eastAsia="Verdana" w:hAnsi="Verdana" w:cs="Verdana"/>
          <w:lang w:val="el-GR"/>
        </w:rPr>
        <w:t xml:space="preserve">, δεν ήταν σύμφωνες με την κοινή λογική της Πολιτικής Επιλογής, η οποία απαιτούσε την επίτευξη του αναφερόμενου χρόνου σε </w:t>
      </w:r>
      <w:r w:rsidR="00DF4EA6">
        <w:rPr>
          <w:rFonts w:ascii="Verdana" w:eastAsia="Verdana" w:hAnsi="Verdana" w:cs="Verdana"/>
          <w:lang w:val="el-GR"/>
        </w:rPr>
        <w:t>άλλους αγώνες</w:t>
      </w:r>
      <w:r w:rsidRPr="00A771E3">
        <w:rPr>
          <w:rFonts w:ascii="Verdana" w:eastAsia="Verdana" w:hAnsi="Verdana" w:cs="Verdana"/>
          <w:lang w:val="el-GR"/>
        </w:rPr>
        <w:t xml:space="preserve"> ως προϋπόθεση για την επιλογή βάσει της παραγράφου 1.3.1. </w:t>
      </w:r>
      <w:r w:rsidRPr="00DF4EA6">
        <w:rPr>
          <w:rFonts w:ascii="Verdana" w:eastAsia="Verdana" w:hAnsi="Verdana" w:cs="Verdana"/>
          <w:lang w:val="el-GR"/>
        </w:rPr>
        <w:t xml:space="preserve">Αυτός ο λόγος </w:t>
      </w:r>
      <w:r w:rsidR="00DF4EA6">
        <w:rPr>
          <w:rFonts w:ascii="Verdana" w:eastAsia="Verdana" w:hAnsi="Verdana" w:cs="Verdana"/>
          <w:lang w:val="el-GR"/>
        </w:rPr>
        <w:t>εφέσεως</w:t>
      </w:r>
      <w:r w:rsidRPr="00DF4EA6">
        <w:rPr>
          <w:rFonts w:ascii="Verdana" w:eastAsia="Verdana" w:hAnsi="Verdana" w:cs="Verdana"/>
          <w:lang w:val="el-GR"/>
        </w:rPr>
        <w:t xml:space="preserve"> απορρίφθηκε από την Επιτροπή Προσφυγών.</w:t>
      </w:r>
    </w:p>
    <w:p w:rsidR="00FA79E8" w:rsidRPr="00DF4EA6" w:rsidRDefault="00FA79E8">
      <w:pPr>
        <w:spacing w:before="20" w:after="0" w:line="220" w:lineRule="exact"/>
        <w:rPr>
          <w:lang w:val="el-GR"/>
        </w:rPr>
      </w:pPr>
    </w:p>
    <w:p w:rsidR="00FA79E8" w:rsidRPr="00EF3AE7" w:rsidRDefault="00EF3AE7" w:rsidP="00EF76B8">
      <w:pPr>
        <w:spacing w:after="0" w:line="360" w:lineRule="auto"/>
        <w:ind w:right="56"/>
        <w:jc w:val="both"/>
        <w:rPr>
          <w:rFonts w:ascii="Verdana" w:eastAsia="Verdana" w:hAnsi="Verdana" w:cs="Verdana"/>
          <w:lang w:val="el-GR"/>
        </w:rPr>
      </w:pPr>
      <w:r w:rsidRPr="00EF3AE7">
        <w:rPr>
          <w:rFonts w:ascii="Verdana" w:eastAsia="Verdana" w:hAnsi="Verdana" w:cs="Verdana"/>
          <w:lang w:val="el-GR"/>
        </w:rPr>
        <w:t>Η παράγραφος 4.18 της Πολιτικής Επιλογής επέτρεψε στον Διευθυντή Εθνικής Επιλογής (</w:t>
      </w:r>
      <w:r>
        <w:rPr>
          <w:rFonts w:ascii="Verdana" w:eastAsia="Verdana" w:hAnsi="Verdana" w:cs="Verdana"/>
          <w:lang w:val="el-GR"/>
        </w:rPr>
        <w:t>ΔΕΕ</w:t>
      </w:r>
      <w:r w:rsidRPr="00EF3AE7">
        <w:rPr>
          <w:rFonts w:ascii="Verdana" w:eastAsia="Verdana" w:hAnsi="Verdana" w:cs="Verdana"/>
          <w:lang w:val="el-GR"/>
        </w:rPr>
        <w:t xml:space="preserve">) να </w:t>
      </w:r>
      <w:r>
        <w:rPr>
          <w:rFonts w:ascii="Verdana" w:eastAsia="Verdana" w:hAnsi="Verdana" w:cs="Verdana"/>
          <w:lang w:val="el-GR"/>
        </w:rPr>
        <w:t>κάνει</w:t>
      </w:r>
      <w:r w:rsidRPr="00EF3AE7">
        <w:rPr>
          <w:rFonts w:ascii="Verdana" w:eastAsia="Verdana" w:hAnsi="Verdana" w:cs="Verdana"/>
          <w:lang w:val="el-GR"/>
        </w:rPr>
        <w:t xml:space="preserve"> πρόσθετες </w:t>
      </w:r>
      <w:r>
        <w:rPr>
          <w:rFonts w:ascii="Verdana" w:eastAsia="Verdana" w:hAnsi="Verdana" w:cs="Verdana"/>
          <w:lang w:val="el-GR"/>
        </w:rPr>
        <w:t>επιλογές</w:t>
      </w:r>
      <w:r w:rsidRPr="00EF3AE7">
        <w:rPr>
          <w:rFonts w:ascii="Verdana" w:eastAsia="Verdana" w:hAnsi="Verdana" w:cs="Verdana"/>
          <w:lang w:val="el-GR"/>
        </w:rPr>
        <w:t xml:space="preserve"> μετά την υποβολή των κύριων υποψηφιοτήτων. </w:t>
      </w:r>
      <w:r>
        <w:rPr>
          <w:rFonts w:ascii="Verdana" w:eastAsia="Verdana" w:hAnsi="Verdana" w:cs="Verdana"/>
          <w:lang w:val="el-GR"/>
        </w:rPr>
        <w:t>Ο</w:t>
      </w:r>
      <w:r w:rsidRPr="00EF3AE7">
        <w:rPr>
          <w:rFonts w:ascii="Verdana" w:eastAsia="Verdana" w:hAnsi="Verdana" w:cs="Verdana"/>
          <w:lang w:val="el-GR"/>
        </w:rPr>
        <w:t xml:space="preserve"> </w:t>
      </w:r>
      <w:r>
        <w:rPr>
          <w:rFonts w:ascii="Verdana" w:eastAsia="Verdana" w:hAnsi="Verdana" w:cs="Verdana"/>
          <w:lang w:val="el-GR"/>
        </w:rPr>
        <w:t>ΔΕΕ</w:t>
      </w:r>
      <w:r w:rsidRPr="00EF3AE7">
        <w:rPr>
          <w:rFonts w:ascii="Verdana" w:eastAsia="Verdana" w:hAnsi="Verdana" w:cs="Verdana"/>
          <w:lang w:val="el-GR"/>
        </w:rPr>
        <w:t xml:space="preserve"> άσκησε αυτή την εξουσία με την υποψηφιότητα τεσσάρων </w:t>
      </w:r>
      <w:r>
        <w:rPr>
          <w:rFonts w:ascii="Verdana" w:eastAsia="Verdana" w:hAnsi="Verdana" w:cs="Verdana"/>
          <w:lang w:val="el-GR"/>
        </w:rPr>
        <w:t>κο</w:t>
      </w:r>
      <w:r w:rsidRPr="00EF3AE7">
        <w:rPr>
          <w:rFonts w:ascii="Verdana" w:eastAsia="Verdana" w:hAnsi="Verdana" w:cs="Verdana"/>
          <w:lang w:val="el-GR"/>
        </w:rPr>
        <w:t xml:space="preserve">λυμβητών, αλλά όχι του </w:t>
      </w:r>
      <w:r>
        <w:rPr>
          <w:rFonts w:ascii="Verdana" w:eastAsia="Verdana" w:hAnsi="Verdana" w:cs="Verdana"/>
          <w:lang w:val="el-GR"/>
        </w:rPr>
        <w:t>Α</w:t>
      </w:r>
      <w:r w:rsidRPr="00EF3AE7">
        <w:rPr>
          <w:rFonts w:ascii="Verdana" w:eastAsia="Verdana" w:hAnsi="Verdana" w:cs="Verdana"/>
          <w:lang w:val="el-GR"/>
        </w:rPr>
        <w:t xml:space="preserve">θλητή Γ. Ο </w:t>
      </w:r>
      <w:r>
        <w:rPr>
          <w:rFonts w:ascii="Verdana" w:eastAsia="Verdana" w:hAnsi="Verdana" w:cs="Verdana"/>
          <w:lang w:val="el-GR"/>
        </w:rPr>
        <w:t>Α</w:t>
      </w:r>
      <w:r w:rsidRPr="00EF3AE7">
        <w:rPr>
          <w:rFonts w:ascii="Verdana" w:eastAsia="Verdana" w:hAnsi="Verdana" w:cs="Verdana"/>
          <w:lang w:val="el-GR"/>
        </w:rPr>
        <w:t xml:space="preserve">θλητής </w:t>
      </w:r>
      <w:r>
        <w:rPr>
          <w:rFonts w:ascii="Verdana" w:eastAsia="Verdana" w:hAnsi="Verdana" w:cs="Verdana"/>
          <w:lang w:val="el-GR"/>
        </w:rPr>
        <w:t>Γ</w:t>
      </w:r>
      <w:r w:rsidRPr="00EF3AE7">
        <w:rPr>
          <w:rFonts w:ascii="Verdana" w:eastAsia="Verdana" w:hAnsi="Verdana" w:cs="Verdana"/>
          <w:lang w:val="el-GR"/>
        </w:rPr>
        <w:t xml:space="preserve"> ισχυρίστηκε ότι κατά την λήψη αυτής της απόφασης, ο </w:t>
      </w:r>
      <w:r>
        <w:rPr>
          <w:rFonts w:ascii="Verdana" w:eastAsia="Verdana" w:hAnsi="Verdana" w:cs="Verdana"/>
          <w:lang w:val="el-GR"/>
        </w:rPr>
        <w:t>ΔΕΕ</w:t>
      </w:r>
      <w:r w:rsidRPr="00EF3AE7">
        <w:rPr>
          <w:rFonts w:ascii="Verdana" w:eastAsia="Verdana" w:hAnsi="Verdana" w:cs="Verdana"/>
          <w:lang w:val="el-GR"/>
        </w:rPr>
        <w:t xml:space="preserve"> αγνόησε ή δεν εξέτασε σχετικές πληροφορίες, και συγκεκριμένα τη μη εξέτασ</w:t>
      </w:r>
      <w:r>
        <w:rPr>
          <w:rFonts w:ascii="Verdana" w:eastAsia="Verdana" w:hAnsi="Verdana" w:cs="Verdana"/>
          <w:lang w:val="el-GR"/>
        </w:rPr>
        <w:t>η της πρόσφατης πνευμονίας του Α</w:t>
      </w:r>
      <w:r w:rsidRPr="00EF3AE7">
        <w:rPr>
          <w:rFonts w:ascii="Verdana" w:eastAsia="Verdana" w:hAnsi="Verdana" w:cs="Verdana"/>
          <w:lang w:val="el-GR"/>
        </w:rPr>
        <w:t xml:space="preserve">θλητή </w:t>
      </w:r>
      <w:r>
        <w:rPr>
          <w:rFonts w:ascii="Verdana" w:eastAsia="Verdana" w:hAnsi="Verdana" w:cs="Verdana"/>
          <w:lang w:val="el-GR"/>
        </w:rPr>
        <w:t>Γ</w:t>
      </w:r>
      <w:r w:rsidRPr="00EF3AE7">
        <w:rPr>
          <w:rFonts w:ascii="Verdana" w:eastAsia="Verdana" w:hAnsi="Verdana" w:cs="Verdana"/>
          <w:lang w:val="el-GR"/>
        </w:rPr>
        <w:t>.</w:t>
      </w:r>
    </w:p>
    <w:p w:rsidR="00FA79E8" w:rsidRPr="00EF3AE7" w:rsidRDefault="00FA79E8">
      <w:pPr>
        <w:spacing w:before="19" w:after="0" w:line="220" w:lineRule="exact"/>
        <w:rPr>
          <w:lang w:val="el-GR"/>
        </w:rPr>
      </w:pPr>
    </w:p>
    <w:p w:rsidR="00FA79E8" w:rsidRPr="00E03C16" w:rsidRDefault="00E03C16" w:rsidP="00EF76B8">
      <w:pPr>
        <w:spacing w:after="0" w:line="359" w:lineRule="auto"/>
        <w:ind w:right="56"/>
        <w:jc w:val="both"/>
        <w:rPr>
          <w:rFonts w:ascii="Verdana" w:eastAsia="Verdana" w:hAnsi="Verdana" w:cs="Verdana"/>
          <w:lang w:val="el-GR"/>
        </w:rPr>
      </w:pPr>
      <w:r w:rsidRPr="00E03C16">
        <w:rPr>
          <w:rFonts w:ascii="Verdana" w:eastAsia="Verdana" w:hAnsi="Verdana" w:cs="Verdana"/>
          <w:spacing w:val="-1"/>
          <w:lang w:val="el-GR"/>
        </w:rPr>
        <w:t>Η Επι</w:t>
      </w:r>
      <w:r>
        <w:rPr>
          <w:rFonts w:ascii="Verdana" w:eastAsia="Verdana" w:hAnsi="Verdana" w:cs="Verdana"/>
          <w:spacing w:val="-1"/>
          <w:lang w:val="el-GR"/>
        </w:rPr>
        <w:t xml:space="preserve">τροπή Προσφυγών διαπίστωσε ότι </w:t>
      </w:r>
      <w:r w:rsidRPr="00E03C16">
        <w:rPr>
          <w:rFonts w:ascii="Verdana" w:eastAsia="Verdana" w:hAnsi="Verdana" w:cs="Verdana"/>
          <w:spacing w:val="-1"/>
          <w:lang w:val="el-GR"/>
        </w:rPr>
        <w:t xml:space="preserve">ο </w:t>
      </w:r>
      <w:r>
        <w:rPr>
          <w:rFonts w:ascii="Verdana" w:eastAsia="Verdana" w:hAnsi="Verdana" w:cs="Verdana"/>
          <w:lang w:val="el-GR"/>
        </w:rPr>
        <w:t>ΔΕΕ</w:t>
      </w:r>
      <w:r w:rsidRPr="00EF3AE7">
        <w:rPr>
          <w:rFonts w:ascii="Verdana" w:eastAsia="Verdana" w:hAnsi="Verdana" w:cs="Verdana"/>
          <w:lang w:val="el-GR"/>
        </w:rPr>
        <w:t xml:space="preserve"> </w:t>
      </w:r>
      <w:r w:rsidRPr="00E03C16">
        <w:rPr>
          <w:rFonts w:ascii="Verdana" w:eastAsia="Verdana" w:hAnsi="Verdana" w:cs="Verdana"/>
          <w:spacing w:val="-1"/>
          <w:lang w:val="el-GR"/>
        </w:rPr>
        <w:t>δεν έλαβε υπόψη την π</w:t>
      </w:r>
      <w:r>
        <w:rPr>
          <w:rFonts w:ascii="Verdana" w:eastAsia="Verdana" w:hAnsi="Verdana" w:cs="Verdana"/>
          <w:spacing w:val="-1"/>
          <w:lang w:val="el-GR"/>
        </w:rPr>
        <w:t>ρόσφατη ασθένεια</w:t>
      </w:r>
      <w:r w:rsidRPr="00E03C16">
        <w:rPr>
          <w:rFonts w:ascii="Verdana" w:eastAsia="Verdana" w:hAnsi="Verdana" w:cs="Verdana"/>
          <w:spacing w:val="-1"/>
          <w:lang w:val="el-GR"/>
        </w:rPr>
        <w:t>/τραυματισμό του Αθλητή</w:t>
      </w:r>
      <w:r>
        <w:rPr>
          <w:rFonts w:ascii="Verdana" w:eastAsia="Verdana" w:hAnsi="Verdana" w:cs="Verdana"/>
          <w:spacing w:val="-1"/>
          <w:lang w:val="el-GR"/>
        </w:rPr>
        <w:t xml:space="preserve"> Γ</w:t>
      </w:r>
      <w:r w:rsidRPr="00E03C16">
        <w:rPr>
          <w:rFonts w:ascii="Verdana" w:eastAsia="Verdana" w:hAnsi="Verdana" w:cs="Verdana"/>
          <w:spacing w:val="-1"/>
          <w:lang w:val="el-GR"/>
        </w:rPr>
        <w:t xml:space="preserve">, επειδή δεν θεώρησε ότι ο Αθλητής </w:t>
      </w:r>
      <w:r>
        <w:rPr>
          <w:rFonts w:ascii="Verdana" w:eastAsia="Verdana" w:hAnsi="Verdana" w:cs="Verdana"/>
          <w:spacing w:val="-1"/>
          <w:lang w:val="el-GR"/>
        </w:rPr>
        <w:t>Γ</w:t>
      </w:r>
      <w:r w:rsidRPr="00E03C16">
        <w:rPr>
          <w:rFonts w:ascii="Verdana" w:eastAsia="Verdana" w:hAnsi="Verdana" w:cs="Verdana"/>
          <w:spacing w:val="-1"/>
          <w:lang w:val="el-GR"/>
        </w:rPr>
        <w:t xml:space="preserve"> είχε </w:t>
      </w:r>
      <w:r>
        <w:rPr>
          <w:rFonts w:ascii="Verdana" w:eastAsia="Verdana" w:hAnsi="Verdana" w:cs="Verdana"/>
          <w:spacing w:val="-1"/>
          <w:lang w:val="el-GR"/>
        </w:rPr>
        <w:t>πιθανότητα να κερδίσει μετάλλιο</w:t>
      </w:r>
      <w:r w:rsidRPr="00E03C16">
        <w:rPr>
          <w:rFonts w:ascii="Verdana" w:eastAsia="Verdana" w:hAnsi="Verdana" w:cs="Verdana"/>
          <w:spacing w:val="-1"/>
          <w:lang w:val="el-GR"/>
        </w:rPr>
        <w:t xml:space="preserve">. Επιπλέον, η Επιτροπή Προσφυγών διαπίστωσε ότι η διαδικασία που ανέλαβε </w:t>
      </w:r>
      <w:r>
        <w:rPr>
          <w:rFonts w:ascii="Verdana" w:eastAsia="Verdana" w:hAnsi="Verdana" w:cs="Verdana"/>
          <w:spacing w:val="-1"/>
          <w:lang w:val="el-GR"/>
        </w:rPr>
        <w:t>ο</w:t>
      </w:r>
      <w:r w:rsidRPr="00E03C16">
        <w:rPr>
          <w:rFonts w:ascii="Verdana" w:eastAsia="Verdana" w:hAnsi="Verdana" w:cs="Verdana"/>
          <w:spacing w:val="-1"/>
          <w:lang w:val="el-GR"/>
        </w:rPr>
        <w:t xml:space="preserve"> </w:t>
      </w:r>
      <w:r>
        <w:rPr>
          <w:rFonts w:ascii="Verdana" w:eastAsia="Verdana" w:hAnsi="Verdana" w:cs="Verdana"/>
          <w:lang w:val="el-GR"/>
        </w:rPr>
        <w:t>ΔΕΕ</w:t>
      </w:r>
      <w:r w:rsidRPr="00EF3AE7">
        <w:rPr>
          <w:rFonts w:ascii="Verdana" w:eastAsia="Verdana" w:hAnsi="Verdana" w:cs="Verdana"/>
          <w:lang w:val="el-GR"/>
        </w:rPr>
        <w:t xml:space="preserve"> </w:t>
      </w:r>
      <w:r w:rsidRPr="00E03C16">
        <w:rPr>
          <w:rFonts w:ascii="Verdana" w:eastAsia="Verdana" w:hAnsi="Verdana" w:cs="Verdana"/>
          <w:spacing w:val="-1"/>
          <w:lang w:val="el-GR"/>
        </w:rPr>
        <w:t>για την καθιέρωση «</w:t>
      </w:r>
      <w:r>
        <w:rPr>
          <w:rFonts w:ascii="Verdana" w:eastAsia="Verdana" w:hAnsi="Verdana" w:cs="Verdana"/>
          <w:spacing w:val="-1"/>
          <w:lang w:val="el-GR"/>
        </w:rPr>
        <w:t>πιθανότητας να κερδηθεί μετάλλιο</w:t>
      </w:r>
      <w:r w:rsidRPr="00E03C16">
        <w:rPr>
          <w:rFonts w:ascii="Verdana" w:eastAsia="Verdana" w:hAnsi="Verdana" w:cs="Verdana"/>
          <w:spacing w:val="-1"/>
          <w:lang w:val="el-GR"/>
        </w:rPr>
        <w:t>» περιελάμβανε την εκτίμηση των χρόνων των αθλητών κατά τους παγκόσμιους χρόνους κατάταξης και, όταν εξέτα</w:t>
      </w:r>
      <w:r>
        <w:rPr>
          <w:rFonts w:ascii="Verdana" w:eastAsia="Verdana" w:hAnsi="Verdana" w:cs="Verdana"/>
          <w:spacing w:val="-1"/>
          <w:lang w:val="el-GR"/>
        </w:rPr>
        <w:t>ζε τους πρόσφατους χρόνους του Α</w:t>
      </w:r>
      <w:r w:rsidRPr="00E03C16">
        <w:rPr>
          <w:rFonts w:ascii="Verdana" w:eastAsia="Verdana" w:hAnsi="Verdana" w:cs="Verdana"/>
          <w:spacing w:val="-1"/>
          <w:lang w:val="el-GR"/>
        </w:rPr>
        <w:t xml:space="preserve">θλητή </w:t>
      </w:r>
      <w:r>
        <w:rPr>
          <w:rFonts w:ascii="Verdana" w:eastAsia="Verdana" w:hAnsi="Verdana" w:cs="Verdana"/>
          <w:spacing w:val="-1"/>
          <w:lang w:val="el-GR"/>
        </w:rPr>
        <w:t>Γ</w:t>
      </w:r>
      <w:r w:rsidRPr="00E03C16">
        <w:rPr>
          <w:rFonts w:ascii="Verdana" w:eastAsia="Verdana" w:hAnsi="Verdana" w:cs="Verdana"/>
          <w:spacing w:val="-1"/>
          <w:lang w:val="el-GR"/>
        </w:rPr>
        <w:t xml:space="preserve"> εναντίον των παγκόσμιων χρόνων, ο Αθλητής </w:t>
      </w:r>
      <w:r>
        <w:rPr>
          <w:rFonts w:ascii="Verdana" w:eastAsia="Verdana" w:hAnsi="Verdana" w:cs="Verdana"/>
          <w:spacing w:val="-1"/>
          <w:lang w:val="el-GR"/>
        </w:rPr>
        <w:t>Γ</w:t>
      </w:r>
      <w:r w:rsidRPr="00E03C16">
        <w:rPr>
          <w:rFonts w:ascii="Verdana" w:eastAsia="Verdana" w:hAnsi="Verdana" w:cs="Verdana"/>
          <w:spacing w:val="-1"/>
          <w:lang w:val="el-GR"/>
        </w:rPr>
        <w:t>, ο χρόνος δοκιμής χρησιμοποιήθηκε</w:t>
      </w:r>
      <w:r>
        <w:rPr>
          <w:rFonts w:ascii="Verdana" w:eastAsia="Verdana" w:hAnsi="Verdana" w:cs="Verdana"/>
          <w:spacing w:val="-1"/>
          <w:lang w:val="el-GR"/>
        </w:rPr>
        <w:t xml:space="preserve"> και όχι</w:t>
      </w:r>
      <w:r w:rsidRPr="00E03C16">
        <w:rPr>
          <w:rFonts w:ascii="Verdana" w:eastAsia="Verdana" w:hAnsi="Verdana" w:cs="Verdana"/>
          <w:spacing w:val="-1"/>
          <w:lang w:val="el-GR"/>
        </w:rPr>
        <w:t xml:space="preserve"> </w:t>
      </w:r>
      <w:r>
        <w:rPr>
          <w:rFonts w:ascii="Verdana" w:eastAsia="Verdana" w:hAnsi="Verdana" w:cs="Verdana"/>
          <w:spacing w:val="-1"/>
          <w:lang w:val="el-GR"/>
        </w:rPr>
        <w:t>οι ταχύτεροι</w:t>
      </w:r>
      <w:r w:rsidRPr="00E03C16">
        <w:rPr>
          <w:rFonts w:ascii="Verdana" w:eastAsia="Verdana" w:hAnsi="Verdana" w:cs="Verdana"/>
          <w:spacing w:val="-1"/>
          <w:lang w:val="el-GR"/>
        </w:rPr>
        <w:t xml:space="preserve"> χρόνο</w:t>
      </w:r>
      <w:r>
        <w:rPr>
          <w:rFonts w:ascii="Verdana" w:eastAsia="Verdana" w:hAnsi="Verdana" w:cs="Verdana"/>
          <w:spacing w:val="-1"/>
          <w:lang w:val="el-GR"/>
        </w:rPr>
        <w:t>ι</w:t>
      </w:r>
      <w:r w:rsidRPr="00E03C16">
        <w:rPr>
          <w:rFonts w:ascii="Verdana" w:eastAsia="Verdana" w:hAnsi="Verdana" w:cs="Verdana"/>
          <w:spacing w:val="-1"/>
          <w:lang w:val="el-GR"/>
        </w:rPr>
        <w:t xml:space="preserve"> από το προηγούμενο έτος. Αυτός ο λόγος </w:t>
      </w:r>
      <w:r w:rsidR="00A13DB6">
        <w:rPr>
          <w:rFonts w:ascii="Verdana" w:eastAsia="Verdana" w:hAnsi="Verdana" w:cs="Verdana"/>
          <w:spacing w:val="-1"/>
          <w:lang w:val="el-GR"/>
        </w:rPr>
        <w:t>εφέσεως</w:t>
      </w:r>
      <w:r w:rsidRPr="00E03C16">
        <w:rPr>
          <w:rFonts w:ascii="Verdana" w:eastAsia="Verdana" w:hAnsi="Verdana" w:cs="Verdana"/>
          <w:spacing w:val="-1"/>
          <w:lang w:val="el-GR"/>
        </w:rPr>
        <w:t xml:space="preserve"> συνεπώς επικυρώθηκε από την επιτροπή προσφυγών, η οποία </w:t>
      </w:r>
      <w:r w:rsidR="00A13DB6">
        <w:rPr>
          <w:rFonts w:ascii="Verdana" w:eastAsia="Verdana" w:hAnsi="Verdana" w:cs="Verdana"/>
          <w:spacing w:val="-1"/>
          <w:lang w:val="el-GR"/>
        </w:rPr>
        <w:t>πρότεινε</w:t>
      </w:r>
      <w:r w:rsidRPr="00E03C16">
        <w:rPr>
          <w:rFonts w:ascii="Verdana" w:eastAsia="Verdana" w:hAnsi="Verdana" w:cs="Verdana"/>
          <w:spacing w:val="-1"/>
          <w:lang w:val="el-GR"/>
        </w:rPr>
        <w:t xml:space="preserve"> ότι </w:t>
      </w:r>
      <w:r>
        <w:rPr>
          <w:rFonts w:ascii="Verdana" w:eastAsia="Verdana" w:hAnsi="Verdana" w:cs="Verdana"/>
          <w:spacing w:val="-1"/>
          <w:lang w:val="el-GR"/>
        </w:rPr>
        <w:t>ο</w:t>
      </w:r>
      <w:r w:rsidRPr="00E03C16">
        <w:rPr>
          <w:rFonts w:ascii="Verdana" w:eastAsia="Verdana" w:hAnsi="Verdana" w:cs="Verdana"/>
          <w:spacing w:val="-1"/>
          <w:lang w:val="el-GR"/>
        </w:rPr>
        <w:t xml:space="preserve"> </w:t>
      </w:r>
      <w:r>
        <w:rPr>
          <w:rFonts w:ascii="Verdana" w:eastAsia="Verdana" w:hAnsi="Verdana" w:cs="Verdana"/>
          <w:lang w:val="el-GR"/>
        </w:rPr>
        <w:t>ΔΕΕ</w:t>
      </w:r>
      <w:r w:rsidRPr="00EF3AE7">
        <w:rPr>
          <w:rFonts w:ascii="Verdana" w:eastAsia="Verdana" w:hAnsi="Verdana" w:cs="Verdana"/>
          <w:lang w:val="el-GR"/>
        </w:rPr>
        <w:t xml:space="preserve"> </w:t>
      </w:r>
      <w:r w:rsidRPr="00E03C16">
        <w:rPr>
          <w:rFonts w:ascii="Verdana" w:eastAsia="Verdana" w:hAnsi="Verdana" w:cs="Verdana"/>
          <w:spacing w:val="-1"/>
          <w:lang w:val="el-GR"/>
        </w:rPr>
        <w:t>θα έπρεπε να ασκήσει τη διακριτική τ</w:t>
      </w:r>
      <w:r w:rsidR="00A13DB6">
        <w:rPr>
          <w:rFonts w:ascii="Verdana" w:eastAsia="Verdana" w:hAnsi="Verdana" w:cs="Verdana"/>
          <w:spacing w:val="-1"/>
          <w:lang w:val="el-GR"/>
        </w:rPr>
        <w:t>ου</w:t>
      </w:r>
      <w:r w:rsidRPr="00E03C16">
        <w:rPr>
          <w:rFonts w:ascii="Verdana" w:eastAsia="Verdana" w:hAnsi="Verdana" w:cs="Verdana"/>
          <w:spacing w:val="-1"/>
          <w:lang w:val="el-GR"/>
        </w:rPr>
        <w:t xml:space="preserve"> ευχέρεια βάσει της παραγράφου 4.18.</w:t>
      </w:r>
    </w:p>
    <w:p w:rsidR="00FA79E8" w:rsidRPr="00E03C16" w:rsidRDefault="00FA79E8">
      <w:pPr>
        <w:spacing w:after="0" w:line="200" w:lineRule="exact"/>
        <w:rPr>
          <w:sz w:val="20"/>
          <w:szCs w:val="20"/>
          <w:lang w:val="el-GR"/>
        </w:rPr>
      </w:pPr>
    </w:p>
    <w:p w:rsidR="00FA79E8" w:rsidRPr="00E03C16" w:rsidRDefault="00FA79E8">
      <w:pPr>
        <w:spacing w:after="0" w:line="200" w:lineRule="exact"/>
        <w:rPr>
          <w:sz w:val="20"/>
          <w:szCs w:val="20"/>
          <w:lang w:val="el-GR"/>
        </w:rPr>
      </w:pPr>
    </w:p>
    <w:p w:rsidR="00FA79E8" w:rsidRPr="00E03C16" w:rsidRDefault="00FA79E8">
      <w:pPr>
        <w:spacing w:after="0" w:line="200" w:lineRule="exact"/>
        <w:rPr>
          <w:sz w:val="20"/>
          <w:szCs w:val="20"/>
          <w:lang w:val="el-GR"/>
        </w:rPr>
      </w:pPr>
    </w:p>
    <w:p w:rsidR="00FA79E8" w:rsidRPr="00E03C16" w:rsidRDefault="00FA79E8">
      <w:pPr>
        <w:spacing w:before="3" w:after="0" w:line="280" w:lineRule="exact"/>
        <w:rPr>
          <w:sz w:val="28"/>
          <w:szCs w:val="28"/>
          <w:lang w:val="el-GR"/>
        </w:rPr>
      </w:pPr>
    </w:p>
    <w:p w:rsidR="00FA79E8" w:rsidRPr="00720233" w:rsidRDefault="00EF76B8" w:rsidP="00EF76B8">
      <w:pPr>
        <w:spacing w:after="0" w:line="240" w:lineRule="auto"/>
        <w:ind w:right="3925"/>
        <w:jc w:val="both"/>
        <w:rPr>
          <w:rFonts w:ascii="Verdana" w:eastAsia="Verdana" w:hAnsi="Verdana" w:cs="Verdana"/>
          <w:lang w:val="el-GR"/>
        </w:rPr>
      </w:pPr>
      <w:r w:rsidRPr="00720233">
        <w:rPr>
          <w:rFonts w:ascii="Verdana" w:eastAsia="Verdana" w:hAnsi="Verdana" w:cs="Verdana"/>
          <w:b/>
          <w:bCs/>
          <w:lang w:val="el-GR"/>
        </w:rPr>
        <w:t>Σημεία μάθησης</w:t>
      </w:r>
    </w:p>
    <w:p w:rsidR="00FA79E8" w:rsidRPr="00720233" w:rsidRDefault="00FA79E8">
      <w:pPr>
        <w:spacing w:before="3" w:after="0" w:line="170" w:lineRule="exact"/>
        <w:rPr>
          <w:sz w:val="17"/>
          <w:szCs w:val="17"/>
          <w:lang w:val="el-GR"/>
        </w:rPr>
      </w:pPr>
    </w:p>
    <w:p w:rsidR="00FA79E8" w:rsidRPr="00720233" w:rsidRDefault="00FA79E8">
      <w:pPr>
        <w:spacing w:after="0" w:line="200" w:lineRule="exact"/>
        <w:rPr>
          <w:sz w:val="20"/>
          <w:szCs w:val="20"/>
          <w:lang w:val="el-GR"/>
        </w:rPr>
      </w:pPr>
    </w:p>
    <w:p w:rsidR="00FA79E8" w:rsidRPr="0053231B" w:rsidRDefault="002E6EC5" w:rsidP="00EF76B8">
      <w:pPr>
        <w:tabs>
          <w:tab w:val="left" w:pos="840"/>
        </w:tabs>
        <w:spacing w:after="0" w:line="358" w:lineRule="auto"/>
        <w:ind w:left="360" w:right="61" w:hanging="360"/>
        <w:jc w:val="both"/>
        <w:rPr>
          <w:rFonts w:ascii="Verdana" w:eastAsia="Verdana" w:hAnsi="Verdana" w:cs="Verdana"/>
          <w:lang w:val="el-GR"/>
        </w:rPr>
      </w:pPr>
      <w:r w:rsidRPr="00E20BEC">
        <w:rPr>
          <w:rFonts w:ascii="Times New Roman" w:eastAsia="Times New Roman" w:hAnsi="Times New Roman" w:cs="Times New Roman"/>
          <w:w w:val="131"/>
          <w:lang w:val="el-GR"/>
        </w:rPr>
        <w:t>•</w:t>
      </w:r>
      <w:r w:rsidRPr="00E20BEC">
        <w:rPr>
          <w:rFonts w:ascii="Times New Roman" w:eastAsia="Times New Roman" w:hAnsi="Times New Roman" w:cs="Times New Roman"/>
          <w:lang w:val="el-GR"/>
        </w:rPr>
        <w:tab/>
      </w:r>
      <w:r w:rsidR="0053231B" w:rsidRPr="0053231B">
        <w:rPr>
          <w:rFonts w:ascii="Verdana" w:eastAsia="Verdana" w:hAnsi="Verdana" w:cs="Verdana"/>
          <w:spacing w:val="-1"/>
          <w:lang w:val="el-GR"/>
        </w:rPr>
        <w:t xml:space="preserve">Οι πολιτικές επιλογής πρέπει να είναι σαφώς διατυπωμένες και εύκολα κατανοητές. </w:t>
      </w:r>
      <w:r w:rsidR="0053231B">
        <w:rPr>
          <w:rFonts w:ascii="Verdana" w:eastAsia="Verdana" w:hAnsi="Verdana" w:cs="Verdana"/>
          <w:spacing w:val="-1"/>
          <w:lang w:val="el-GR"/>
        </w:rPr>
        <w:t>Ο</w:t>
      </w:r>
      <w:r w:rsidR="0053231B" w:rsidRPr="0053231B">
        <w:rPr>
          <w:rFonts w:ascii="Verdana" w:eastAsia="Verdana" w:hAnsi="Verdana" w:cs="Verdana"/>
          <w:spacing w:val="-1"/>
          <w:lang w:val="el-GR"/>
        </w:rPr>
        <w:t xml:space="preserve"> χρόνος και η προσπάθεια που δαπαν</w:t>
      </w:r>
      <w:r w:rsidR="0053231B">
        <w:rPr>
          <w:rFonts w:ascii="Verdana" w:eastAsia="Verdana" w:hAnsi="Verdana" w:cs="Verdana"/>
          <w:spacing w:val="-1"/>
          <w:lang w:val="el-GR"/>
        </w:rPr>
        <w:t xml:space="preserve">είτε </w:t>
      </w:r>
      <w:r w:rsidR="0053231B" w:rsidRPr="0053231B">
        <w:rPr>
          <w:rFonts w:ascii="Verdana" w:eastAsia="Verdana" w:hAnsi="Verdana" w:cs="Verdana"/>
          <w:spacing w:val="-1"/>
          <w:lang w:val="el-GR"/>
        </w:rPr>
        <w:t xml:space="preserve">για την εκπόνηση συνεκτικών και </w:t>
      </w:r>
      <w:r w:rsidR="0053231B">
        <w:rPr>
          <w:rFonts w:ascii="Verdana" w:eastAsia="Verdana" w:hAnsi="Verdana" w:cs="Verdana"/>
          <w:spacing w:val="-1"/>
          <w:lang w:val="el-GR"/>
        </w:rPr>
        <w:t>ολοκληρωμένων</w:t>
      </w:r>
      <w:r w:rsidR="0053231B" w:rsidRPr="0053231B">
        <w:rPr>
          <w:rFonts w:ascii="Verdana" w:eastAsia="Verdana" w:hAnsi="Verdana" w:cs="Verdana"/>
          <w:spacing w:val="-1"/>
          <w:lang w:val="el-GR"/>
        </w:rPr>
        <w:t xml:space="preserve"> πολιτικών επιλογής </w:t>
      </w:r>
      <w:r w:rsidR="0053231B">
        <w:rPr>
          <w:rFonts w:ascii="Verdana" w:eastAsia="Verdana" w:hAnsi="Verdana" w:cs="Verdana"/>
          <w:spacing w:val="-1"/>
          <w:lang w:val="el-GR"/>
        </w:rPr>
        <w:t>αξίζουν τον κόπο</w:t>
      </w:r>
      <w:r w:rsidR="0053231B" w:rsidRPr="0053231B">
        <w:rPr>
          <w:rFonts w:ascii="Verdana" w:eastAsia="Verdana" w:hAnsi="Verdana" w:cs="Verdana"/>
          <w:spacing w:val="-1"/>
          <w:lang w:val="el-GR"/>
        </w:rPr>
        <w:t>.</w:t>
      </w:r>
    </w:p>
    <w:p w:rsidR="00FA79E8" w:rsidRPr="0053231B" w:rsidRDefault="00FA79E8" w:rsidP="00EF76B8">
      <w:pPr>
        <w:spacing w:after="0" w:line="200" w:lineRule="exact"/>
        <w:rPr>
          <w:sz w:val="20"/>
          <w:szCs w:val="20"/>
          <w:lang w:val="el-GR"/>
        </w:rPr>
      </w:pPr>
    </w:p>
    <w:p w:rsidR="00FA79E8" w:rsidRPr="0053231B" w:rsidRDefault="00FA79E8" w:rsidP="00EF76B8">
      <w:pPr>
        <w:spacing w:before="2" w:after="0" w:line="200" w:lineRule="exact"/>
        <w:rPr>
          <w:sz w:val="20"/>
          <w:szCs w:val="20"/>
          <w:lang w:val="el-GR"/>
        </w:rPr>
      </w:pPr>
    </w:p>
    <w:p w:rsidR="00E20BEC" w:rsidRDefault="002E6EC5" w:rsidP="00EF76B8">
      <w:pPr>
        <w:tabs>
          <w:tab w:val="left" w:pos="840"/>
        </w:tabs>
        <w:spacing w:after="0" w:line="359" w:lineRule="auto"/>
        <w:ind w:left="360" w:right="58" w:hanging="360"/>
        <w:jc w:val="both"/>
        <w:rPr>
          <w:rFonts w:ascii="Verdana" w:eastAsia="Verdana" w:hAnsi="Verdana" w:cs="Verdana"/>
          <w:lang w:val="el-GR"/>
        </w:rPr>
      </w:pPr>
      <w:r w:rsidRPr="00E20BEC">
        <w:rPr>
          <w:rFonts w:ascii="Times New Roman" w:eastAsia="Times New Roman" w:hAnsi="Times New Roman" w:cs="Times New Roman"/>
          <w:w w:val="131"/>
          <w:lang w:val="el-GR"/>
        </w:rPr>
        <w:t>•</w:t>
      </w:r>
      <w:r w:rsidRPr="00E20BEC">
        <w:rPr>
          <w:rFonts w:ascii="Times New Roman" w:eastAsia="Times New Roman" w:hAnsi="Times New Roman" w:cs="Times New Roman"/>
          <w:lang w:val="el-GR"/>
        </w:rPr>
        <w:tab/>
      </w:r>
      <w:r w:rsidR="0041280B" w:rsidRPr="0041280B">
        <w:rPr>
          <w:rFonts w:ascii="Verdana" w:eastAsia="Verdana" w:hAnsi="Verdana" w:cs="Verdana"/>
          <w:lang w:val="el-GR"/>
        </w:rPr>
        <w:t xml:space="preserve">Όταν παρέχεται στους </w:t>
      </w:r>
      <w:r w:rsidR="0041280B">
        <w:rPr>
          <w:rFonts w:ascii="Verdana" w:eastAsia="Verdana" w:hAnsi="Verdana" w:cs="Verdana"/>
          <w:lang w:val="el-GR"/>
        </w:rPr>
        <w:t>Ε</w:t>
      </w:r>
      <w:r w:rsidR="0041280B" w:rsidRPr="0041280B">
        <w:rPr>
          <w:rFonts w:ascii="Verdana" w:eastAsia="Verdana" w:hAnsi="Verdana" w:cs="Verdana"/>
          <w:lang w:val="el-GR"/>
        </w:rPr>
        <w:t xml:space="preserve">πιλεγείς η δυνατότητα </w:t>
      </w:r>
      <w:r w:rsidR="0041280B">
        <w:rPr>
          <w:rFonts w:ascii="Verdana" w:eastAsia="Verdana" w:hAnsi="Verdana" w:cs="Verdana"/>
          <w:lang w:val="el-GR"/>
        </w:rPr>
        <w:t xml:space="preserve">άσκησης της </w:t>
      </w:r>
      <w:r w:rsidR="0041280B" w:rsidRPr="0041280B">
        <w:rPr>
          <w:rFonts w:ascii="Verdana" w:eastAsia="Verdana" w:hAnsi="Verdana" w:cs="Verdana"/>
          <w:lang w:val="el-GR"/>
        </w:rPr>
        <w:t xml:space="preserve">διακριτικής </w:t>
      </w:r>
      <w:r w:rsidR="0041280B">
        <w:rPr>
          <w:rFonts w:ascii="Verdana" w:eastAsia="Verdana" w:hAnsi="Verdana" w:cs="Verdana"/>
          <w:lang w:val="el-GR"/>
        </w:rPr>
        <w:t xml:space="preserve">τους </w:t>
      </w:r>
      <w:r w:rsidR="0041280B" w:rsidRPr="0041280B">
        <w:rPr>
          <w:rFonts w:ascii="Verdana" w:eastAsia="Verdana" w:hAnsi="Verdana" w:cs="Verdana"/>
          <w:lang w:val="el-GR"/>
        </w:rPr>
        <w:t xml:space="preserve">ευχέρειας, </w:t>
      </w:r>
      <w:r w:rsidR="0041280B">
        <w:rPr>
          <w:rFonts w:ascii="Verdana" w:eastAsia="Verdana" w:hAnsi="Verdana" w:cs="Verdana"/>
          <w:lang w:val="el-GR"/>
        </w:rPr>
        <w:t xml:space="preserve">αυτή </w:t>
      </w:r>
      <w:r w:rsidR="0041280B" w:rsidRPr="0041280B">
        <w:rPr>
          <w:rFonts w:ascii="Verdana" w:eastAsia="Verdana" w:hAnsi="Verdana" w:cs="Verdana"/>
          <w:lang w:val="el-GR"/>
        </w:rPr>
        <w:t>πρέπει να ασκ</w:t>
      </w:r>
      <w:r w:rsidR="0041280B">
        <w:rPr>
          <w:rFonts w:ascii="Verdana" w:eastAsia="Verdana" w:hAnsi="Verdana" w:cs="Verdana"/>
          <w:lang w:val="el-GR"/>
        </w:rPr>
        <w:t>εί</w:t>
      </w:r>
      <w:r w:rsidR="0041280B" w:rsidRPr="0041280B">
        <w:rPr>
          <w:rFonts w:ascii="Verdana" w:eastAsia="Verdana" w:hAnsi="Verdana" w:cs="Verdana"/>
          <w:lang w:val="el-GR"/>
        </w:rPr>
        <w:t xml:space="preserve">ται με δίκαιο και αμερόληπτο τρόπο, διασφαλίζοντας ότι ερμηνεύουν προσεκτικά την πολιτική επιλογής και λαμβάνοντας υπόψη όλους τους σχετικούς παράγοντες (και χωρίς να λαμβάνουν υπόψη παράγοντες που δεν έχουν σημασία) στην πλαίσιο της </w:t>
      </w:r>
      <w:r w:rsidR="0041280B">
        <w:rPr>
          <w:rFonts w:ascii="Verdana" w:eastAsia="Verdana" w:hAnsi="Verdana" w:cs="Verdana"/>
          <w:lang w:val="el-GR"/>
        </w:rPr>
        <w:t>Π</w:t>
      </w:r>
      <w:r w:rsidR="0041280B" w:rsidRPr="0041280B">
        <w:rPr>
          <w:rFonts w:ascii="Verdana" w:eastAsia="Verdana" w:hAnsi="Verdana" w:cs="Verdana"/>
          <w:lang w:val="el-GR"/>
        </w:rPr>
        <w:t xml:space="preserve">ολιτικής </w:t>
      </w:r>
      <w:r w:rsidR="0041280B">
        <w:rPr>
          <w:rFonts w:ascii="Verdana" w:eastAsia="Verdana" w:hAnsi="Verdana" w:cs="Verdana"/>
          <w:lang w:val="el-GR"/>
        </w:rPr>
        <w:t>Ε</w:t>
      </w:r>
      <w:r w:rsidR="0041280B" w:rsidRPr="0041280B">
        <w:rPr>
          <w:rFonts w:ascii="Verdana" w:eastAsia="Verdana" w:hAnsi="Verdana" w:cs="Verdana"/>
          <w:lang w:val="el-GR"/>
        </w:rPr>
        <w:t>πιλογής.</w:t>
      </w:r>
    </w:p>
    <w:p w:rsidR="00E20BEC" w:rsidRPr="00E20BEC" w:rsidRDefault="00E20BEC" w:rsidP="00E20BEC">
      <w:pPr>
        <w:rPr>
          <w:rFonts w:ascii="Verdana" w:eastAsia="Verdana" w:hAnsi="Verdana" w:cs="Verdana"/>
          <w:lang w:val="el-GR"/>
        </w:rPr>
      </w:pPr>
    </w:p>
    <w:p w:rsidR="00E20BEC" w:rsidRPr="00E20BEC" w:rsidRDefault="00E20BEC" w:rsidP="00E20BEC">
      <w:pPr>
        <w:rPr>
          <w:rFonts w:ascii="Verdana" w:eastAsia="Verdana" w:hAnsi="Verdana" w:cs="Verdana"/>
          <w:lang w:val="el-GR"/>
        </w:rPr>
      </w:pPr>
    </w:p>
    <w:p w:rsidR="00E20BEC" w:rsidRPr="00E20BEC" w:rsidRDefault="00E20BEC" w:rsidP="00E20BEC">
      <w:pPr>
        <w:rPr>
          <w:rFonts w:ascii="Verdana" w:eastAsia="Verdana" w:hAnsi="Verdana" w:cs="Verdana"/>
          <w:lang w:val="el-GR"/>
        </w:rPr>
      </w:pPr>
    </w:p>
    <w:p w:rsidR="00E20BEC" w:rsidRPr="00E20BEC" w:rsidRDefault="00E20BEC" w:rsidP="00E20BEC">
      <w:pPr>
        <w:rPr>
          <w:rFonts w:ascii="Verdana" w:eastAsia="Verdana" w:hAnsi="Verdana" w:cs="Verdana"/>
          <w:lang w:val="el-GR"/>
        </w:rPr>
      </w:pPr>
    </w:p>
    <w:p w:rsidR="00E20BEC" w:rsidRPr="00E20BEC" w:rsidRDefault="00E20BEC" w:rsidP="00E20BEC">
      <w:pPr>
        <w:rPr>
          <w:rFonts w:ascii="Verdana" w:eastAsia="Verdana" w:hAnsi="Verdana" w:cs="Verdana"/>
          <w:lang w:val="el-GR"/>
        </w:rPr>
      </w:pPr>
    </w:p>
    <w:p w:rsidR="00E20BEC" w:rsidRPr="00E20BEC" w:rsidRDefault="00E20BEC" w:rsidP="00E20BEC">
      <w:pPr>
        <w:rPr>
          <w:rFonts w:ascii="Verdana" w:eastAsia="Verdana" w:hAnsi="Verdana" w:cs="Verdana"/>
          <w:lang w:val="el-GR"/>
        </w:rPr>
      </w:pPr>
    </w:p>
    <w:p w:rsidR="00E20BEC" w:rsidRPr="00E20BEC" w:rsidRDefault="00E20BEC" w:rsidP="00E20BEC">
      <w:pPr>
        <w:rPr>
          <w:rFonts w:ascii="Verdana" w:eastAsia="Verdana" w:hAnsi="Verdana" w:cs="Verdana"/>
          <w:lang w:val="el-GR"/>
        </w:rPr>
      </w:pPr>
    </w:p>
    <w:p w:rsidR="00E20BEC" w:rsidRDefault="00E20BEC" w:rsidP="00E20BEC">
      <w:pPr>
        <w:rPr>
          <w:rFonts w:ascii="Verdana" w:eastAsia="Verdana" w:hAnsi="Verdana" w:cs="Verdana"/>
          <w:lang w:val="el-GR"/>
        </w:rPr>
      </w:pPr>
    </w:p>
    <w:p w:rsidR="00FA79E8" w:rsidRPr="00E20BEC" w:rsidRDefault="00E20BEC" w:rsidP="00E20BEC">
      <w:pPr>
        <w:ind w:firstLine="720"/>
        <w:rPr>
          <w:rFonts w:ascii="Verdana" w:eastAsia="Verdana" w:hAnsi="Verdana" w:cs="Verdana"/>
          <w:lang w:val="el-GR"/>
        </w:rPr>
      </w:pPr>
      <w:r w:rsidRPr="00E20BEC">
        <w:rPr>
          <w:rFonts w:ascii="Verdana" w:eastAsia="Verdana" w:hAnsi="Verdana" w:cs="Verdana"/>
          <w:noProof/>
          <w:lang w:val="el-GR" w:eastAsia="el-GR"/>
        </w:rPr>
        <w:drawing>
          <wp:anchor distT="0" distB="0" distL="114300" distR="114300" simplePos="0" relativeHeight="251663872" behindDoc="0" locked="0" layoutInCell="1" allowOverlap="1">
            <wp:simplePos x="0" y="0"/>
            <wp:positionH relativeFrom="column">
              <wp:posOffset>-66427</wp:posOffset>
            </wp:positionH>
            <wp:positionV relativeFrom="paragraph">
              <wp:posOffset>2192600</wp:posOffset>
            </wp:positionV>
            <wp:extent cx="5737695" cy="1582309"/>
            <wp:effectExtent l="19050" t="0" r="0" b="0"/>
            <wp:wrapTopAndBottom/>
            <wp:docPr id="3"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artner logos header"/>
                    <pic:cNvPicPr>
                      <a:picLocks noChangeAspect="1" noChangeArrowheads="1"/>
                    </pic:cNvPicPr>
                  </pic:nvPicPr>
                  <pic:blipFill>
                    <a:blip r:embed="rId6" cstate="print"/>
                    <a:srcRect/>
                    <a:stretch>
                      <a:fillRect/>
                    </a:stretch>
                  </pic:blipFill>
                  <pic:spPr bwMode="auto">
                    <a:xfrm>
                      <a:off x="0" y="0"/>
                      <a:ext cx="5737225" cy="1581785"/>
                    </a:xfrm>
                    <a:prstGeom prst="rect">
                      <a:avLst/>
                    </a:prstGeom>
                    <a:noFill/>
                    <a:ln w="9525">
                      <a:noFill/>
                      <a:miter lim="800000"/>
                      <a:headEnd/>
                      <a:tailEnd/>
                    </a:ln>
                  </pic:spPr>
                </pic:pic>
              </a:graphicData>
            </a:graphic>
          </wp:anchor>
        </w:drawing>
      </w:r>
    </w:p>
    <w:sectPr w:rsidR="00FA79E8" w:rsidRPr="00E20BEC" w:rsidSect="00EF76B8">
      <w:pgSz w:w="11920" w:h="16840"/>
      <w:pgMar w:top="1440" w:right="1800" w:bottom="1440" w:left="180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FA79E8"/>
    <w:rsid w:val="00244A74"/>
    <w:rsid w:val="002E6EC5"/>
    <w:rsid w:val="003E203E"/>
    <w:rsid w:val="0041280B"/>
    <w:rsid w:val="00457231"/>
    <w:rsid w:val="0053231B"/>
    <w:rsid w:val="00720233"/>
    <w:rsid w:val="00866B39"/>
    <w:rsid w:val="009504CD"/>
    <w:rsid w:val="00A13DB6"/>
    <w:rsid w:val="00A771E3"/>
    <w:rsid w:val="00B544C8"/>
    <w:rsid w:val="00D942C8"/>
    <w:rsid w:val="00DF4EA6"/>
    <w:rsid w:val="00E03C16"/>
    <w:rsid w:val="00E20BEC"/>
    <w:rsid w:val="00EF3AE7"/>
    <w:rsid w:val="00EF76B8"/>
    <w:rsid w:val="00FA79E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800</Words>
  <Characters>4322</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London2012</dc:creator>
  <cp:lastModifiedBy>reviewer</cp:lastModifiedBy>
  <cp:revision>21</cp:revision>
  <dcterms:created xsi:type="dcterms:W3CDTF">2018-11-05T09:20:00Z</dcterms:created>
  <dcterms:modified xsi:type="dcterms:W3CDTF">2019-04-15T20:10:00Z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LastSaved">
    <vt:filetime>2018-11-05T00:00:00Z</vt:filetime>
  </property>
</Properties>
</file>