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0F14" w:rsidRDefault="000A0F14" w:rsidP="000A0F14">
      <w:pPr>
        <w:spacing w:after="0" w:line="240" w:lineRule="auto"/>
        <w:jc w:val="center"/>
        <w:rPr>
          <w:rFonts w:ascii="Calibri" w:eastAsia="Calibri" w:hAnsi="Calibri" w:cs="Calibri"/>
          <w:lang w:val="el-GR"/>
        </w:rPr>
      </w:pPr>
      <w:r>
        <w:rPr>
          <w:rFonts w:ascii="Calibri" w:eastAsia="Calibri" w:hAnsi="Calibri" w:cs="Calibri"/>
          <w:noProof/>
          <w:spacing w:val="-1"/>
          <w:lang w:val="el-GR" w:eastAsia="el-GR"/>
        </w:rPr>
        <w:drawing>
          <wp:anchor distT="0" distB="0" distL="114300" distR="114300" simplePos="0" relativeHeight="251660288" behindDoc="0" locked="0" layoutInCell="1" allowOverlap="1">
            <wp:simplePos x="0" y="0"/>
            <wp:positionH relativeFrom="column">
              <wp:posOffset>2955069</wp:posOffset>
            </wp:positionH>
            <wp:positionV relativeFrom="paragraph">
              <wp:posOffset>318052</wp:posOffset>
            </wp:positionV>
            <wp:extent cx="2485611" cy="548640"/>
            <wp:effectExtent l="19050" t="0" r="0" b="0"/>
            <wp:wrapNone/>
            <wp:docPr id="5" name="Εικόνα 4" descr="logosbeneficaireserasmusleft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descr="logosbeneficaireserasmusleft_en"/>
                    <pic:cNvPicPr>
                      <a:picLocks noChangeAspect="1" noChangeArrowheads="1"/>
                    </pic:cNvPicPr>
                  </pic:nvPicPr>
                  <pic:blipFill>
                    <a:blip r:embed="rId7" cstate="print"/>
                    <a:srcRect/>
                    <a:stretch>
                      <a:fillRect/>
                    </a:stretch>
                  </pic:blipFill>
                  <pic:spPr bwMode="auto">
                    <a:xfrm>
                      <a:off x="0" y="0"/>
                      <a:ext cx="2485611" cy="548640"/>
                    </a:xfrm>
                    <a:prstGeom prst="rect">
                      <a:avLst/>
                    </a:prstGeom>
                    <a:noFill/>
                    <a:ln w="9525">
                      <a:noFill/>
                      <a:miter lim="800000"/>
                      <a:headEnd/>
                      <a:tailEnd/>
                    </a:ln>
                  </pic:spPr>
                </pic:pic>
              </a:graphicData>
            </a:graphic>
          </wp:anchor>
        </w:drawing>
      </w:r>
      <w:r>
        <w:rPr>
          <w:rFonts w:ascii="Calibri" w:eastAsia="Calibri" w:hAnsi="Calibri" w:cs="Calibri"/>
          <w:noProof/>
          <w:spacing w:val="-1"/>
          <w:lang w:val="el-GR" w:eastAsia="el-GR"/>
        </w:rPr>
        <w:drawing>
          <wp:anchor distT="0" distB="0" distL="114300" distR="114300" simplePos="0" relativeHeight="251661312" behindDoc="0" locked="0" layoutInCell="1" allowOverlap="1">
            <wp:simplePos x="0" y="0"/>
            <wp:positionH relativeFrom="margin">
              <wp:align>center</wp:align>
            </wp:positionH>
            <wp:positionV relativeFrom="paragraph">
              <wp:posOffset>318052</wp:posOffset>
            </wp:positionV>
            <wp:extent cx="1913117" cy="1701579"/>
            <wp:effectExtent l="19050" t="0" r="0" b="0"/>
            <wp:wrapTopAndBottom/>
            <wp:docPr id="6" name="Εικόνα 3" descr="TAGS 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TAGS logo 2"/>
                    <pic:cNvPicPr>
                      <a:picLocks noChangeAspect="1" noChangeArrowheads="1"/>
                    </pic:cNvPicPr>
                  </pic:nvPicPr>
                  <pic:blipFill>
                    <a:blip r:embed="rId8" cstate="print"/>
                    <a:srcRect/>
                    <a:stretch>
                      <a:fillRect/>
                    </a:stretch>
                  </pic:blipFill>
                  <pic:spPr bwMode="auto">
                    <a:xfrm>
                      <a:off x="0" y="0"/>
                      <a:ext cx="1913255" cy="1701800"/>
                    </a:xfrm>
                    <a:prstGeom prst="rect">
                      <a:avLst/>
                    </a:prstGeom>
                    <a:noFill/>
                    <a:ln w="9525">
                      <a:noFill/>
                      <a:miter lim="800000"/>
                      <a:headEnd/>
                      <a:tailEnd/>
                    </a:ln>
                  </pic:spPr>
                </pic:pic>
              </a:graphicData>
            </a:graphic>
          </wp:anchor>
        </w:drawing>
      </w:r>
    </w:p>
    <w:p w:rsidR="00E01474" w:rsidRPr="00E01474" w:rsidRDefault="00E01474" w:rsidP="00E01474">
      <w:pPr>
        <w:spacing w:after="0" w:line="240" w:lineRule="auto"/>
        <w:jc w:val="right"/>
        <w:rPr>
          <w:rFonts w:ascii="Calibri" w:eastAsia="Calibri" w:hAnsi="Calibri" w:cs="Calibri"/>
          <w:lang w:val="el-GR"/>
        </w:rPr>
      </w:pPr>
      <w:r w:rsidRPr="00E01474">
        <w:rPr>
          <w:rFonts w:ascii="Calibri" w:eastAsia="Calibri" w:hAnsi="Calibri" w:cs="Calibri"/>
          <w:lang w:val="el-GR"/>
        </w:rPr>
        <w:t>Ανεξάρτητ</w:t>
      </w:r>
      <w:r>
        <w:rPr>
          <w:rFonts w:ascii="Calibri" w:eastAsia="Calibri" w:hAnsi="Calibri" w:cs="Calibri"/>
          <w:lang w:val="el-GR"/>
        </w:rPr>
        <w:t>ο</w:t>
      </w:r>
      <w:r w:rsidRPr="00E01474">
        <w:rPr>
          <w:rFonts w:ascii="Calibri" w:eastAsia="Calibri" w:hAnsi="Calibri" w:cs="Calibri"/>
          <w:lang w:val="el-GR"/>
        </w:rPr>
        <w:t xml:space="preserve"> </w:t>
      </w:r>
      <w:r w:rsidR="008932F4">
        <w:rPr>
          <w:rFonts w:ascii="Calibri" w:eastAsia="Calibri" w:hAnsi="Calibri" w:cs="Calibri"/>
          <w:lang w:val="el-GR"/>
        </w:rPr>
        <w:t>Δ</w:t>
      </w:r>
      <w:r w:rsidR="008932F4" w:rsidRPr="00E01474">
        <w:rPr>
          <w:rFonts w:ascii="Calibri" w:eastAsia="Calibri" w:hAnsi="Calibri" w:cs="Calibri"/>
          <w:lang w:val="el-GR"/>
        </w:rPr>
        <w:t>ικαστήριο</w:t>
      </w:r>
      <w:r>
        <w:rPr>
          <w:rFonts w:ascii="Calibri" w:eastAsia="Calibri" w:hAnsi="Calibri" w:cs="Calibri"/>
          <w:lang w:val="el-GR"/>
        </w:rPr>
        <w:t xml:space="preserve"> Α</w:t>
      </w:r>
      <w:r w:rsidRPr="00E01474">
        <w:rPr>
          <w:rFonts w:ascii="Calibri" w:eastAsia="Calibri" w:hAnsi="Calibri" w:cs="Calibri"/>
          <w:lang w:val="el-GR"/>
        </w:rPr>
        <w:t>πόφαση (Φεβρουάριος 2018)</w:t>
      </w:r>
    </w:p>
    <w:p w:rsidR="00E01474" w:rsidRDefault="00E01474" w:rsidP="00E01474">
      <w:pPr>
        <w:spacing w:after="0" w:line="240" w:lineRule="auto"/>
        <w:jc w:val="right"/>
        <w:rPr>
          <w:rFonts w:ascii="Calibri" w:eastAsia="Calibri" w:hAnsi="Calibri" w:cs="Calibri"/>
          <w:lang w:val="el-GR"/>
        </w:rPr>
      </w:pPr>
      <w:r w:rsidRPr="00E01474">
        <w:rPr>
          <w:rFonts w:ascii="Calibri" w:eastAsia="Calibri" w:hAnsi="Calibri" w:cs="Calibri"/>
          <w:lang w:val="el-GR"/>
        </w:rPr>
        <w:t xml:space="preserve">Προπονητής Β </w:t>
      </w:r>
      <w:r>
        <w:rPr>
          <w:rFonts w:ascii="Calibri" w:eastAsia="Calibri" w:hAnsi="Calibri" w:cs="Calibri"/>
        </w:rPr>
        <w:t>v</w:t>
      </w:r>
      <w:r w:rsidRPr="00E01474">
        <w:rPr>
          <w:rFonts w:ascii="Calibri" w:eastAsia="Calibri" w:hAnsi="Calibri" w:cs="Calibri"/>
          <w:lang w:val="el-GR"/>
        </w:rPr>
        <w:t xml:space="preserve"> Διεθνή Ομοσπονδία Τένις </w:t>
      </w:r>
    </w:p>
    <w:p w:rsidR="00B54F72" w:rsidRPr="008932F4" w:rsidRDefault="00B54F72">
      <w:pPr>
        <w:spacing w:after="0" w:line="200" w:lineRule="exact"/>
        <w:rPr>
          <w:sz w:val="20"/>
          <w:szCs w:val="20"/>
          <w:lang w:val="el-GR"/>
        </w:rPr>
      </w:pPr>
    </w:p>
    <w:p w:rsidR="00B54F72" w:rsidRPr="008932F4" w:rsidRDefault="00B54F72">
      <w:pPr>
        <w:spacing w:after="0" w:line="200" w:lineRule="exact"/>
        <w:rPr>
          <w:sz w:val="20"/>
          <w:szCs w:val="20"/>
          <w:lang w:val="el-GR"/>
        </w:rPr>
      </w:pPr>
    </w:p>
    <w:p w:rsidR="00B54F72" w:rsidRPr="008932F4" w:rsidRDefault="00B54F72">
      <w:pPr>
        <w:spacing w:after="0" w:line="200" w:lineRule="exact"/>
        <w:rPr>
          <w:sz w:val="20"/>
          <w:szCs w:val="20"/>
          <w:lang w:val="el-GR"/>
        </w:rPr>
      </w:pPr>
    </w:p>
    <w:p w:rsidR="00B54F72" w:rsidRPr="008932F4" w:rsidRDefault="00B54F72">
      <w:pPr>
        <w:spacing w:before="14" w:after="0" w:line="280" w:lineRule="exact"/>
        <w:rPr>
          <w:sz w:val="28"/>
          <w:szCs w:val="28"/>
          <w:lang w:val="el-GR"/>
        </w:rPr>
      </w:pPr>
    </w:p>
    <w:p w:rsidR="00B54F72" w:rsidRPr="00E01474" w:rsidRDefault="000A0F14" w:rsidP="000A0F14">
      <w:pPr>
        <w:spacing w:before="10" w:after="0" w:line="330" w:lineRule="exact"/>
        <w:ind w:right="-20"/>
        <w:jc w:val="center"/>
        <w:rPr>
          <w:rFonts w:ascii="Verdana" w:eastAsia="Verdana" w:hAnsi="Verdana" w:cs="Verdana"/>
          <w:sz w:val="28"/>
          <w:szCs w:val="28"/>
          <w:lang w:val="el-GR"/>
        </w:rPr>
      </w:pPr>
      <w:r w:rsidRPr="00E01474">
        <w:rPr>
          <w:rFonts w:ascii="Verdana" w:eastAsia="Verdana" w:hAnsi="Verdana" w:cs="Verdana"/>
          <w:b/>
          <w:bCs/>
          <w:spacing w:val="1"/>
          <w:position w:val="-2"/>
          <w:sz w:val="28"/>
          <w:szCs w:val="28"/>
          <w:lang w:val="el-GR"/>
        </w:rPr>
        <w:t xml:space="preserve">Περίπτωση </w:t>
      </w:r>
      <w:r w:rsidR="009466B9" w:rsidRPr="00E01474">
        <w:rPr>
          <w:rFonts w:ascii="Verdana" w:eastAsia="Verdana" w:hAnsi="Verdana" w:cs="Verdana"/>
          <w:b/>
          <w:bCs/>
          <w:position w:val="-2"/>
          <w:sz w:val="28"/>
          <w:szCs w:val="28"/>
          <w:lang w:val="el-GR"/>
        </w:rPr>
        <w:t xml:space="preserve">39 – </w:t>
      </w:r>
      <w:r w:rsidR="00E01474" w:rsidRPr="00E01474">
        <w:rPr>
          <w:rFonts w:ascii="Verdana" w:eastAsia="Verdana" w:hAnsi="Verdana" w:cs="Verdana"/>
          <w:b/>
          <w:bCs/>
          <w:position w:val="-2"/>
          <w:sz w:val="28"/>
          <w:szCs w:val="28"/>
          <w:lang w:val="el-GR"/>
        </w:rPr>
        <w:t xml:space="preserve">Παραβιάσεις της πολιτικής πρόνοιας </w:t>
      </w:r>
    </w:p>
    <w:p w:rsidR="00B54F72" w:rsidRPr="00E01474" w:rsidRDefault="00B54F72">
      <w:pPr>
        <w:spacing w:after="0" w:line="200" w:lineRule="exact"/>
        <w:rPr>
          <w:sz w:val="20"/>
          <w:szCs w:val="20"/>
          <w:lang w:val="el-GR"/>
        </w:rPr>
      </w:pPr>
    </w:p>
    <w:p w:rsidR="00B54F72" w:rsidRPr="00E01474" w:rsidRDefault="00B54F72">
      <w:pPr>
        <w:spacing w:after="0" w:line="200" w:lineRule="exact"/>
        <w:rPr>
          <w:sz w:val="20"/>
          <w:szCs w:val="20"/>
          <w:lang w:val="el-GR"/>
        </w:rPr>
      </w:pPr>
    </w:p>
    <w:p w:rsidR="00B54F72" w:rsidRPr="00E01474" w:rsidRDefault="00B54F72">
      <w:pPr>
        <w:spacing w:after="0" w:line="200" w:lineRule="exact"/>
        <w:rPr>
          <w:sz w:val="20"/>
          <w:szCs w:val="20"/>
          <w:lang w:val="el-GR"/>
        </w:rPr>
      </w:pPr>
    </w:p>
    <w:p w:rsidR="00B54F72" w:rsidRPr="00E01474" w:rsidRDefault="00B54F72">
      <w:pPr>
        <w:spacing w:before="8" w:after="0" w:line="260" w:lineRule="exact"/>
        <w:rPr>
          <w:sz w:val="26"/>
          <w:szCs w:val="26"/>
          <w:lang w:val="el-GR"/>
        </w:rPr>
      </w:pPr>
    </w:p>
    <w:p w:rsidR="00B54F72" w:rsidRPr="008932F4" w:rsidRDefault="000A0F14" w:rsidP="000A0F14">
      <w:pPr>
        <w:spacing w:before="21" w:after="0" w:line="240" w:lineRule="auto"/>
        <w:ind w:right="3500"/>
        <w:jc w:val="both"/>
        <w:rPr>
          <w:rFonts w:ascii="Verdana" w:eastAsia="Verdana" w:hAnsi="Verdana" w:cs="Verdana"/>
          <w:lang w:val="el-GR"/>
        </w:rPr>
      </w:pPr>
      <w:r w:rsidRPr="008932F4">
        <w:rPr>
          <w:rFonts w:ascii="Verdana" w:eastAsia="Verdana" w:hAnsi="Verdana" w:cs="Verdana"/>
          <w:b/>
          <w:bCs/>
          <w:lang w:val="el-GR"/>
        </w:rPr>
        <w:t>Λέξεις κλειδιά</w:t>
      </w:r>
    </w:p>
    <w:p w:rsidR="00B54F72" w:rsidRPr="008932F4" w:rsidRDefault="00B54F72">
      <w:pPr>
        <w:spacing w:before="3" w:after="0" w:line="170" w:lineRule="exact"/>
        <w:rPr>
          <w:sz w:val="17"/>
          <w:szCs w:val="17"/>
          <w:lang w:val="el-GR"/>
        </w:rPr>
      </w:pPr>
    </w:p>
    <w:p w:rsidR="00B54F72" w:rsidRPr="008932F4" w:rsidRDefault="00B54F72">
      <w:pPr>
        <w:spacing w:after="0" w:line="200" w:lineRule="exact"/>
        <w:rPr>
          <w:sz w:val="20"/>
          <w:szCs w:val="20"/>
          <w:lang w:val="el-GR"/>
        </w:rPr>
      </w:pPr>
    </w:p>
    <w:p w:rsidR="00B54F72" w:rsidRPr="00E01474" w:rsidRDefault="00E01474" w:rsidP="000A0F14">
      <w:pPr>
        <w:spacing w:after="0" w:line="361" w:lineRule="auto"/>
        <w:ind w:right="61"/>
        <w:jc w:val="both"/>
        <w:rPr>
          <w:rFonts w:ascii="Verdana" w:eastAsia="Verdana" w:hAnsi="Verdana" w:cs="Verdana"/>
          <w:lang w:val="el-GR"/>
        </w:rPr>
      </w:pPr>
      <w:r w:rsidRPr="00E01474">
        <w:rPr>
          <w:rFonts w:ascii="Verdana" w:eastAsia="Verdana" w:hAnsi="Verdana" w:cs="Verdana"/>
          <w:i/>
          <w:spacing w:val="-2"/>
          <w:lang w:val="el-GR"/>
        </w:rPr>
        <w:t>Ακεραιότητα; σεξουαλική παρενόχληση; ρατσισμός; Πολιτική κοινωνικής πρόνοιας</w:t>
      </w:r>
      <w:r>
        <w:rPr>
          <w:rFonts w:ascii="Verdana" w:eastAsia="Verdana" w:hAnsi="Verdana" w:cs="Verdana"/>
          <w:i/>
          <w:spacing w:val="-2"/>
          <w:lang w:val="el-GR"/>
        </w:rPr>
        <w:t>;</w:t>
      </w:r>
      <w:r w:rsidRPr="00E01474">
        <w:rPr>
          <w:rFonts w:ascii="Verdana" w:eastAsia="Verdana" w:hAnsi="Verdana" w:cs="Verdana"/>
          <w:i/>
          <w:spacing w:val="-2"/>
          <w:lang w:val="el-GR"/>
        </w:rPr>
        <w:t xml:space="preserve"> εκφοβισμός; παρέμβαση; </w:t>
      </w:r>
      <w:r>
        <w:rPr>
          <w:rFonts w:ascii="Verdana" w:eastAsia="Verdana" w:hAnsi="Verdana" w:cs="Verdana"/>
          <w:i/>
          <w:spacing w:val="-2"/>
          <w:lang w:val="el-GR"/>
        </w:rPr>
        <w:t>προστατευόμενα</w:t>
      </w:r>
      <w:r w:rsidRPr="00E01474">
        <w:rPr>
          <w:rFonts w:ascii="Verdana" w:eastAsia="Verdana" w:hAnsi="Verdana" w:cs="Verdana"/>
          <w:i/>
          <w:spacing w:val="-2"/>
          <w:lang w:val="el-GR"/>
        </w:rPr>
        <w:t xml:space="preserve"> άτομα</w:t>
      </w:r>
      <w:r>
        <w:rPr>
          <w:rFonts w:ascii="Verdana" w:eastAsia="Verdana" w:hAnsi="Verdana" w:cs="Verdana"/>
          <w:i/>
          <w:spacing w:val="-2"/>
          <w:lang w:val="el-GR"/>
        </w:rPr>
        <w:t>;</w:t>
      </w:r>
      <w:r w:rsidRPr="00E01474">
        <w:rPr>
          <w:rFonts w:ascii="Verdana" w:eastAsia="Verdana" w:hAnsi="Verdana" w:cs="Verdana"/>
          <w:i/>
          <w:spacing w:val="-2"/>
          <w:lang w:val="el-GR"/>
        </w:rPr>
        <w:t xml:space="preserve"> </w:t>
      </w:r>
      <w:r w:rsidRPr="00E01474">
        <w:rPr>
          <w:rFonts w:ascii="Verdana" w:eastAsia="Verdana" w:hAnsi="Verdana" w:cs="Verdana"/>
          <w:i/>
          <w:color w:val="0070C0"/>
          <w:spacing w:val="-2"/>
          <w:lang w:val="el-GR"/>
        </w:rPr>
        <w:t>Παρενόχληση; Ίση ευκαιρία</w:t>
      </w:r>
    </w:p>
    <w:p w:rsidR="00B54F72" w:rsidRPr="008932F4" w:rsidRDefault="00B54F72">
      <w:pPr>
        <w:spacing w:after="0" w:line="200" w:lineRule="exact"/>
        <w:rPr>
          <w:sz w:val="20"/>
          <w:szCs w:val="20"/>
          <w:lang w:val="el-GR"/>
        </w:rPr>
      </w:pPr>
    </w:p>
    <w:p w:rsidR="00B54F72" w:rsidRPr="008932F4" w:rsidRDefault="00B54F72">
      <w:pPr>
        <w:spacing w:after="0" w:line="200" w:lineRule="exact"/>
        <w:rPr>
          <w:sz w:val="20"/>
          <w:szCs w:val="20"/>
          <w:lang w:val="el-GR"/>
        </w:rPr>
      </w:pPr>
    </w:p>
    <w:p w:rsidR="00B54F72" w:rsidRPr="008932F4" w:rsidRDefault="00B54F72">
      <w:pPr>
        <w:spacing w:after="0" w:line="200" w:lineRule="exact"/>
        <w:rPr>
          <w:sz w:val="20"/>
          <w:szCs w:val="20"/>
          <w:lang w:val="el-GR"/>
        </w:rPr>
      </w:pPr>
    </w:p>
    <w:p w:rsidR="00B54F72" w:rsidRPr="008932F4" w:rsidRDefault="00B54F72">
      <w:pPr>
        <w:spacing w:before="18" w:after="0" w:line="260" w:lineRule="exact"/>
        <w:rPr>
          <w:sz w:val="26"/>
          <w:szCs w:val="26"/>
          <w:lang w:val="el-GR"/>
        </w:rPr>
      </w:pPr>
    </w:p>
    <w:p w:rsidR="00B54F72" w:rsidRPr="008932F4" w:rsidRDefault="000A0F14" w:rsidP="000A0F14">
      <w:pPr>
        <w:spacing w:after="0" w:line="240" w:lineRule="auto"/>
        <w:ind w:right="1657"/>
        <w:jc w:val="both"/>
        <w:rPr>
          <w:rFonts w:ascii="Verdana" w:eastAsia="Verdana" w:hAnsi="Verdana" w:cs="Verdana"/>
          <w:lang w:val="el-GR"/>
        </w:rPr>
      </w:pPr>
      <w:r w:rsidRPr="008932F4">
        <w:rPr>
          <w:rFonts w:ascii="Verdana" w:eastAsia="Verdana" w:hAnsi="Verdana" w:cs="Verdana"/>
          <w:b/>
          <w:bCs/>
          <w:lang w:val="el-GR"/>
        </w:rPr>
        <w:t>Σύνοψη</w:t>
      </w:r>
    </w:p>
    <w:p w:rsidR="00B54F72" w:rsidRPr="008932F4" w:rsidRDefault="00B54F72">
      <w:pPr>
        <w:spacing w:before="3" w:after="0" w:line="170" w:lineRule="exact"/>
        <w:rPr>
          <w:sz w:val="17"/>
          <w:szCs w:val="17"/>
          <w:lang w:val="el-GR"/>
        </w:rPr>
      </w:pPr>
    </w:p>
    <w:p w:rsidR="00B54F72" w:rsidRPr="008932F4" w:rsidRDefault="00B54F72">
      <w:pPr>
        <w:spacing w:after="0" w:line="200" w:lineRule="exact"/>
        <w:rPr>
          <w:sz w:val="20"/>
          <w:szCs w:val="20"/>
          <w:lang w:val="el-GR"/>
        </w:rPr>
      </w:pPr>
    </w:p>
    <w:p w:rsidR="00B54F72" w:rsidRPr="00E01474" w:rsidRDefault="00E01474" w:rsidP="000A0F14">
      <w:pPr>
        <w:spacing w:after="0" w:line="360" w:lineRule="auto"/>
        <w:ind w:right="60"/>
        <w:jc w:val="both"/>
        <w:rPr>
          <w:rFonts w:ascii="Verdana" w:eastAsia="Verdana" w:hAnsi="Verdana" w:cs="Verdana"/>
          <w:lang w:val="el-GR"/>
        </w:rPr>
      </w:pPr>
      <w:r w:rsidRPr="00E01474">
        <w:rPr>
          <w:rFonts w:ascii="Verdana" w:eastAsia="Verdana" w:hAnsi="Verdana" w:cs="Verdana"/>
          <w:lang w:val="el-GR"/>
        </w:rPr>
        <w:t xml:space="preserve">Ο </w:t>
      </w:r>
      <w:r>
        <w:rPr>
          <w:rFonts w:ascii="Verdana" w:eastAsia="Verdana" w:hAnsi="Verdana" w:cs="Verdana"/>
          <w:lang w:val="el-GR"/>
        </w:rPr>
        <w:t>Π</w:t>
      </w:r>
      <w:r w:rsidRPr="00E01474">
        <w:rPr>
          <w:rFonts w:ascii="Verdana" w:eastAsia="Verdana" w:hAnsi="Verdana" w:cs="Verdana"/>
          <w:lang w:val="el-GR"/>
        </w:rPr>
        <w:t xml:space="preserve">ροπονητής Β άσκησε </w:t>
      </w:r>
      <w:r>
        <w:rPr>
          <w:rFonts w:ascii="Verdana" w:eastAsia="Verdana" w:hAnsi="Verdana" w:cs="Verdana"/>
          <w:lang w:val="el-GR"/>
        </w:rPr>
        <w:t>έφεση</w:t>
      </w:r>
      <w:r w:rsidRPr="00E01474">
        <w:rPr>
          <w:rFonts w:ascii="Verdana" w:eastAsia="Verdana" w:hAnsi="Verdana" w:cs="Verdana"/>
          <w:lang w:val="el-GR"/>
        </w:rPr>
        <w:t xml:space="preserve"> κατά της απόφασης της </w:t>
      </w:r>
      <w:r>
        <w:rPr>
          <w:rFonts w:ascii="Verdana" w:eastAsia="Verdana" w:hAnsi="Verdana" w:cs="Verdana"/>
          <w:lang w:val="el-GR"/>
        </w:rPr>
        <w:t>Ε</w:t>
      </w:r>
      <w:r w:rsidRPr="00E01474">
        <w:rPr>
          <w:rFonts w:ascii="Verdana" w:eastAsia="Verdana" w:hAnsi="Verdana" w:cs="Verdana"/>
          <w:lang w:val="el-GR"/>
        </w:rPr>
        <w:t xml:space="preserve">πιτροπής </w:t>
      </w:r>
      <w:r>
        <w:rPr>
          <w:rFonts w:ascii="Verdana" w:eastAsia="Verdana" w:hAnsi="Verdana" w:cs="Verdana"/>
          <w:lang w:val="el-GR"/>
        </w:rPr>
        <w:t>Ε</w:t>
      </w:r>
      <w:r w:rsidRPr="00E01474">
        <w:rPr>
          <w:rFonts w:ascii="Verdana" w:eastAsia="Verdana" w:hAnsi="Verdana" w:cs="Verdana"/>
          <w:lang w:val="el-GR"/>
        </w:rPr>
        <w:t xml:space="preserve">σωτερικής </w:t>
      </w:r>
      <w:r>
        <w:rPr>
          <w:rFonts w:ascii="Verdana" w:eastAsia="Verdana" w:hAnsi="Verdana" w:cs="Verdana"/>
          <w:lang w:val="el-GR"/>
        </w:rPr>
        <w:t>Εκδίκασης</w:t>
      </w:r>
      <w:r w:rsidRPr="00E01474">
        <w:rPr>
          <w:rFonts w:ascii="Verdana" w:eastAsia="Verdana" w:hAnsi="Verdana" w:cs="Verdana"/>
          <w:lang w:val="el-GR"/>
        </w:rPr>
        <w:t xml:space="preserve"> ("</w:t>
      </w:r>
      <w:r>
        <w:rPr>
          <w:rFonts w:ascii="Verdana" w:eastAsia="Verdana" w:hAnsi="Verdana" w:cs="Verdana"/>
          <w:lang w:val="el-GR"/>
        </w:rPr>
        <w:t xml:space="preserve">ΕΕΕ") της ΔΟΤ </w:t>
      </w:r>
      <w:r w:rsidRPr="00E01474">
        <w:rPr>
          <w:rFonts w:ascii="Verdana" w:eastAsia="Verdana" w:hAnsi="Verdana" w:cs="Verdana"/>
          <w:lang w:val="el-GR"/>
        </w:rPr>
        <w:t>με ημερομηνία 20 Ιουλίου 2017.</w:t>
      </w:r>
    </w:p>
    <w:p w:rsidR="00B54F72" w:rsidRPr="00E01474" w:rsidRDefault="00B54F72">
      <w:pPr>
        <w:spacing w:before="3" w:after="0" w:line="170" w:lineRule="exact"/>
        <w:rPr>
          <w:sz w:val="17"/>
          <w:szCs w:val="17"/>
          <w:lang w:val="el-GR"/>
        </w:rPr>
      </w:pPr>
    </w:p>
    <w:p w:rsidR="00B54F72" w:rsidRPr="00E01474" w:rsidRDefault="00E01474" w:rsidP="000A0F14">
      <w:pPr>
        <w:spacing w:after="0" w:line="360" w:lineRule="auto"/>
        <w:ind w:right="57"/>
        <w:jc w:val="both"/>
        <w:rPr>
          <w:rFonts w:ascii="Verdana" w:eastAsia="Verdana" w:hAnsi="Verdana" w:cs="Verdana"/>
          <w:lang w:val="el-GR"/>
        </w:rPr>
      </w:pPr>
      <w:r w:rsidRPr="00E01474">
        <w:rPr>
          <w:rFonts w:ascii="Verdana" w:eastAsia="Verdana" w:hAnsi="Verdana" w:cs="Verdana"/>
          <w:spacing w:val="-1"/>
          <w:lang w:val="el-GR"/>
        </w:rPr>
        <w:t xml:space="preserve">Ο </w:t>
      </w:r>
      <w:r>
        <w:rPr>
          <w:rFonts w:ascii="Verdana" w:eastAsia="Verdana" w:hAnsi="Verdana" w:cs="Verdana"/>
          <w:spacing w:val="-1"/>
          <w:lang w:val="el-GR"/>
        </w:rPr>
        <w:t>Π</w:t>
      </w:r>
      <w:r w:rsidRPr="00E01474">
        <w:rPr>
          <w:rFonts w:ascii="Verdana" w:eastAsia="Verdana" w:hAnsi="Verdana" w:cs="Verdana"/>
          <w:spacing w:val="-1"/>
          <w:lang w:val="el-GR"/>
        </w:rPr>
        <w:t xml:space="preserve">ροπονητής Β κατηγορήθηκε για παραβιάσεις της Πολιτικής </w:t>
      </w:r>
      <w:r>
        <w:rPr>
          <w:rFonts w:ascii="Verdana" w:eastAsia="Verdana" w:hAnsi="Verdana" w:cs="Verdana"/>
          <w:spacing w:val="-1"/>
          <w:lang w:val="el-GR"/>
        </w:rPr>
        <w:t>Πρόνοιας</w:t>
      </w:r>
      <w:r w:rsidRPr="00E01474">
        <w:rPr>
          <w:rFonts w:ascii="Verdana" w:eastAsia="Verdana" w:hAnsi="Verdana" w:cs="Verdana"/>
          <w:spacing w:val="-1"/>
          <w:lang w:val="el-GR"/>
        </w:rPr>
        <w:t xml:space="preserve"> των Κανονισμών του </w:t>
      </w:r>
      <w:r>
        <w:rPr>
          <w:rFonts w:ascii="Verdana" w:eastAsia="Verdana" w:hAnsi="Verdana" w:cs="Verdana"/>
          <w:spacing w:val="-1"/>
          <w:lang w:val="el-GR"/>
        </w:rPr>
        <w:t xml:space="preserve">Ομοσπονδιακού </w:t>
      </w:r>
      <w:r w:rsidRPr="00E01474">
        <w:rPr>
          <w:rFonts w:ascii="Verdana" w:eastAsia="Verdana" w:hAnsi="Verdana" w:cs="Verdana"/>
          <w:spacing w:val="-1"/>
          <w:lang w:val="el-GR"/>
        </w:rPr>
        <w:t xml:space="preserve">Κυπέλλου του 2017 (Πολιτική </w:t>
      </w:r>
      <w:r>
        <w:rPr>
          <w:rFonts w:ascii="Verdana" w:eastAsia="Verdana" w:hAnsi="Verdana" w:cs="Verdana"/>
          <w:spacing w:val="-1"/>
          <w:lang w:val="el-GR"/>
        </w:rPr>
        <w:t>Πρόνοιας</w:t>
      </w:r>
      <w:r w:rsidRPr="00E01474">
        <w:rPr>
          <w:rFonts w:ascii="Verdana" w:eastAsia="Verdana" w:hAnsi="Verdana" w:cs="Verdana"/>
          <w:spacing w:val="-1"/>
          <w:lang w:val="el-GR"/>
        </w:rPr>
        <w:t xml:space="preserve">). </w:t>
      </w:r>
      <w:r>
        <w:rPr>
          <w:rFonts w:ascii="Verdana" w:eastAsia="Verdana" w:hAnsi="Verdana" w:cs="Verdana"/>
          <w:spacing w:val="-1"/>
          <w:lang w:val="el-GR"/>
        </w:rPr>
        <w:t>Η ΔΟΤ</w:t>
      </w:r>
      <w:r w:rsidRPr="00E01474">
        <w:rPr>
          <w:rFonts w:ascii="Verdana" w:eastAsia="Verdana" w:hAnsi="Verdana" w:cs="Verdana"/>
          <w:spacing w:val="-1"/>
          <w:lang w:val="el-GR"/>
        </w:rPr>
        <w:t xml:space="preserve"> </w:t>
      </w:r>
      <w:r>
        <w:rPr>
          <w:rFonts w:ascii="Verdana" w:eastAsia="Verdana" w:hAnsi="Verdana" w:cs="Verdana"/>
          <w:spacing w:val="-1"/>
          <w:lang w:val="el-GR"/>
        </w:rPr>
        <w:t>παρουσίασε</w:t>
      </w:r>
      <w:r w:rsidRPr="00E01474">
        <w:rPr>
          <w:rFonts w:ascii="Verdana" w:eastAsia="Verdana" w:hAnsi="Verdana" w:cs="Verdana"/>
          <w:spacing w:val="-1"/>
          <w:lang w:val="el-GR"/>
        </w:rPr>
        <w:t xml:space="preserve"> έξι κατηγορίες εναντίον του </w:t>
      </w:r>
      <w:r>
        <w:rPr>
          <w:rFonts w:ascii="Verdana" w:eastAsia="Verdana" w:hAnsi="Verdana" w:cs="Verdana"/>
          <w:spacing w:val="-1"/>
          <w:lang w:val="el-GR"/>
        </w:rPr>
        <w:t>Π</w:t>
      </w:r>
      <w:r w:rsidRPr="00E01474">
        <w:rPr>
          <w:rFonts w:ascii="Verdana" w:eastAsia="Verdana" w:hAnsi="Verdana" w:cs="Verdana"/>
          <w:spacing w:val="-1"/>
          <w:lang w:val="el-GR"/>
        </w:rPr>
        <w:t xml:space="preserve">ροπονητή Β που προέκυψαν από τη συμπεριφορά </w:t>
      </w:r>
      <w:r>
        <w:rPr>
          <w:rFonts w:ascii="Verdana" w:eastAsia="Verdana" w:hAnsi="Verdana" w:cs="Verdana"/>
          <w:spacing w:val="-1"/>
          <w:lang w:val="el-GR"/>
        </w:rPr>
        <w:t xml:space="preserve">του </w:t>
      </w:r>
      <w:r w:rsidRPr="00E01474">
        <w:rPr>
          <w:rFonts w:ascii="Verdana" w:eastAsia="Verdana" w:hAnsi="Verdana" w:cs="Verdana"/>
          <w:spacing w:val="-1"/>
          <w:lang w:val="el-GR"/>
        </w:rPr>
        <w:t xml:space="preserve">στο </w:t>
      </w:r>
      <w:r>
        <w:rPr>
          <w:rFonts w:ascii="Verdana" w:eastAsia="Verdana" w:hAnsi="Verdana" w:cs="Verdana"/>
          <w:spacing w:val="-1"/>
          <w:lang w:val="el-GR"/>
        </w:rPr>
        <w:t xml:space="preserve">Κύπελλο Ομοσπονδίας </w:t>
      </w:r>
      <w:r w:rsidRPr="00E01474">
        <w:rPr>
          <w:rFonts w:ascii="Verdana" w:eastAsia="Verdana" w:hAnsi="Verdana" w:cs="Verdana"/>
          <w:spacing w:val="-1"/>
          <w:lang w:val="el-GR"/>
        </w:rPr>
        <w:t>που έλαβε χώρα στη Ρουμανία τον Απρίλιο του 2017, όπου η Ρουμανία φιλοξένησε τη Μεγάλη Βρετανία (</w:t>
      </w:r>
      <w:r>
        <w:rPr>
          <w:rFonts w:ascii="Verdana" w:eastAsia="Verdana" w:hAnsi="Verdana" w:cs="Verdana"/>
          <w:spacing w:val="-1"/>
          <w:lang w:val="el-GR"/>
        </w:rPr>
        <w:t>Μ</w:t>
      </w:r>
      <w:r w:rsidRPr="00E01474">
        <w:rPr>
          <w:rFonts w:ascii="Verdana" w:eastAsia="Verdana" w:hAnsi="Verdana" w:cs="Verdana"/>
          <w:spacing w:val="-1"/>
        </w:rPr>
        <w:t>B</w:t>
      </w:r>
      <w:r w:rsidRPr="00E01474">
        <w:rPr>
          <w:rFonts w:ascii="Verdana" w:eastAsia="Verdana" w:hAnsi="Verdana" w:cs="Verdana"/>
          <w:spacing w:val="-1"/>
          <w:lang w:val="el-GR"/>
        </w:rPr>
        <w:t xml:space="preserve">). </w:t>
      </w:r>
      <w:r>
        <w:rPr>
          <w:rFonts w:ascii="Verdana" w:eastAsia="Verdana" w:hAnsi="Verdana" w:cs="Verdana"/>
          <w:spacing w:val="-1"/>
          <w:lang w:val="el-GR"/>
        </w:rPr>
        <w:t>Η</w:t>
      </w:r>
      <w:r w:rsidRPr="00E01474">
        <w:rPr>
          <w:rFonts w:ascii="Verdana" w:eastAsia="Verdana" w:hAnsi="Verdana" w:cs="Verdana"/>
          <w:spacing w:val="-1"/>
          <w:lang w:val="el-GR"/>
        </w:rPr>
        <w:t xml:space="preserve"> </w:t>
      </w:r>
      <w:r>
        <w:rPr>
          <w:rFonts w:ascii="Verdana" w:eastAsia="Verdana" w:hAnsi="Verdana" w:cs="Verdana"/>
          <w:lang w:val="el-GR"/>
        </w:rPr>
        <w:t>ΕΕΕ</w:t>
      </w:r>
      <w:r w:rsidRPr="00E01474">
        <w:rPr>
          <w:rFonts w:ascii="Verdana" w:eastAsia="Verdana" w:hAnsi="Verdana" w:cs="Verdana"/>
          <w:spacing w:val="-1"/>
          <w:lang w:val="el-GR"/>
        </w:rPr>
        <w:t xml:space="preserve"> είχε υποστηρίξει τέσσερις από τις κατηγορίες, δηλαδή εκείνες που αφορούσαν παρατηρήσεις σχετικά με το τότε αγέννητο παιδί του παίκτη </w:t>
      </w:r>
      <w:r>
        <w:rPr>
          <w:rFonts w:ascii="Verdana" w:eastAsia="Verdana" w:hAnsi="Verdana" w:cs="Verdana"/>
          <w:spacing w:val="-1"/>
          <w:lang w:val="el-GR"/>
        </w:rPr>
        <w:t>Γ</w:t>
      </w:r>
      <w:r w:rsidRPr="00E01474">
        <w:rPr>
          <w:rFonts w:ascii="Verdana" w:eastAsia="Verdana" w:hAnsi="Verdana" w:cs="Verdana"/>
          <w:spacing w:val="-1"/>
          <w:lang w:val="el-GR"/>
        </w:rPr>
        <w:t xml:space="preserve">, σχόλια που έγιναν στον </w:t>
      </w:r>
      <w:r w:rsidR="00CB64AF">
        <w:rPr>
          <w:rFonts w:ascii="Verdana" w:eastAsia="Verdana" w:hAnsi="Verdana" w:cs="Verdana"/>
          <w:spacing w:val="-1"/>
          <w:lang w:val="el-GR"/>
        </w:rPr>
        <w:t>αρχηγό</w:t>
      </w:r>
      <w:r w:rsidRPr="00E01474">
        <w:rPr>
          <w:rFonts w:ascii="Verdana" w:eastAsia="Verdana" w:hAnsi="Verdana" w:cs="Verdana"/>
          <w:spacing w:val="-1"/>
          <w:lang w:val="el-GR"/>
        </w:rPr>
        <w:t xml:space="preserve"> της ομάδας </w:t>
      </w:r>
      <w:r>
        <w:rPr>
          <w:rFonts w:ascii="Verdana" w:eastAsia="Verdana" w:hAnsi="Verdana" w:cs="Verdana"/>
          <w:spacing w:val="-1"/>
          <w:lang w:val="el-GR"/>
        </w:rPr>
        <w:t>της Μ</w:t>
      </w:r>
      <w:r w:rsidRPr="00E01474">
        <w:rPr>
          <w:rFonts w:ascii="Verdana" w:eastAsia="Verdana" w:hAnsi="Verdana" w:cs="Verdana"/>
          <w:spacing w:val="-1"/>
        </w:rPr>
        <w:t>B</w:t>
      </w:r>
      <w:r w:rsidRPr="00E01474">
        <w:rPr>
          <w:rFonts w:ascii="Verdana" w:eastAsia="Verdana" w:hAnsi="Verdana" w:cs="Verdana"/>
          <w:spacing w:val="-1"/>
          <w:lang w:val="el-GR"/>
        </w:rPr>
        <w:t xml:space="preserve">, περιστατικά μεταξύ του </w:t>
      </w:r>
      <w:r>
        <w:rPr>
          <w:rFonts w:ascii="Verdana" w:eastAsia="Verdana" w:hAnsi="Verdana" w:cs="Verdana"/>
          <w:spacing w:val="-1"/>
          <w:lang w:val="el-GR"/>
        </w:rPr>
        <w:t>Π</w:t>
      </w:r>
      <w:r w:rsidRPr="00E01474">
        <w:rPr>
          <w:rFonts w:ascii="Verdana" w:eastAsia="Verdana" w:hAnsi="Verdana" w:cs="Verdana"/>
          <w:spacing w:val="-1"/>
          <w:lang w:val="el-GR"/>
        </w:rPr>
        <w:t>ροπονητή Β και ενός μέλους</w:t>
      </w:r>
      <w:r w:rsidR="00CB64AF">
        <w:rPr>
          <w:rFonts w:ascii="Verdana" w:eastAsia="Verdana" w:hAnsi="Verdana" w:cs="Verdana"/>
          <w:spacing w:val="-1"/>
          <w:lang w:val="el-GR"/>
        </w:rPr>
        <w:t xml:space="preserve"> του </w:t>
      </w:r>
      <w:r w:rsidR="00CB64AF">
        <w:rPr>
          <w:rFonts w:ascii="Verdana" w:eastAsia="Verdana" w:hAnsi="Verdana" w:cs="Verdana"/>
          <w:spacing w:val="-1"/>
          <w:lang w:val="el-GR"/>
        </w:rPr>
        <w:lastRenderedPageBreak/>
        <w:t>τύπου (Κατηγορία Τύπου) και της σ</w:t>
      </w:r>
      <w:r w:rsidRPr="00E01474">
        <w:rPr>
          <w:rFonts w:ascii="Verdana" w:eastAsia="Verdana" w:hAnsi="Verdana" w:cs="Verdana"/>
          <w:spacing w:val="-1"/>
          <w:lang w:val="el-GR"/>
        </w:rPr>
        <w:t>υμπεριφορά</w:t>
      </w:r>
      <w:r w:rsidR="00CB64AF">
        <w:rPr>
          <w:rFonts w:ascii="Verdana" w:eastAsia="Verdana" w:hAnsi="Verdana" w:cs="Verdana"/>
          <w:spacing w:val="-1"/>
          <w:lang w:val="el-GR"/>
        </w:rPr>
        <w:t>ς του Προπονητή Β μέσα στο γήπεδο</w:t>
      </w:r>
      <w:r w:rsidRPr="00E01474">
        <w:rPr>
          <w:rFonts w:ascii="Verdana" w:eastAsia="Verdana" w:hAnsi="Verdana" w:cs="Verdana"/>
          <w:spacing w:val="-1"/>
          <w:lang w:val="el-GR"/>
        </w:rPr>
        <w:t>.</w:t>
      </w:r>
    </w:p>
    <w:p w:rsidR="00B54F72" w:rsidRPr="00E01474" w:rsidRDefault="00B54F72">
      <w:pPr>
        <w:spacing w:before="20" w:after="0" w:line="220" w:lineRule="exact"/>
        <w:rPr>
          <w:lang w:val="el-GR"/>
        </w:rPr>
      </w:pPr>
    </w:p>
    <w:p w:rsidR="00B54F72" w:rsidRPr="00CB64AF" w:rsidRDefault="00CB64AF" w:rsidP="000A0F14">
      <w:pPr>
        <w:spacing w:after="0" w:line="359" w:lineRule="auto"/>
        <w:ind w:right="57"/>
        <w:jc w:val="both"/>
        <w:rPr>
          <w:rFonts w:ascii="Verdana" w:eastAsia="Verdana" w:hAnsi="Verdana" w:cs="Verdana"/>
          <w:lang w:val="el-GR"/>
        </w:rPr>
      </w:pPr>
      <w:r w:rsidRPr="00CB64AF">
        <w:rPr>
          <w:rFonts w:ascii="Verdana" w:eastAsia="Verdana" w:hAnsi="Verdana" w:cs="Verdana"/>
          <w:lang w:val="el-GR"/>
        </w:rPr>
        <w:t>Η προσφυγή παραπέμφθηκε στ</w:t>
      </w:r>
      <w:r>
        <w:rPr>
          <w:rFonts w:ascii="Verdana" w:eastAsia="Verdana" w:hAnsi="Verdana" w:cs="Verdana"/>
          <w:lang w:val="el-GR"/>
        </w:rPr>
        <w:t>ον</w:t>
      </w:r>
      <w:r w:rsidRPr="00CB64AF">
        <w:rPr>
          <w:rFonts w:ascii="Verdana" w:eastAsia="Verdana" w:hAnsi="Verdana" w:cs="Verdana"/>
          <w:lang w:val="el-GR"/>
        </w:rPr>
        <w:t xml:space="preserve"> </w:t>
      </w:r>
      <w:r>
        <w:rPr>
          <w:rFonts w:ascii="Verdana" w:eastAsia="Verdana" w:hAnsi="Verdana" w:cs="Verdana"/>
          <w:spacing w:val="-1"/>
          <w:lang w:val="el-GR"/>
        </w:rPr>
        <w:t>οργανισμό επίλυσης Αθλητικών Διαφορών</w:t>
      </w:r>
      <w:r w:rsidRPr="0009349E">
        <w:rPr>
          <w:rFonts w:ascii="Verdana" w:eastAsia="Verdana" w:hAnsi="Verdana" w:cs="Verdana"/>
          <w:spacing w:val="-1"/>
          <w:lang w:val="el-GR"/>
        </w:rPr>
        <w:t xml:space="preserve"> </w:t>
      </w:r>
      <w:r w:rsidRPr="00CB64AF">
        <w:rPr>
          <w:rFonts w:ascii="Verdana" w:eastAsia="Verdana" w:hAnsi="Verdana" w:cs="Verdana"/>
          <w:lang w:val="el-GR"/>
        </w:rPr>
        <w:t xml:space="preserve">ως Γραμματεία </w:t>
      </w:r>
      <w:r>
        <w:rPr>
          <w:rFonts w:ascii="Verdana" w:eastAsia="Verdana" w:hAnsi="Verdana" w:cs="Verdana"/>
          <w:lang w:val="el-GR"/>
        </w:rPr>
        <w:t>στην</w:t>
      </w:r>
      <w:r w:rsidRPr="00CB64AF">
        <w:rPr>
          <w:rFonts w:ascii="Verdana" w:eastAsia="Verdana" w:hAnsi="Verdana" w:cs="Verdana"/>
          <w:lang w:val="el-GR"/>
        </w:rPr>
        <w:t xml:space="preserve"> Ανεξάρτητη</w:t>
      </w:r>
      <w:r>
        <w:rPr>
          <w:rFonts w:ascii="Verdana" w:eastAsia="Verdana" w:hAnsi="Verdana" w:cs="Verdana"/>
          <w:lang w:val="el-GR"/>
        </w:rPr>
        <w:t xml:space="preserve"> Επιτροπή</w:t>
      </w:r>
      <w:r w:rsidRPr="00CB64AF">
        <w:rPr>
          <w:rFonts w:ascii="Verdana" w:eastAsia="Verdana" w:hAnsi="Verdana" w:cs="Verdana"/>
          <w:lang w:val="el-GR"/>
        </w:rPr>
        <w:t xml:space="preserve">, σύμφωνα με </w:t>
      </w:r>
      <w:r>
        <w:rPr>
          <w:rFonts w:ascii="Verdana" w:eastAsia="Verdana" w:hAnsi="Verdana" w:cs="Verdana"/>
          <w:lang w:val="el-GR"/>
        </w:rPr>
        <w:t xml:space="preserve">τους Διαδικαστικούς Κανόνες Διακυβέρνησης πριν </w:t>
      </w:r>
      <w:r w:rsidR="00B23C47">
        <w:rPr>
          <w:rFonts w:ascii="Verdana" w:eastAsia="Verdana" w:hAnsi="Verdana" w:cs="Verdana"/>
          <w:lang w:val="el-GR"/>
        </w:rPr>
        <w:t>επαλειφθεί</w:t>
      </w:r>
      <w:r>
        <w:rPr>
          <w:rFonts w:ascii="Verdana" w:eastAsia="Verdana" w:hAnsi="Verdana" w:cs="Verdana"/>
          <w:lang w:val="el-GR"/>
        </w:rPr>
        <w:t xml:space="preserve"> το</w:t>
      </w:r>
      <w:r w:rsidRPr="00CB64AF">
        <w:rPr>
          <w:rFonts w:ascii="Verdana" w:eastAsia="Verdana" w:hAnsi="Verdana" w:cs="Verdana"/>
          <w:lang w:val="el-GR"/>
        </w:rPr>
        <w:t xml:space="preserve"> Ανεξάρτητο Δικαστήριο που συγκαλείται</w:t>
      </w:r>
      <w:r>
        <w:rPr>
          <w:rFonts w:ascii="Verdana" w:eastAsia="Verdana" w:hAnsi="Verdana" w:cs="Verdana"/>
          <w:lang w:val="el-GR"/>
        </w:rPr>
        <w:t xml:space="preserve"> σύμφωνα με τους Κανονισμούς της</w:t>
      </w:r>
      <w:r w:rsidRPr="00CB64AF">
        <w:rPr>
          <w:rFonts w:ascii="Verdana" w:eastAsia="Verdana" w:hAnsi="Verdana" w:cs="Verdana"/>
          <w:lang w:val="el-GR"/>
        </w:rPr>
        <w:t xml:space="preserve"> </w:t>
      </w:r>
      <w:r>
        <w:rPr>
          <w:rFonts w:ascii="Verdana" w:eastAsia="Verdana" w:hAnsi="Verdana" w:cs="Verdana"/>
          <w:lang w:val="el-GR"/>
        </w:rPr>
        <w:t>ΔΟΤ</w:t>
      </w:r>
      <w:r w:rsidRPr="00CB64AF">
        <w:rPr>
          <w:rFonts w:ascii="Verdana" w:eastAsia="Verdana" w:hAnsi="Verdana" w:cs="Verdana"/>
          <w:lang w:val="el-GR"/>
        </w:rPr>
        <w:t xml:space="preserve">. Ως εκ τούτου, συγκλήθηκε </w:t>
      </w:r>
      <w:r>
        <w:rPr>
          <w:rFonts w:ascii="Verdana" w:eastAsia="Verdana" w:hAnsi="Verdana" w:cs="Verdana"/>
          <w:lang w:val="el-GR"/>
        </w:rPr>
        <w:t>Α</w:t>
      </w:r>
      <w:r w:rsidRPr="00CB64AF">
        <w:rPr>
          <w:rFonts w:ascii="Verdana" w:eastAsia="Verdana" w:hAnsi="Verdana" w:cs="Verdana"/>
          <w:lang w:val="el-GR"/>
        </w:rPr>
        <w:t xml:space="preserve">νεξάρτητο </w:t>
      </w:r>
      <w:r>
        <w:rPr>
          <w:rFonts w:ascii="Verdana" w:eastAsia="Verdana" w:hAnsi="Verdana" w:cs="Verdana"/>
          <w:lang w:val="el-GR"/>
        </w:rPr>
        <w:t>Δ</w:t>
      </w:r>
      <w:r w:rsidRPr="00CB64AF">
        <w:rPr>
          <w:rFonts w:ascii="Verdana" w:eastAsia="Verdana" w:hAnsi="Verdana" w:cs="Verdana"/>
          <w:lang w:val="el-GR"/>
        </w:rPr>
        <w:t xml:space="preserve">ικαστήριο για να προσδιορίσει το ζήτημα </w:t>
      </w:r>
      <w:r w:rsidRPr="00CB64AF">
        <w:rPr>
          <w:rFonts w:ascii="Verdana" w:eastAsia="Verdana" w:hAnsi="Verdana" w:cs="Verdana"/>
        </w:rPr>
        <w:t>de</w:t>
      </w:r>
      <w:r w:rsidRPr="00CB64AF">
        <w:rPr>
          <w:rFonts w:ascii="Verdana" w:eastAsia="Verdana" w:hAnsi="Verdana" w:cs="Verdana"/>
          <w:lang w:val="el-GR"/>
        </w:rPr>
        <w:t xml:space="preserve"> </w:t>
      </w:r>
      <w:r w:rsidRPr="00CB64AF">
        <w:rPr>
          <w:rFonts w:ascii="Verdana" w:eastAsia="Verdana" w:hAnsi="Verdana" w:cs="Verdana"/>
        </w:rPr>
        <w:t>novo</w:t>
      </w:r>
      <w:r w:rsidRPr="00CB64AF">
        <w:rPr>
          <w:rFonts w:ascii="Verdana" w:eastAsia="Verdana" w:hAnsi="Verdana" w:cs="Verdana"/>
          <w:lang w:val="el-GR"/>
        </w:rPr>
        <w:t>.</w:t>
      </w:r>
    </w:p>
    <w:p w:rsidR="00B54F72" w:rsidRPr="00CB64AF" w:rsidRDefault="00B54F72">
      <w:pPr>
        <w:spacing w:after="0" w:line="200" w:lineRule="exact"/>
        <w:rPr>
          <w:sz w:val="20"/>
          <w:szCs w:val="20"/>
          <w:lang w:val="el-GR"/>
        </w:rPr>
      </w:pPr>
    </w:p>
    <w:p w:rsidR="00B54F72" w:rsidRPr="00CB64AF" w:rsidRDefault="00B54F72">
      <w:pPr>
        <w:spacing w:after="0" w:line="200" w:lineRule="exact"/>
        <w:rPr>
          <w:sz w:val="20"/>
          <w:szCs w:val="20"/>
          <w:lang w:val="el-GR"/>
        </w:rPr>
      </w:pPr>
    </w:p>
    <w:p w:rsidR="00B54F72" w:rsidRPr="00CB64AF" w:rsidRDefault="00B54F72">
      <w:pPr>
        <w:spacing w:after="0" w:line="200" w:lineRule="exact"/>
        <w:rPr>
          <w:sz w:val="20"/>
          <w:szCs w:val="20"/>
          <w:lang w:val="el-GR"/>
        </w:rPr>
      </w:pPr>
    </w:p>
    <w:p w:rsidR="00B54F72" w:rsidRPr="00CB64AF" w:rsidRDefault="00B54F72">
      <w:pPr>
        <w:spacing w:before="1" w:after="0" w:line="280" w:lineRule="exact"/>
        <w:rPr>
          <w:sz w:val="28"/>
          <w:szCs w:val="28"/>
          <w:lang w:val="el-GR"/>
        </w:rPr>
      </w:pPr>
    </w:p>
    <w:p w:rsidR="00B54F72" w:rsidRPr="008932F4" w:rsidRDefault="000A0F14" w:rsidP="000A0F14">
      <w:pPr>
        <w:spacing w:after="0" w:line="240" w:lineRule="auto"/>
        <w:ind w:right="1941"/>
        <w:jc w:val="both"/>
        <w:rPr>
          <w:rFonts w:ascii="Verdana" w:eastAsia="Verdana" w:hAnsi="Verdana" w:cs="Verdana"/>
          <w:lang w:val="el-GR"/>
        </w:rPr>
      </w:pPr>
      <w:r w:rsidRPr="008932F4">
        <w:rPr>
          <w:rFonts w:ascii="Verdana" w:eastAsia="Verdana" w:hAnsi="Verdana" w:cs="Verdana"/>
          <w:b/>
          <w:bCs/>
          <w:spacing w:val="-2"/>
          <w:lang w:val="el-GR"/>
        </w:rPr>
        <w:t>Ιστορικό γεγονότων</w:t>
      </w:r>
    </w:p>
    <w:p w:rsidR="00B54F72" w:rsidRPr="008932F4" w:rsidRDefault="00B54F72">
      <w:pPr>
        <w:spacing w:before="3" w:after="0" w:line="170" w:lineRule="exact"/>
        <w:rPr>
          <w:sz w:val="17"/>
          <w:szCs w:val="17"/>
          <w:lang w:val="el-GR"/>
        </w:rPr>
      </w:pPr>
    </w:p>
    <w:p w:rsidR="00B54F72" w:rsidRPr="008932F4" w:rsidRDefault="00B54F72">
      <w:pPr>
        <w:spacing w:after="0" w:line="200" w:lineRule="exact"/>
        <w:rPr>
          <w:sz w:val="20"/>
          <w:szCs w:val="20"/>
          <w:lang w:val="el-GR"/>
        </w:rPr>
      </w:pPr>
    </w:p>
    <w:p w:rsidR="00B54F72" w:rsidRPr="00CB64AF" w:rsidRDefault="00CB64AF" w:rsidP="000A0F14">
      <w:pPr>
        <w:spacing w:after="0" w:line="360" w:lineRule="auto"/>
        <w:ind w:right="59"/>
        <w:jc w:val="both"/>
        <w:rPr>
          <w:rFonts w:ascii="Verdana" w:eastAsia="Verdana" w:hAnsi="Verdana" w:cs="Verdana"/>
          <w:lang w:val="el-GR"/>
        </w:rPr>
      </w:pPr>
      <w:r w:rsidRPr="00CB64AF">
        <w:rPr>
          <w:rFonts w:ascii="Verdana" w:eastAsia="Verdana" w:hAnsi="Verdana" w:cs="Verdana"/>
          <w:spacing w:val="-1"/>
          <w:lang w:val="el-GR"/>
        </w:rPr>
        <w:t xml:space="preserve">Ο </w:t>
      </w:r>
      <w:r>
        <w:rPr>
          <w:rFonts w:ascii="Verdana" w:eastAsia="Verdana" w:hAnsi="Verdana" w:cs="Verdana"/>
          <w:spacing w:val="-1"/>
          <w:lang w:val="el-GR"/>
        </w:rPr>
        <w:t>Π</w:t>
      </w:r>
      <w:r w:rsidRPr="00CB64AF">
        <w:rPr>
          <w:rFonts w:ascii="Verdana" w:eastAsia="Verdana" w:hAnsi="Verdana" w:cs="Verdana"/>
          <w:spacing w:val="-1"/>
          <w:lang w:val="el-GR"/>
        </w:rPr>
        <w:t xml:space="preserve">ροπονητής Β παρακολούθησε την ισοπαλία του </w:t>
      </w:r>
      <w:r>
        <w:rPr>
          <w:rFonts w:ascii="Verdana" w:eastAsia="Verdana" w:hAnsi="Verdana" w:cs="Verdana"/>
          <w:spacing w:val="-1"/>
          <w:lang w:val="el-GR"/>
        </w:rPr>
        <w:t xml:space="preserve">Ομοσπονδιακού </w:t>
      </w:r>
      <w:r w:rsidRPr="00E01474">
        <w:rPr>
          <w:rFonts w:ascii="Verdana" w:eastAsia="Verdana" w:hAnsi="Verdana" w:cs="Verdana"/>
          <w:spacing w:val="-1"/>
          <w:lang w:val="el-GR"/>
        </w:rPr>
        <w:t xml:space="preserve">Κυπέλλου </w:t>
      </w:r>
      <w:r w:rsidRPr="00CB64AF">
        <w:rPr>
          <w:rFonts w:ascii="Verdana" w:eastAsia="Verdana" w:hAnsi="Verdana" w:cs="Verdana"/>
          <w:spacing w:val="-1"/>
          <w:lang w:val="el-GR"/>
        </w:rPr>
        <w:t xml:space="preserve">στη Ρουμανία τον Απρίλιο του 2017 μεταξύ μιας ομάδας </w:t>
      </w:r>
      <w:r>
        <w:rPr>
          <w:rFonts w:ascii="Verdana" w:eastAsia="Verdana" w:hAnsi="Verdana" w:cs="Verdana"/>
          <w:spacing w:val="-1"/>
          <w:lang w:val="el-GR"/>
        </w:rPr>
        <w:t>της</w:t>
      </w:r>
      <w:r w:rsidRPr="00CB64AF">
        <w:rPr>
          <w:rFonts w:ascii="Verdana" w:eastAsia="Verdana" w:hAnsi="Verdana" w:cs="Verdana"/>
          <w:spacing w:val="-1"/>
          <w:lang w:val="el-GR"/>
        </w:rPr>
        <w:t xml:space="preserve"> </w:t>
      </w:r>
      <w:r>
        <w:rPr>
          <w:rFonts w:ascii="Verdana" w:eastAsia="Verdana" w:hAnsi="Verdana" w:cs="Verdana"/>
          <w:spacing w:val="-1"/>
          <w:lang w:val="el-GR"/>
        </w:rPr>
        <w:t>Μ</w:t>
      </w:r>
      <w:r w:rsidRPr="00CB64AF">
        <w:rPr>
          <w:rFonts w:ascii="Verdana" w:eastAsia="Verdana" w:hAnsi="Verdana" w:cs="Verdana"/>
          <w:spacing w:val="-1"/>
        </w:rPr>
        <w:t>B</w:t>
      </w:r>
      <w:r w:rsidRPr="00CB64AF">
        <w:rPr>
          <w:rFonts w:ascii="Verdana" w:eastAsia="Verdana" w:hAnsi="Verdana" w:cs="Verdana"/>
          <w:spacing w:val="-1"/>
          <w:lang w:val="el-GR"/>
        </w:rPr>
        <w:t xml:space="preserve"> και των Ρουμάνων οικοδεσποτών. Κατά τη διάρκεια αυτής της περιόδου ο </w:t>
      </w:r>
      <w:r>
        <w:rPr>
          <w:rFonts w:ascii="Verdana" w:eastAsia="Verdana" w:hAnsi="Verdana" w:cs="Verdana"/>
          <w:spacing w:val="-1"/>
          <w:lang w:val="el-GR"/>
        </w:rPr>
        <w:t>Π</w:t>
      </w:r>
      <w:r w:rsidRPr="00CB64AF">
        <w:rPr>
          <w:rFonts w:ascii="Verdana" w:eastAsia="Verdana" w:hAnsi="Verdana" w:cs="Verdana"/>
          <w:spacing w:val="-1"/>
          <w:lang w:val="el-GR"/>
        </w:rPr>
        <w:t xml:space="preserve">ροπονητής Β έκανε ακατάλληλα σχόλια προς τον </w:t>
      </w:r>
      <w:r>
        <w:rPr>
          <w:rFonts w:ascii="Verdana" w:eastAsia="Verdana" w:hAnsi="Verdana" w:cs="Verdana"/>
          <w:spacing w:val="-1"/>
          <w:lang w:val="el-GR"/>
        </w:rPr>
        <w:t>αρχηγό</w:t>
      </w:r>
      <w:r w:rsidRPr="00CB64AF">
        <w:rPr>
          <w:rFonts w:ascii="Verdana" w:eastAsia="Verdana" w:hAnsi="Verdana" w:cs="Verdana"/>
          <w:spacing w:val="-1"/>
          <w:lang w:val="el-GR"/>
        </w:rPr>
        <w:t xml:space="preserve"> της </w:t>
      </w:r>
      <w:r>
        <w:rPr>
          <w:rFonts w:ascii="Verdana" w:eastAsia="Verdana" w:hAnsi="Verdana" w:cs="Verdana"/>
          <w:spacing w:val="-1"/>
          <w:lang w:val="el-GR"/>
        </w:rPr>
        <w:t>Μ</w:t>
      </w:r>
      <w:r w:rsidRPr="00CB64AF">
        <w:rPr>
          <w:rFonts w:ascii="Verdana" w:eastAsia="Verdana" w:hAnsi="Verdana" w:cs="Verdana"/>
          <w:spacing w:val="-1"/>
        </w:rPr>
        <w:t>B</w:t>
      </w:r>
      <w:r w:rsidRPr="00CB64AF">
        <w:rPr>
          <w:rFonts w:ascii="Verdana" w:eastAsia="Verdana" w:hAnsi="Verdana" w:cs="Verdana"/>
          <w:spacing w:val="-1"/>
          <w:lang w:val="el-GR"/>
        </w:rPr>
        <w:t xml:space="preserve"> σε επίσημο δείπ</w:t>
      </w:r>
      <w:r>
        <w:rPr>
          <w:rFonts w:ascii="Verdana" w:eastAsia="Verdana" w:hAnsi="Verdana" w:cs="Verdana"/>
          <w:spacing w:val="-1"/>
          <w:lang w:val="el-GR"/>
        </w:rPr>
        <w:t>νο, ακολούθως ακούστηκε από τους δημοσιογράφους να κάνει</w:t>
      </w:r>
      <w:r w:rsidRPr="00CB64AF">
        <w:rPr>
          <w:rFonts w:ascii="Verdana" w:eastAsia="Verdana" w:hAnsi="Verdana" w:cs="Verdana"/>
          <w:spacing w:val="-1"/>
          <w:lang w:val="el-GR"/>
        </w:rPr>
        <w:t xml:space="preserve"> </w:t>
      </w:r>
      <w:r>
        <w:rPr>
          <w:rFonts w:ascii="Verdana" w:eastAsia="Verdana" w:hAnsi="Verdana" w:cs="Verdana"/>
          <w:spacing w:val="-1"/>
          <w:lang w:val="el-GR"/>
        </w:rPr>
        <w:t>σκληρά</w:t>
      </w:r>
      <w:r w:rsidRPr="00CB64AF">
        <w:rPr>
          <w:rFonts w:ascii="Verdana" w:eastAsia="Verdana" w:hAnsi="Verdana" w:cs="Verdana"/>
          <w:spacing w:val="-1"/>
          <w:lang w:val="el-GR"/>
        </w:rPr>
        <w:t xml:space="preserve"> σχόλια σχετικά με το αγέννητο παιδί </w:t>
      </w:r>
      <w:r>
        <w:rPr>
          <w:rFonts w:ascii="Verdana" w:eastAsia="Verdana" w:hAnsi="Verdana" w:cs="Verdana"/>
          <w:spacing w:val="-1"/>
          <w:lang w:val="el-GR"/>
        </w:rPr>
        <w:t xml:space="preserve">της </w:t>
      </w:r>
      <w:r w:rsidRPr="00CB64AF">
        <w:rPr>
          <w:rFonts w:ascii="Verdana" w:eastAsia="Verdana" w:hAnsi="Verdana" w:cs="Verdana"/>
          <w:spacing w:val="-1"/>
        </w:rPr>
        <w:t>Serena</w:t>
      </w:r>
      <w:r w:rsidRPr="00CB64AF">
        <w:rPr>
          <w:rFonts w:ascii="Verdana" w:eastAsia="Verdana" w:hAnsi="Verdana" w:cs="Verdana"/>
          <w:spacing w:val="-1"/>
          <w:lang w:val="el-GR"/>
        </w:rPr>
        <w:t xml:space="preserve"> </w:t>
      </w:r>
      <w:r w:rsidRPr="00CB64AF">
        <w:rPr>
          <w:rFonts w:ascii="Verdana" w:eastAsia="Verdana" w:hAnsi="Verdana" w:cs="Verdana"/>
          <w:spacing w:val="-1"/>
        </w:rPr>
        <w:t>Williams</w:t>
      </w:r>
      <w:r w:rsidRPr="00CB64AF">
        <w:rPr>
          <w:rFonts w:ascii="Verdana" w:eastAsia="Verdana" w:hAnsi="Verdana" w:cs="Verdana"/>
          <w:spacing w:val="-1"/>
          <w:lang w:val="el-GR"/>
        </w:rPr>
        <w:t xml:space="preserve">, απείλησε τον δημοσιογράφο που δημοσίευσε τα σχόλια </w:t>
      </w:r>
      <w:r>
        <w:rPr>
          <w:rFonts w:ascii="Verdana" w:eastAsia="Verdana" w:hAnsi="Verdana" w:cs="Verdana"/>
          <w:spacing w:val="-1"/>
          <w:lang w:val="el-GR"/>
        </w:rPr>
        <w:t>που ο Προπονητής</w:t>
      </w:r>
      <w:r w:rsidRPr="00CB64AF">
        <w:rPr>
          <w:rFonts w:ascii="Verdana" w:eastAsia="Verdana" w:hAnsi="Verdana" w:cs="Verdana"/>
          <w:spacing w:val="-1"/>
          <w:lang w:val="el-GR"/>
        </w:rPr>
        <w:t xml:space="preserve"> </w:t>
      </w:r>
      <w:r w:rsidRPr="00CB64AF">
        <w:rPr>
          <w:rFonts w:ascii="Verdana" w:eastAsia="Verdana" w:hAnsi="Verdana" w:cs="Verdana"/>
          <w:spacing w:val="-1"/>
        </w:rPr>
        <w:t>B</w:t>
      </w:r>
      <w:r w:rsidRPr="00CB64AF">
        <w:rPr>
          <w:rFonts w:ascii="Verdana" w:eastAsia="Verdana" w:hAnsi="Verdana" w:cs="Verdana"/>
          <w:spacing w:val="-1"/>
          <w:lang w:val="el-GR"/>
        </w:rPr>
        <w:t xml:space="preserve"> </w:t>
      </w:r>
      <w:r>
        <w:rPr>
          <w:rFonts w:ascii="Verdana" w:eastAsia="Verdana" w:hAnsi="Verdana" w:cs="Verdana"/>
          <w:spacing w:val="-1"/>
          <w:lang w:val="el-GR"/>
        </w:rPr>
        <w:t>είχε κάνει</w:t>
      </w:r>
      <w:r w:rsidRPr="00CB64AF">
        <w:rPr>
          <w:rFonts w:ascii="Verdana" w:eastAsia="Verdana" w:hAnsi="Verdana" w:cs="Verdana"/>
          <w:spacing w:val="-1"/>
          <w:lang w:val="el-GR"/>
        </w:rPr>
        <w:t xml:space="preserve"> σε σχέση με τον </w:t>
      </w:r>
      <w:r>
        <w:rPr>
          <w:rFonts w:ascii="Verdana" w:eastAsia="Verdana" w:hAnsi="Verdana" w:cs="Verdana"/>
          <w:spacing w:val="-1"/>
          <w:lang w:val="el-GR"/>
        </w:rPr>
        <w:t>Παίκτη</w:t>
      </w:r>
      <w:r w:rsidRPr="00CB64AF">
        <w:rPr>
          <w:rFonts w:ascii="Verdana" w:eastAsia="Verdana" w:hAnsi="Verdana" w:cs="Verdana"/>
          <w:spacing w:val="-1"/>
          <w:lang w:val="el-GR"/>
        </w:rPr>
        <w:t xml:space="preserve"> </w:t>
      </w:r>
      <w:r w:rsidR="00C463B5">
        <w:rPr>
          <w:rFonts w:ascii="Verdana" w:eastAsia="Verdana" w:hAnsi="Verdana" w:cs="Verdana"/>
          <w:spacing w:val="-1"/>
          <w:lang w:val="el-GR"/>
        </w:rPr>
        <w:t>Γ</w:t>
      </w:r>
      <w:r w:rsidRPr="00CB64AF">
        <w:rPr>
          <w:rFonts w:ascii="Verdana" w:eastAsia="Verdana" w:hAnsi="Verdana" w:cs="Verdana"/>
          <w:spacing w:val="-1"/>
          <w:lang w:val="el-GR"/>
        </w:rPr>
        <w:t xml:space="preserve"> και κατά τη διάρκεια αγώνα μεταξύ παίκτη </w:t>
      </w:r>
      <w:r>
        <w:rPr>
          <w:rFonts w:ascii="Verdana" w:eastAsia="Verdana" w:hAnsi="Verdana" w:cs="Verdana"/>
          <w:spacing w:val="-1"/>
          <w:lang w:val="el-GR"/>
        </w:rPr>
        <w:t>της ΜΒ</w:t>
      </w:r>
      <w:r w:rsidRPr="00CB64AF">
        <w:rPr>
          <w:rFonts w:ascii="Verdana" w:eastAsia="Verdana" w:hAnsi="Verdana" w:cs="Verdana"/>
          <w:spacing w:val="-1"/>
          <w:lang w:val="el-GR"/>
        </w:rPr>
        <w:t xml:space="preserve"> και ρουμάνου έκανε περαιτέρω ακατάλληλα σχόλια προς τον παίκτη </w:t>
      </w:r>
      <w:r>
        <w:rPr>
          <w:rFonts w:ascii="Verdana" w:eastAsia="Verdana" w:hAnsi="Verdana" w:cs="Verdana"/>
          <w:spacing w:val="-1"/>
          <w:lang w:val="el-GR"/>
        </w:rPr>
        <w:t>της Μ</w:t>
      </w:r>
      <w:r w:rsidRPr="00CB64AF">
        <w:rPr>
          <w:rFonts w:ascii="Verdana" w:eastAsia="Verdana" w:hAnsi="Verdana" w:cs="Verdana"/>
          <w:spacing w:val="-1"/>
        </w:rPr>
        <w:t>B</w:t>
      </w:r>
      <w:r w:rsidRPr="00CB64AF">
        <w:rPr>
          <w:rFonts w:ascii="Verdana" w:eastAsia="Verdana" w:hAnsi="Verdana" w:cs="Verdana"/>
          <w:spacing w:val="-1"/>
          <w:lang w:val="el-GR"/>
        </w:rPr>
        <w:t xml:space="preserve"> μετά από αιτήματα του διαιτητή του αγώνα </w:t>
      </w:r>
      <w:r>
        <w:rPr>
          <w:rFonts w:ascii="Verdana" w:eastAsia="Verdana" w:hAnsi="Verdana" w:cs="Verdana"/>
          <w:spacing w:val="-1"/>
          <w:lang w:val="el-GR"/>
        </w:rPr>
        <w:t>προς τον</w:t>
      </w:r>
      <w:r w:rsidRPr="00CB64AF">
        <w:rPr>
          <w:rFonts w:ascii="Verdana" w:eastAsia="Verdana" w:hAnsi="Verdana" w:cs="Verdana"/>
          <w:spacing w:val="-1"/>
          <w:lang w:val="el-GR"/>
        </w:rPr>
        <w:t xml:space="preserve"> </w:t>
      </w:r>
      <w:r>
        <w:rPr>
          <w:rFonts w:ascii="Verdana" w:eastAsia="Verdana" w:hAnsi="Verdana" w:cs="Verdana"/>
          <w:spacing w:val="-1"/>
          <w:lang w:val="el-GR"/>
        </w:rPr>
        <w:t>Π</w:t>
      </w:r>
      <w:r w:rsidRPr="00CB64AF">
        <w:rPr>
          <w:rFonts w:ascii="Verdana" w:eastAsia="Verdana" w:hAnsi="Verdana" w:cs="Verdana"/>
          <w:spacing w:val="-1"/>
          <w:lang w:val="el-GR"/>
        </w:rPr>
        <w:t xml:space="preserve">ροπονητής Β </w:t>
      </w:r>
      <w:r>
        <w:rPr>
          <w:rFonts w:ascii="Verdana" w:eastAsia="Verdana" w:hAnsi="Verdana" w:cs="Verdana"/>
          <w:spacing w:val="-1"/>
          <w:lang w:val="el-GR"/>
        </w:rPr>
        <w:t>να απομακρυνθεί από</w:t>
      </w:r>
      <w:r w:rsidRPr="00CB64AF">
        <w:rPr>
          <w:rFonts w:ascii="Verdana" w:eastAsia="Verdana" w:hAnsi="Verdana" w:cs="Verdana"/>
          <w:spacing w:val="-1"/>
          <w:lang w:val="el-GR"/>
        </w:rPr>
        <w:t xml:space="preserve"> το γήπεδο.</w:t>
      </w:r>
    </w:p>
    <w:p w:rsidR="00B54F72" w:rsidRPr="00CB64AF" w:rsidRDefault="00B54F72">
      <w:pPr>
        <w:spacing w:after="0" w:line="200" w:lineRule="exact"/>
        <w:rPr>
          <w:sz w:val="20"/>
          <w:szCs w:val="20"/>
          <w:lang w:val="el-GR"/>
        </w:rPr>
      </w:pPr>
    </w:p>
    <w:p w:rsidR="00B54F72" w:rsidRPr="00CB64AF" w:rsidRDefault="00B54F72">
      <w:pPr>
        <w:spacing w:after="0" w:line="200" w:lineRule="exact"/>
        <w:rPr>
          <w:sz w:val="20"/>
          <w:szCs w:val="20"/>
          <w:lang w:val="el-GR"/>
        </w:rPr>
      </w:pPr>
    </w:p>
    <w:p w:rsidR="00B54F72" w:rsidRPr="00CB64AF" w:rsidRDefault="00B54F72">
      <w:pPr>
        <w:spacing w:after="0" w:line="200" w:lineRule="exact"/>
        <w:rPr>
          <w:sz w:val="20"/>
          <w:szCs w:val="20"/>
          <w:lang w:val="el-GR"/>
        </w:rPr>
      </w:pPr>
    </w:p>
    <w:p w:rsidR="00B54F72" w:rsidRPr="00CB64AF" w:rsidRDefault="00B54F72">
      <w:pPr>
        <w:spacing w:before="3" w:after="0" w:line="280" w:lineRule="exact"/>
        <w:rPr>
          <w:sz w:val="28"/>
          <w:szCs w:val="28"/>
          <w:lang w:val="el-GR"/>
        </w:rPr>
      </w:pPr>
    </w:p>
    <w:p w:rsidR="00B54F72" w:rsidRPr="000A0F14" w:rsidRDefault="000A0F14" w:rsidP="000A0F14">
      <w:pPr>
        <w:spacing w:after="0" w:line="240" w:lineRule="auto"/>
        <w:ind w:right="949"/>
        <w:jc w:val="both"/>
        <w:rPr>
          <w:rFonts w:ascii="Verdana" w:eastAsia="Verdana" w:hAnsi="Verdana" w:cs="Verdana"/>
          <w:lang w:val="el-GR"/>
        </w:rPr>
      </w:pPr>
      <w:r w:rsidRPr="000A0F14">
        <w:rPr>
          <w:rFonts w:ascii="Verdana" w:eastAsia="Verdana" w:hAnsi="Verdana" w:cs="Verdana"/>
          <w:b/>
          <w:bCs/>
          <w:lang w:val="el-GR"/>
        </w:rPr>
        <w:t>Αιτιολόγηση και απόφαση του δικαστηρίου</w:t>
      </w:r>
    </w:p>
    <w:p w:rsidR="00B54F72" w:rsidRPr="000A0F14" w:rsidRDefault="00B54F72">
      <w:pPr>
        <w:spacing w:before="3" w:after="0" w:line="170" w:lineRule="exact"/>
        <w:rPr>
          <w:sz w:val="17"/>
          <w:szCs w:val="17"/>
          <w:lang w:val="el-GR"/>
        </w:rPr>
      </w:pPr>
    </w:p>
    <w:p w:rsidR="00B54F72" w:rsidRPr="000A0F14" w:rsidRDefault="00B54F72">
      <w:pPr>
        <w:spacing w:after="0" w:line="200" w:lineRule="exact"/>
        <w:rPr>
          <w:sz w:val="20"/>
          <w:szCs w:val="20"/>
          <w:lang w:val="el-GR"/>
        </w:rPr>
      </w:pPr>
    </w:p>
    <w:p w:rsidR="00B54F72" w:rsidRPr="00C463B5" w:rsidRDefault="00C463B5" w:rsidP="000A0F14">
      <w:pPr>
        <w:spacing w:after="0" w:line="359" w:lineRule="auto"/>
        <w:ind w:right="57"/>
        <w:jc w:val="both"/>
        <w:rPr>
          <w:rFonts w:ascii="Verdana" w:eastAsia="Verdana" w:hAnsi="Verdana" w:cs="Verdana"/>
          <w:lang w:val="el-GR"/>
        </w:rPr>
      </w:pPr>
      <w:r w:rsidRPr="00C463B5">
        <w:rPr>
          <w:rFonts w:ascii="Verdana" w:eastAsia="Verdana" w:hAnsi="Verdana" w:cs="Verdana"/>
          <w:lang w:val="el-GR"/>
        </w:rPr>
        <w:t xml:space="preserve">Ο </w:t>
      </w:r>
      <w:r>
        <w:rPr>
          <w:rFonts w:ascii="Verdana" w:eastAsia="Verdana" w:hAnsi="Verdana" w:cs="Verdana"/>
          <w:lang w:val="el-GR"/>
        </w:rPr>
        <w:t>Π</w:t>
      </w:r>
      <w:r w:rsidRPr="00C463B5">
        <w:rPr>
          <w:rFonts w:ascii="Verdana" w:eastAsia="Verdana" w:hAnsi="Verdana" w:cs="Verdana"/>
          <w:lang w:val="el-GR"/>
        </w:rPr>
        <w:t xml:space="preserve">ροπονητής Β άσκησε έφεση κατά της απόφασης με βάση το γεγονός ότι δύο από τις κατηγορίες (τα σχόλια που έγιναν σχετικά με τον παίκτη </w:t>
      </w:r>
      <w:r>
        <w:rPr>
          <w:rFonts w:ascii="Verdana" w:eastAsia="Verdana" w:hAnsi="Verdana" w:cs="Verdana"/>
          <w:lang w:val="el-GR"/>
        </w:rPr>
        <w:t>Γ</w:t>
      </w:r>
      <w:r w:rsidRPr="00C463B5">
        <w:rPr>
          <w:rFonts w:ascii="Verdana" w:eastAsia="Verdana" w:hAnsi="Verdana" w:cs="Verdana"/>
          <w:lang w:val="el-GR"/>
        </w:rPr>
        <w:t xml:space="preserve"> και τον αρχηγό της ομάδας</w:t>
      </w:r>
      <w:r>
        <w:rPr>
          <w:rFonts w:ascii="Verdana" w:eastAsia="Verdana" w:hAnsi="Verdana" w:cs="Verdana"/>
          <w:lang w:val="el-GR"/>
        </w:rPr>
        <w:t xml:space="preserve"> της</w:t>
      </w:r>
      <w:r w:rsidRPr="00C463B5">
        <w:rPr>
          <w:rFonts w:ascii="Verdana" w:eastAsia="Verdana" w:hAnsi="Verdana" w:cs="Verdana"/>
          <w:lang w:val="el-GR"/>
        </w:rPr>
        <w:t xml:space="preserve"> </w:t>
      </w:r>
      <w:r>
        <w:rPr>
          <w:rFonts w:ascii="Verdana" w:eastAsia="Verdana" w:hAnsi="Verdana" w:cs="Verdana"/>
          <w:lang w:val="el-GR"/>
        </w:rPr>
        <w:t>Μ</w:t>
      </w:r>
      <w:r w:rsidRPr="00C463B5">
        <w:rPr>
          <w:rFonts w:ascii="Verdana" w:eastAsia="Verdana" w:hAnsi="Verdana" w:cs="Verdana"/>
        </w:rPr>
        <w:t>B</w:t>
      </w:r>
      <w:r w:rsidRPr="00C463B5">
        <w:rPr>
          <w:rFonts w:ascii="Verdana" w:eastAsia="Verdana" w:hAnsi="Verdana" w:cs="Verdana"/>
          <w:lang w:val="el-GR"/>
        </w:rPr>
        <w:t xml:space="preserve">) έπρεπε να είχαν «απορριφθεί ή να μην </w:t>
      </w:r>
      <w:r w:rsidR="00EF2E55">
        <w:rPr>
          <w:rFonts w:ascii="Verdana" w:eastAsia="Verdana" w:hAnsi="Verdana" w:cs="Verdana"/>
          <w:lang w:val="el-GR"/>
        </w:rPr>
        <w:t xml:space="preserve">είχαν </w:t>
      </w:r>
      <w:r w:rsidRPr="00C463B5">
        <w:rPr>
          <w:rFonts w:ascii="Verdana" w:eastAsia="Verdana" w:hAnsi="Verdana" w:cs="Verdana"/>
          <w:lang w:val="el-GR"/>
        </w:rPr>
        <w:t>επιβληθ</w:t>
      </w:r>
      <w:r w:rsidR="00EF2E55">
        <w:rPr>
          <w:rFonts w:ascii="Verdana" w:eastAsia="Verdana" w:hAnsi="Verdana" w:cs="Verdana"/>
          <w:lang w:val="el-GR"/>
        </w:rPr>
        <w:t>εί</w:t>
      </w:r>
      <w:r w:rsidRPr="00C463B5">
        <w:rPr>
          <w:rFonts w:ascii="Verdana" w:eastAsia="Verdana" w:hAnsi="Verdana" w:cs="Verdana"/>
          <w:lang w:val="el-GR"/>
        </w:rPr>
        <w:t xml:space="preserve"> κυρώσεις πέραν της προσωρινής αναστολής» και ότι δεν υπήρχε με βάση τις σημαντικές κυρώσεις για τα άλλ</w:t>
      </w:r>
      <w:r w:rsidR="00EF2E55">
        <w:rPr>
          <w:rFonts w:ascii="Verdana" w:eastAsia="Verdana" w:hAnsi="Verdana" w:cs="Verdana"/>
          <w:lang w:val="el-GR"/>
        </w:rPr>
        <w:t>ες</w:t>
      </w:r>
      <w:r w:rsidRPr="00C463B5">
        <w:rPr>
          <w:rFonts w:ascii="Verdana" w:eastAsia="Verdana" w:hAnsi="Verdana" w:cs="Verdana"/>
          <w:lang w:val="el-GR"/>
        </w:rPr>
        <w:t xml:space="preserve"> δύο </w:t>
      </w:r>
      <w:r w:rsidR="00EF2E55">
        <w:rPr>
          <w:rFonts w:ascii="Verdana" w:eastAsia="Verdana" w:hAnsi="Verdana" w:cs="Verdana"/>
          <w:lang w:val="el-GR"/>
        </w:rPr>
        <w:t>κατηγορίες</w:t>
      </w:r>
      <w:r w:rsidRPr="00C463B5">
        <w:rPr>
          <w:rFonts w:ascii="Verdana" w:eastAsia="Verdana" w:hAnsi="Verdana" w:cs="Verdana"/>
          <w:lang w:val="el-GR"/>
        </w:rPr>
        <w:t xml:space="preserve"> (την κατηγορία του Τύπου και τη συμπεριφορά στο </w:t>
      </w:r>
      <w:r w:rsidR="00EF2E55">
        <w:rPr>
          <w:rFonts w:ascii="Verdana" w:eastAsia="Verdana" w:hAnsi="Verdana" w:cs="Verdana"/>
          <w:lang w:val="el-GR"/>
        </w:rPr>
        <w:t>γήπεδο</w:t>
      </w:r>
      <w:r w:rsidRPr="00C463B5">
        <w:rPr>
          <w:rFonts w:ascii="Verdana" w:eastAsia="Verdana" w:hAnsi="Verdana" w:cs="Verdana"/>
          <w:lang w:val="el-GR"/>
        </w:rPr>
        <w:t>) λόγω ελαφρυντικών.</w:t>
      </w:r>
    </w:p>
    <w:p w:rsidR="00B54F72" w:rsidRPr="00C463B5" w:rsidRDefault="00B54F72">
      <w:pPr>
        <w:spacing w:before="20" w:after="0" w:line="220" w:lineRule="exact"/>
        <w:rPr>
          <w:lang w:val="el-GR"/>
        </w:rPr>
      </w:pPr>
    </w:p>
    <w:p w:rsidR="00B54F72" w:rsidRPr="00EF2E55" w:rsidRDefault="00EF2E55" w:rsidP="000A0F14">
      <w:pPr>
        <w:spacing w:after="0" w:line="359" w:lineRule="auto"/>
        <w:ind w:right="62"/>
        <w:jc w:val="both"/>
        <w:rPr>
          <w:rFonts w:ascii="Verdana" w:eastAsia="Verdana" w:hAnsi="Verdana" w:cs="Verdana"/>
          <w:lang w:val="el-GR"/>
        </w:rPr>
      </w:pPr>
      <w:r>
        <w:rPr>
          <w:rFonts w:ascii="Verdana" w:eastAsia="Verdana" w:hAnsi="Verdana" w:cs="Verdana"/>
          <w:lang w:val="el-GR"/>
        </w:rPr>
        <w:t>Η ΔΟΤ</w:t>
      </w:r>
      <w:r w:rsidRPr="00EF2E55">
        <w:rPr>
          <w:rFonts w:ascii="Verdana" w:eastAsia="Verdana" w:hAnsi="Verdana" w:cs="Verdana"/>
          <w:lang w:val="el-GR"/>
        </w:rPr>
        <w:t xml:space="preserve"> διατήρησε τις τέσσερις κατηγορίες που είχαν εγκριθεί από το </w:t>
      </w:r>
      <w:r>
        <w:rPr>
          <w:rFonts w:ascii="Verdana" w:eastAsia="Verdana" w:hAnsi="Verdana" w:cs="Verdana"/>
          <w:lang w:val="el-GR"/>
        </w:rPr>
        <w:t>ΕΕΠ</w:t>
      </w:r>
      <w:r w:rsidRPr="00EF2E55">
        <w:rPr>
          <w:rFonts w:ascii="Verdana" w:eastAsia="Verdana" w:hAnsi="Verdana" w:cs="Verdana"/>
          <w:lang w:val="el-GR"/>
        </w:rPr>
        <w:t xml:space="preserve"> με την απόφαση της 20ής Ιουλίου 2017.</w:t>
      </w:r>
    </w:p>
    <w:p w:rsidR="00B54F72" w:rsidRPr="00EF2E55" w:rsidRDefault="00B54F72">
      <w:pPr>
        <w:spacing w:before="20" w:after="0" w:line="220" w:lineRule="exact"/>
        <w:rPr>
          <w:lang w:val="el-GR"/>
        </w:rPr>
      </w:pPr>
    </w:p>
    <w:p w:rsidR="00B54F72" w:rsidRPr="00EF2E55" w:rsidRDefault="00EF2E55" w:rsidP="000A0F14">
      <w:pPr>
        <w:spacing w:after="0" w:line="360" w:lineRule="auto"/>
        <w:ind w:right="58"/>
        <w:jc w:val="both"/>
        <w:rPr>
          <w:rFonts w:ascii="Verdana" w:eastAsia="Verdana" w:hAnsi="Verdana" w:cs="Verdana"/>
          <w:lang w:val="el-GR"/>
        </w:rPr>
      </w:pPr>
      <w:r w:rsidRPr="00EF2E55">
        <w:rPr>
          <w:rFonts w:ascii="Verdana" w:eastAsia="Verdana" w:hAnsi="Verdana" w:cs="Verdana"/>
          <w:spacing w:val="2"/>
          <w:lang w:val="el-GR"/>
        </w:rPr>
        <w:t>Το Αν</w:t>
      </w:r>
      <w:r>
        <w:rPr>
          <w:rFonts w:ascii="Verdana" w:eastAsia="Verdana" w:hAnsi="Verdana" w:cs="Verdana"/>
          <w:spacing w:val="2"/>
          <w:lang w:val="el-GR"/>
        </w:rPr>
        <w:t>εξάρτητο</w:t>
      </w:r>
      <w:r w:rsidRPr="00EF2E55">
        <w:rPr>
          <w:rFonts w:ascii="Verdana" w:eastAsia="Verdana" w:hAnsi="Verdana" w:cs="Verdana"/>
          <w:spacing w:val="2"/>
          <w:lang w:val="el-GR"/>
        </w:rPr>
        <w:t xml:space="preserve"> Δικαστήριο διερεύνησε και τις τέσσερις κατηγορίες. Κατά την </w:t>
      </w:r>
      <w:r w:rsidR="00B23C47">
        <w:rPr>
          <w:rFonts w:ascii="Verdana" w:eastAsia="Verdana" w:hAnsi="Verdana" w:cs="Verdana"/>
          <w:spacing w:val="2"/>
          <w:lang w:val="el-GR"/>
        </w:rPr>
        <w:t>εξέταση</w:t>
      </w:r>
      <w:r w:rsidRPr="00EF2E55">
        <w:rPr>
          <w:rFonts w:ascii="Verdana" w:eastAsia="Verdana" w:hAnsi="Verdana" w:cs="Verdana"/>
          <w:spacing w:val="2"/>
          <w:lang w:val="el-GR"/>
        </w:rPr>
        <w:t xml:space="preserve"> των κυρώσεων, το Δικαστήριο αξιολόγησε τη σοβαρότητα των ενεργειών πριν εξετάσει τυχόν ελαφρυντικούς και επιβαρυντικούς παράγοντες. Για λόγους αναλογικότητας, το Δικαστήριο έκρινε ότι οι κυρώσεις που αποδίδονται σε κάθε παραβίαση πρέπει να επιδίδονται ταυτόχρονα. Αυτό είχε ως αποτέλεσμα το δικαστήριο να επιδικάσει την ακόλουθη κύρωση</w:t>
      </w:r>
      <w:r w:rsidR="009466B9" w:rsidRPr="00EF2E55">
        <w:rPr>
          <w:rFonts w:ascii="Verdana" w:eastAsia="Verdana" w:hAnsi="Verdana" w:cs="Verdana"/>
          <w:lang w:val="el-GR"/>
        </w:rPr>
        <w:t>:</w:t>
      </w:r>
    </w:p>
    <w:p w:rsidR="00B54F72" w:rsidRPr="00EF2E55" w:rsidRDefault="00B54F72">
      <w:pPr>
        <w:spacing w:before="19" w:after="0" w:line="220" w:lineRule="exact"/>
        <w:rPr>
          <w:lang w:val="el-GR"/>
        </w:rPr>
      </w:pPr>
    </w:p>
    <w:p w:rsidR="00B54F72" w:rsidRPr="00EF2E55" w:rsidRDefault="009466B9" w:rsidP="00EF2E55">
      <w:pPr>
        <w:tabs>
          <w:tab w:val="left" w:pos="820"/>
        </w:tabs>
        <w:spacing w:after="0" w:line="358" w:lineRule="auto"/>
        <w:ind w:left="840" w:right="60" w:hanging="360"/>
        <w:jc w:val="both"/>
        <w:rPr>
          <w:rFonts w:ascii="Verdana" w:eastAsia="Verdana" w:hAnsi="Verdana" w:cs="Verdana"/>
          <w:lang w:val="el-GR"/>
        </w:rPr>
      </w:pPr>
      <w:r w:rsidRPr="00EF2E55">
        <w:rPr>
          <w:rFonts w:ascii="Times New Roman" w:eastAsia="Times New Roman" w:hAnsi="Times New Roman" w:cs="Times New Roman"/>
          <w:w w:val="131"/>
          <w:lang w:val="el-GR"/>
        </w:rPr>
        <w:t>•</w:t>
      </w:r>
      <w:r w:rsidRPr="00EF2E55">
        <w:rPr>
          <w:rFonts w:ascii="Times New Roman" w:eastAsia="Times New Roman" w:hAnsi="Times New Roman" w:cs="Times New Roman"/>
          <w:lang w:val="el-GR"/>
        </w:rPr>
        <w:tab/>
      </w:r>
      <w:r w:rsidR="00EF2E55">
        <w:rPr>
          <w:rFonts w:ascii="Verdana" w:eastAsia="Verdana" w:hAnsi="Verdana" w:cs="Verdana"/>
          <w:spacing w:val="-1"/>
          <w:lang w:val="el-GR"/>
        </w:rPr>
        <w:t xml:space="preserve">αποκλεισμό από κάθε επίσημη δραστηριότητα </w:t>
      </w:r>
      <w:r w:rsidR="00EF2E55" w:rsidRPr="00EF2E55">
        <w:rPr>
          <w:rFonts w:ascii="Verdana" w:eastAsia="Verdana" w:hAnsi="Verdana" w:cs="Verdana"/>
          <w:spacing w:val="-1"/>
          <w:lang w:val="el-GR"/>
        </w:rPr>
        <w:t xml:space="preserve">(συμπεριλαμβανομένου, ενδεικτικά, του </w:t>
      </w:r>
      <w:r w:rsidR="00EF2E55">
        <w:rPr>
          <w:rFonts w:ascii="Verdana" w:eastAsia="Verdana" w:hAnsi="Verdana" w:cs="Verdana"/>
          <w:spacing w:val="-1"/>
          <w:lang w:val="el-GR"/>
        </w:rPr>
        <w:t>Αρχηγού Ομάδας</w:t>
      </w:r>
      <w:r w:rsidR="00EF2E55" w:rsidRPr="00EF2E55">
        <w:rPr>
          <w:rFonts w:ascii="Verdana" w:eastAsia="Verdana" w:hAnsi="Verdana" w:cs="Verdana"/>
          <w:spacing w:val="-1"/>
          <w:lang w:val="el-GR"/>
        </w:rPr>
        <w:t xml:space="preserve">) σε όλους τους Επίσημους </w:t>
      </w:r>
      <w:r w:rsidR="00EF2E55">
        <w:rPr>
          <w:rFonts w:ascii="Verdana" w:eastAsia="Verdana" w:hAnsi="Verdana" w:cs="Verdana"/>
          <w:spacing w:val="-1"/>
          <w:lang w:val="el-GR"/>
        </w:rPr>
        <w:t>Ομαδικούς Αγώνες της ΔΟΤ</w:t>
      </w:r>
      <w:r w:rsidR="00EF2E55" w:rsidRPr="00EF2E55">
        <w:rPr>
          <w:rFonts w:ascii="Verdana" w:eastAsia="Verdana" w:hAnsi="Verdana" w:cs="Verdana"/>
          <w:spacing w:val="-1"/>
          <w:lang w:val="el-GR"/>
        </w:rPr>
        <w:t xml:space="preserve">, ατομικούς αγώνες και </w:t>
      </w:r>
      <w:r w:rsidR="00EF2E55">
        <w:rPr>
          <w:rFonts w:ascii="Verdana" w:eastAsia="Verdana" w:hAnsi="Verdana" w:cs="Verdana"/>
          <w:lang w:val="el-GR"/>
        </w:rPr>
        <w:t>τουρνουά</w:t>
      </w:r>
      <w:r w:rsidR="00EF2E55" w:rsidRPr="00EF2E55">
        <w:rPr>
          <w:rFonts w:ascii="Verdana" w:eastAsia="Verdana" w:hAnsi="Verdana" w:cs="Verdana"/>
          <w:spacing w:val="36"/>
          <w:lang w:val="el-GR"/>
        </w:rPr>
        <w:t xml:space="preserve"> </w:t>
      </w:r>
      <w:r w:rsidR="00EF2E55" w:rsidRPr="00EF2E55">
        <w:rPr>
          <w:rFonts w:ascii="Verdana" w:eastAsia="Verdana" w:hAnsi="Verdana" w:cs="Verdana"/>
          <w:spacing w:val="-1"/>
          <w:lang w:val="el-GR"/>
        </w:rPr>
        <w:t>για τρία χρόνια από τις 23 Απριλίου 2017 έως τις 23 Απριλίου 2020</w:t>
      </w:r>
      <w:r w:rsidRPr="00EF2E55">
        <w:rPr>
          <w:rFonts w:ascii="Verdana" w:eastAsia="Verdana" w:hAnsi="Verdana" w:cs="Verdana"/>
          <w:lang w:val="el-GR"/>
        </w:rPr>
        <w:t>;</w:t>
      </w:r>
    </w:p>
    <w:p w:rsidR="00B54F72" w:rsidRPr="00EF2E55" w:rsidRDefault="00B54F72">
      <w:pPr>
        <w:spacing w:before="7" w:after="0" w:line="130" w:lineRule="exact"/>
        <w:rPr>
          <w:sz w:val="13"/>
          <w:szCs w:val="13"/>
          <w:lang w:val="el-GR"/>
        </w:rPr>
      </w:pPr>
    </w:p>
    <w:p w:rsidR="00B54F72" w:rsidRPr="00EF2E55" w:rsidRDefault="00B54F72">
      <w:pPr>
        <w:spacing w:after="0" w:line="200" w:lineRule="exact"/>
        <w:rPr>
          <w:sz w:val="20"/>
          <w:szCs w:val="20"/>
          <w:lang w:val="el-GR"/>
        </w:rPr>
      </w:pPr>
    </w:p>
    <w:p w:rsidR="00B54F72" w:rsidRPr="00EF2E55" w:rsidRDefault="00B54F72">
      <w:pPr>
        <w:spacing w:after="0" w:line="200" w:lineRule="exact"/>
        <w:rPr>
          <w:sz w:val="20"/>
          <w:szCs w:val="20"/>
          <w:lang w:val="el-GR"/>
        </w:rPr>
      </w:pPr>
    </w:p>
    <w:p w:rsidR="00B54F72" w:rsidRPr="00EF2E55" w:rsidRDefault="009466B9" w:rsidP="00EF2E55">
      <w:pPr>
        <w:tabs>
          <w:tab w:val="left" w:pos="820"/>
        </w:tabs>
        <w:spacing w:after="0" w:line="357" w:lineRule="auto"/>
        <w:ind w:left="840" w:right="61" w:hanging="360"/>
        <w:jc w:val="both"/>
        <w:rPr>
          <w:rFonts w:ascii="Verdana" w:eastAsia="Verdana" w:hAnsi="Verdana" w:cs="Verdana"/>
          <w:lang w:val="el-GR"/>
        </w:rPr>
      </w:pPr>
      <w:r w:rsidRPr="00EF2E55">
        <w:rPr>
          <w:rFonts w:ascii="Times New Roman" w:eastAsia="Times New Roman" w:hAnsi="Times New Roman" w:cs="Times New Roman"/>
          <w:w w:val="131"/>
          <w:lang w:val="el-GR"/>
        </w:rPr>
        <w:t>•</w:t>
      </w:r>
      <w:r w:rsidRPr="00EF2E55">
        <w:rPr>
          <w:rFonts w:ascii="Times New Roman" w:eastAsia="Times New Roman" w:hAnsi="Times New Roman" w:cs="Times New Roman"/>
          <w:lang w:val="el-GR"/>
        </w:rPr>
        <w:tab/>
      </w:r>
      <w:r w:rsidR="00EF2E55" w:rsidRPr="00EF2E55">
        <w:rPr>
          <w:rFonts w:ascii="Verdana" w:eastAsia="Verdana" w:hAnsi="Verdana" w:cs="Verdana"/>
          <w:lang w:val="el-GR"/>
        </w:rPr>
        <w:t xml:space="preserve">άρνηση πρόσβασης και διαπίστευσης για τους </w:t>
      </w:r>
      <w:r w:rsidR="00EF2E55">
        <w:rPr>
          <w:rFonts w:ascii="Verdana" w:eastAsia="Verdana" w:hAnsi="Verdana" w:cs="Verdana"/>
          <w:lang w:val="el-GR"/>
        </w:rPr>
        <w:t>αγώνες</w:t>
      </w:r>
      <w:r w:rsidR="00EF2E55" w:rsidRPr="00EF2E55">
        <w:rPr>
          <w:rFonts w:ascii="Verdana" w:eastAsia="Verdana" w:hAnsi="Verdana" w:cs="Verdana"/>
          <w:lang w:val="el-GR"/>
        </w:rPr>
        <w:t xml:space="preserve"> και τα </w:t>
      </w:r>
      <w:r w:rsidR="00EF2E55">
        <w:rPr>
          <w:rFonts w:ascii="Verdana" w:eastAsia="Verdana" w:hAnsi="Verdana" w:cs="Verdana"/>
          <w:lang w:val="el-GR"/>
        </w:rPr>
        <w:t>τουρνουά</w:t>
      </w:r>
      <w:r w:rsidR="00EF2E55" w:rsidRPr="00EF2E55">
        <w:rPr>
          <w:rFonts w:ascii="Verdana" w:eastAsia="Verdana" w:hAnsi="Verdana" w:cs="Verdana"/>
          <w:spacing w:val="36"/>
          <w:lang w:val="el-GR"/>
        </w:rPr>
        <w:t xml:space="preserve"> </w:t>
      </w:r>
      <w:r w:rsidR="00EF2E55" w:rsidRPr="00EF2E55">
        <w:rPr>
          <w:rFonts w:ascii="Verdana" w:eastAsia="Verdana" w:hAnsi="Verdana" w:cs="Verdana"/>
          <w:lang w:val="el-GR"/>
        </w:rPr>
        <w:t>που περιγράφονται αμέσως παραπάνω για ένα έτος από τις 23 Απριλίου 2017 έως τις 23 Απριλίου 2018</w:t>
      </w:r>
      <w:r w:rsidR="00EF2E55">
        <w:rPr>
          <w:rFonts w:ascii="Verdana" w:eastAsia="Verdana" w:hAnsi="Verdana" w:cs="Verdana"/>
          <w:lang w:val="el-GR"/>
        </w:rPr>
        <w:t>,</w:t>
      </w:r>
      <w:r w:rsidR="00EF2E55" w:rsidRPr="00EF2E55">
        <w:rPr>
          <w:rFonts w:ascii="Verdana" w:eastAsia="Verdana" w:hAnsi="Verdana" w:cs="Verdana"/>
          <w:lang w:val="el-GR"/>
        </w:rPr>
        <w:t xml:space="preserve"> και</w:t>
      </w:r>
    </w:p>
    <w:p w:rsidR="00B54F72" w:rsidRPr="00EF2E55" w:rsidRDefault="00B54F72">
      <w:pPr>
        <w:spacing w:before="4" w:after="0" w:line="130" w:lineRule="exact"/>
        <w:rPr>
          <w:sz w:val="13"/>
          <w:szCs w:val="13"/>
          <w:lang w:val="el-GR"/>
        </w:rPr>
      </w:pPr>
    </w:p>
    <w:p w:rsidR="00B54F72" w:rsidRPr="00EF2E55" w:rsidRDefault="00B54F72">
      <w:pPr>
        <w:spacing w:after="0" w:line="200" w:lineRule="exact"/>
        <w:rPr>
          <w:sz w:val="20"/>
          <w:szCs w:val="20"/>
          <w:lang w:val="el-GR"/>
        </w:rPr>
      </w:pPr>
    </w:p>
    <w:p w:rsidR="00B54F72" w:rsidRPr="00EF2E55" w:rsidRDefault="009466B9">
      <w:pPr>
        <w:tabs>
          <w:tab w:val="left" w:pos="820"/>
        </w:tabs>
        <w:spacing w:after="0" w:line="240" w:lineRule="auto"/>
        <w:ind w:left="479" w:right="-20"/>
        <w:rPr>
          <w:rFonts w:ascii="Verdana" w:eastAsia="Verdana" w:hAnsi="Verdana" w:cs="Verdana"/>
          <w:lang w:val="el-GR"/>
        </w:rPr>
      </w:pPr>
      <w:r w:rsidRPr="00EF2E55">
        <w:rPr>
          <w:rFonts w:ascii="Times New Roman" w:eastAsia="Times New Roman" w:hAnsi="Times New Roman" w:cs="Times New Roman"/>
          <w:w w:val="131"/>
          <w:lang w:val="el-GR"/>
        </w:rPr>
        <w:t>•</w:t>
      </w:r>
      <w:r w:rsidRPr="00EF2E55">
        <w:rPr>
          <w:rFonts w:ascii="Times New Roman" w:eastAsia="Times New Roman" w:hAnsi="Times New Roman" w:cs="Times New Roman"/>
          <w:lang w:val="el-GR"/>
        </w:rPr>
        <w:tab/>
      </w:r>
      <w:r w:rsidR="00EF2E55" w:rsidRPr="00EF2E55">
        <w:rPr>
          <w:rFonts w:ascii="Verdana" w:eastAsia="Verdana" w:hAnsi="Verdana" w:cs="Verdana"/>
          <w:spacing w:val="1"/>
          <w:lang w:val="el-GR"/>
        </w:rPr>
        <w:t xml:space="preserve">ένα πρόστιμο ύψους </w:t>
      </w:r>
      <w:r w:rsidR="00EF2E55">
        <w:rPr>
          <w:rFonts w:ascii="Verdana" w:eastAsia="Verdana" w:hAnsi="Verdana" w:cs="Verdana"/>
          <w:spacing w:val="1"/>
        </w:rPr>
        <w:t>US</w:t>
      </w:r>
      <w:r w:rsidR="00EF2E55" w:rsidRPr="00EF2E55">
        <w:rPr>
          <w:rFonts w:ascii="Verdana" w:eastAsia="Verdana" w:hAnsi="Verdana" w:cs="Verdana"/>
          <w:spacing w:val="1"/>
          <w:lang w:val="el-GR"/>
        </w:rPr>
        <w:t xml:space="preserve">$ 20.000 </w:t>
      </w:r>
      <w:r w:rsidR="00EF2E55">
        <w:rPr>
          <w:rFonts w:ascii="Verdana" w:eastAsia="Verdana" w:hAnsi="Verdana" w:cs="Verdana"/>
          <w:spacing w:val="1"/>
          <w:lang w:val="el-GR"/>
        </w:rPr>
        <w:t>άμεσα απαιτητό</w:t>
      </w:r>
      <w:r w:rsidRPr="00EF2E55">
        <w:rPr>
          <w:rFonts w:ascii="Verdana" w:eastAsia="Verdana" w:hAnsi="Verdana" w:cs="Verdana"/>
          <w:lang w:val="el-GR"/>
        </w:rPr>
        <w:t>.</w:t>
      </w:r>
    </w:p>
    <w:p w:rsidR="00B54F72" w:rsidRPr="00EF2E55" w:rsidRDefault="00B54F72">
      <w:pPr>
        <w:spacing w:before="3" w:after="0" w:line="150" w:lineRule="exact"/>
        <w:rPr>
          <w:sz w:val="15"/>
          <w:szCs w:val="15"/>
          <w:lang w:val="el-GR"/>
        </w:rPr>
      </w:pPr>
    </w:p>
    <w:p w:rsidR="000A0F14" w:rsidRPr="00EF2E55" w:rsidRDefault="000A0F14">
      <w:pPr>
        <w:spacing w:before="3" w:after="0" w:line="150" w:lineRule="exact"/>
        <w:rPr>
          <w:sz w:val="15"/>
          <w:szCs w:val="15"/>
          <w:lang w:val="el-GR"/>
        </w:rPr>
      </w:pPr>
    </w:p>
    <w:p w:rsidR="000A0F14" w:rsidRPr="00EF2E55" w:rsidRDefault="000A0F14">
      <w:pPr>
        <w:spacing w:before="3" w:after="0" w:line="150" w:lineRule="exact"/>
        <w:rPr>
          <w:sz w:val="15"/>
          <w:szCs w:val="15"/>
          <w:lang w:val="el-GR"/>
        </w:rPr>
      </w:pPr>
    </w:p>
    <w:p w:rsidR="000A0F14" w:rsidRPr="00EF2E55" w:rsidRDefault="000A0F14">
      <w:pPr>
        <w:spacing w:before="3" w:after="0" w:line="150" w:lineRule="exact"/>
        <w:rPr>
          <w:sz w:val="15"/>
          <w:szCs w:val="15"/>
          <w:lang w:val="el-GR"/>
        </w:rPr>
      </w:pPr>
    </w:p>
    <w:p w:rsidR="000A0F14" w:rsidRDefault="00F818AD" w:rsidP="000A0F14">
      <w:pPr>
        <w:spacing w:after="0" w:line="255" w:lineRule="exact"/>
        <w:ind w:left="20" w:right="-54"/>
        <w:rPr>
          <w:rFonts w:ascii="Arial" w:eastAsia="Arial" w:hAnsi="Arial" w:cs="Arial"/>
          <w:sz w:val="23"/>
          <w:szCs w:val="23"/>
        </w:rPr>
      </w:pPr>
      <w:proofErr w:type="spellStart"/>
      <w:r w:rsidRPr="00F818AD">
        <w:rPr>
          <w:rFonts w:ascii="Arial" w:eastAsia="Arial" w:hAnsi="Arial" w:cs="Arial"/>
          <w:b/>
          <w:bCs/>
          <w:w w:val="112"/>
          <w:sz w:val="23"/>
          <w:szCs w:val="23"/>
        </w:rPr>
        <w:t>Σημεία</w:t>
      </w:r>
      <w:proofErr w:type="spellEnd"/>
      <w:r w:rsidRPr="00F818AD">
        <w:rPr>
          <w:rFonts w:ascii="Arial" w:eastAsia="Arial" w:hAnsi="Arial" w:cs="Arial"/>
          <w:b/>
          <w:bCs/>
          <w:w w:val="112"/>
          <w:sz w:val="23"/>
          <w:szCs w:val="23"/>
        </w:rPr>
        <w:t xml:space="preserve"> </w:t>
      </w:r>
      <w:proofErr w:type="spellStart"/>
      <w:r w:rsidRPr="00F818AD">
        <w:rPr>
          <w:rFonts w:ascii="Arial" w:eastAsia="Arial" w:hAnsi="Arial" w:cs="Arial"/>
          <w:b/>
          <w:bCs/>
          <w:w w:val="112"/>
          <w:sz w:val="23"/>
          <w:szCs w:val="23"/>
        </w:rPr>
        <w:t>μάθησης</w:t>
      </w:r>
      <w:proofErr w:type="spellEnd"/>
    </w:p>
    <w:p w:rsidR="00B54F72" w:rsidRDefault="00B54F72">
      <w:pPr>
        <w:spacing w:after="0" w:line="200" w:lineRule="exact"/>
        <w:rPr>
          <w:sz w:val="20"/>
          <w:szCs w:val="20"/>
        </w:rPr>
      </w:pPr>
    </w:p>
    <w:p w:rsidR="00B54F72" w:rsidRPr="00F818AD" w:rsidRDefault="00F818AD" w:rsidP="00536CD4">
      <w:pPr>
        <w:pStyle w:val="a5"/>
        <w:numPr>
          <w:ilvl w:val="0"/>
          <w:numId w:val="1"/>
        </w:numPr>
        <w:tabs>
          <w:tab w:val="left" w:pos="1180"/>
        </w:tabs>
        <w:spacing w:before="30" w:after="0" w:line="360" w:lineRule="auto"/>
        <w:ind w:right="-20"/>
        <w:rPr>
          <w:rFonts w:ascii="Arial" w:eastAsia="Arial" w:hAnsi="Arial" w:cs="Arial"/>
          <w:sz w:val="23"/>
          <w:szCs w:val="23"/>
          <w:lang w:val="el-GR"/>
        </w:rPr>
      </w:pPr>
      <w:r w:rsidRPr="00F818AD">
        <w:rPr>
          <w:rFonts w:ascii="Arial" w:eastAsia="Arial" w:hAnsi="Arial" w:cs="Arial"/>
          <w:w w:val="111"/>
          <w:sz w:val="23"/>
          <w:szCs w:val="23"/>
          <w:lang w:val="el-GR"/>
        </w:rPr>
        <w:t>τα σκληρά σχόλια και η σεξουαλική παρενόχληση δεν θα γίνονται ανεκτά</w:t>
      </w:r>
      <w:r w:rsidR="009466B9" w:rsidRPr="00F818AD">
        <w:rPr>
          <w:rFonts w:ascii="Arial" w:eastAsia="Arial" w:hAnsi="Arial" w:cs="Arial"/>
          <w:w w:val="111"/>
          <w:sz w:val="23"/>
          <w:szCs w:val="23"/>
          <w:lang w:val="el-GR"/>
        </w:rPr>
        <w:t>.</w:t>
      </w:r>
    </w:p>
    <w:p w:rsidR="00B54F72" w:rsidRPr="00F818AD" w:rsidRDefault="00B54F72">
      <w:pPr>
        <w:spacing w:after="0" w:line="200" w:lineRule="exact"/>
        <w:rPr>
          <w:sz w:val="20"/>
          <w:szCs w:val="20"/>
          <w:lang w:val="el-GR"/>
        </w:rPr>
      </w:pPr>
    </w:p>
    <w:p w:rsidR="00B54F72" w:rsidRPr="00F818AD" w:rsidRDefault="00B54F72">
      <w:pPr>
        <w:spacing w:after="0" w:line="200" w:lineRule="exact"/>
        <w:rPr>
          <w:sz w:val="20"/>
          <w:szCs w:val="20"/>
          <w:lang w:val="el-GR"/>
        </w:rPr>
      </w:pPr>
    </w:p>
    <w:p w:rsidR="00B54F72" w:rsidRPr="00F818AD" w:rsidRDefault="00B54F72">
      <w:pPr>
        <w:spacing w:after="0" w:line="200" w:lineRule="exact"/>
        <w:rPr>
          <w:sz w:val="20"/>
          <w:szCs w:val="20"/>
          <w:lang w:val="el-GR"/>
        </w:rPr>
      </w:pPr>
    </w:p>
    <w:p w:rsidR="00B54F72" w:rsidRPr="00F818AD" w:rsidRDefault="00B54F72">
      <w:pPr>
        <w:spacing w:before="14" w:after="0" w:line="220" w:lineRule="exact"/>
        <w:rPr>
          <w:lang w:val="el-GR"/>
        </w:rPr>
      </w:pPr>
    </w:p>
    <w:p w:rsidR="00B54F72" w:rsidRPr="00F818AD" w:rsidRDefault="00B1600B">
      <w:pPr>
        <w:spacing w:after="0" w:line="240" w:lineRule="auto"/>
        <w:ind w:left="1060" w:right="-20"/>
        <w:rPr>
          <w:rFonts w:ascii="Times New Roman" w:eastAsia="Times New Roman" w:hAnsi="Times New Roman" w:cs="Times New Roman"/>
          <w:sz w:val="20"/>
          <w:szCs w:val="20"/>
          <w:lang w:val="el-GR"/>
        </w:rPr>
      </w:pPr>
      <w:r>
        <w:rPr>
          <w:rFonts w:ascii="Times New Roman" w:eastAsia="Times New Roman" w:hAnsi="Times New Roman" w:cs="Times New Roman"/>
          <w:noProof/>
          <w:sz w:val="20"/>
          <w:szCs w:val="20"/>
          <w:lang w:val="el-GR" w:eastAsia="el-GR"/>
        </w:rPr>
        <w:drawing>
          <wp:anchor distT="0" distB="0" distL="114300" distR="114300" simplePos="0" relativeHeight="251662336" behindDoc="0" locked="0" layoutInCell="1" allowOverlap="1">
            <wp:simplePos x="0" y="0"/>
            <wp:positionH relativeFrom="column">
              <wp:posOffset>-170180</wp:posOffset>
            </wp:positionH>
            <wp:positionV relativeFrom="paragraph">
              <wp:posOffset>6832600</wp:posOffset>
            </wp:positionV>
            <wp:extent cx="5737225" cy="1581785"/>
            <wp:effectExtent l="19050" t="0" r="0" b="0"/>
            <wp:wrapTopAndBottom/>
            <wp:docPr id="1" name="Εικόνα 2" descr="Partner logo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Partner logos header"/>
                    <pic:cNvPicPr>
                      <a:picLocks noChangeAspect="1" noChangeArrowheads="1"/>
                    </pic:cNvPicPr>
                  </pic:nvPicPr>
                  <pic:blipFill>
                    <a:blip r:embed="rId9" cstate="print"/>
                    <a:srcRect/>
                    <a:stretch>
                      <a:fillRect/>
                    </a:stretch>
                  </pic:blipFill>
                  <pic:spPr bwMode="auto">
                    <a:xfrm>
                      <a:off x="0" y="0"/>
                      <a:ext cx="5737225" cy="1581785"/>
                    </a:xfrm>
                    <a:prstGeom prst="rect">
                      <a:avLst/>
                    </a:prstGeom>
                    <a:noFill/>
                    <a:ln w="9525">
                      <a:noFill/>
                      <a:miter lim="800000"/>
                      <a:headEnd/>
                      <a:tailEnd/>
                    </a:ln>
                  </pic:spPr>
                </pic:pic>
              </a:graphicData>
            </a:graphic>
          </wp:anchor>
        </w:drawing>
      </w:r>
    </w:p>
    <w:sectPr w:rsidR="00B54F72" w:rsidRPr="00F818AD" w:rsidSect="000A0F14">
      <w:headerReference w:type="default" r:id="rId10"/>
      <w:pgSz w:w="11920" w:h="16840"/>
      <w:pgMar w:top="1440" w:right="1800" w:bottom="1440" w:left="1800" w:header="1474" w:footer="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68E0" w:rsidRDefault="001C68E0" w:rsidP="00B54F72">
      <w:pPr>
        <w:spacing w:after="0" w:line="240" w:lineRule="auto"/>
      </w:pPr>
      <w:r>
        <w:separator/>
      </w:r>
    </w:p>
  </w:endnote>
  <w:endnote w:type="continuationSeparator" w:id="0">
    <w:p w:rsidR="001C68E0" w:rsidRDefault="001C68E0" w:rsidP="00B54F7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Verdana">
    <w:altName w:val="Verdana"/>
    <w:panose1 w:val="020B0604030504040204"/>
    <w:charset w:val="A1"/>
    <w:family w:val="swiss"/>
    <w:pitch w:val="variable"/>
    <w:sig w:usb0="A10006FF" w:usb1="4000205B" w:usb2="00000010" w:usb3="00000000" w:csb0="0000019F"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68E0" w:rsidRDefault="001C68E0" w:rsidP="00B54F72">
      <w:pPr>
        <w:spacing w:after="0" w:line="240" w:lineRule="auto"/>
      </w:pPr>
      <w:r>
        <w:separator/>
      </w:r>
    </w:p>
  </w:footnote>
  <w:footnote w:type="continuationSeparator" w:id="0">
    <w:p w:rsidR="001C68E0" w:rsidRDefault="001C68E0" w:rsidP="00B54F7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4F72" w:rsidRDefault="00171ACC">
    <w:pPr>
      <w:spacing w:after="0" w:line="200" w:lineRule="exact"/>
      <w:rPr>
        <w:sz w:val="20"/>
        <w:szCs w:val="20"/>
      </w:rPr>
    </w:pPr>
    <w:r w:rsidRPr="00171ACC">
      <w:pict>
        <v:shapetype id="_x0000_t202" coordsize="21600,21600" o:spt="202" path="m,l,21600r21600,l21600,xe">
          <v:stroke joinstyle="miter"/>
          <v:path gradientshapeok="t" o:connecttype="rect"/>
        </v:shapetype>
        <v:shape id="_x0000_s2049" type="#_x0000_t202" style="position:absolute;margin-left:71.45pt;margin-top:72.7pt;width:99.35pt;height:13.5pt;z-index:-251658752;mso-position-horizontal-relative:page;mso-position-vertical-relative:page" filled="f" stroked="f">
          <v:textbox inset="0,0,0,0">
            <w:txbxContent>
              <w:p w:rsidR="00B54F72" w:rsidRPr="000A0F14" w:rsidRDefault="00B54F72" w:rsidP="000A0F14">
                <w:pPr>
                  <w:rPr>
                    <w:szCs w:val="23"/>
                  </w:rPr>
                </w:pP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F7672E"/>
    <w:multiLevelType w:val="hybridMultilevel"/>
    <w:tmpl w:val="3878D40C"/>
    <w:lvl w:ilvl="0" w:tplc="04080001">
      <w:start w:val="1"/>
      <w:numFmt w:val="bullet"/>
      <w:lvlText w:val=""/>
      <w:lvlJc w:val="left"/>
      <w:pPr>
        <w:ind w:left="380" w:hanging="360"/>
      </w:pPr>
      <w:rPr>
        <w:rFonts w:ascii="Symbol" w:hAnsi="Symbol" w:hint="default"/>
      </w:rPr>
    </w:lvl>
    <w:lvl w:ilvl="1" w:tplc="04080003" w:tentative="1">
      <w:start w:val="1"/>
      <w:numFmt w:val="bullet"/>
      <w:lvlText w:val="o"/>
      <w:lvlJc w:val="left"/>
      <w:pPr>
        <w:ind w:left="1100" w:hanging="360"/>
      </w:pPr>
      <w:rPr>
        <w:rFonts w:ascii="Courier New" w:hAnsi="Courier New" w:cs="Courier New" w:hint="default"/>
      </w:rPr>
    </w:lvl>
    <w:lvl w:ilvl="2" w:tplc="04080005" w:tentative="1">
      <w:start w:val="1"/>
      <w:numFmt w:val="bullet"/>
      <w:lvlText w:val=""/>
      <w:lvlJc w:val="left"/>
      <w:pPr>
        <w:ind w:left="1820" w:hanging="360"/>
      </w:pPr>
      <w:rPr>
        <w:rFonts w:ascii="Wingdings" w:hAnsi="Wingdings" w:hint="default"/>
      </w:rPr>
    </w:lvl>
    <w:lvl w:ilvl="3" w:tplc="04080001" w:tentative="1">
      <w:start w:val="1"/>
      <w:numFmt w:val="bullet"/>
      <w:lvlText w:val=""/>
      <w:lvlJc w:val="left"/>
      <w:pPr>
        <w:ind w:left="2540" w:hanging="360"/>
      </w:pPr>
      <w:rPr>
        <w:rFonts w:ascii="Symbol" w:hAnsi="Symbol" w:hint="default"/>
      </w:rPr>
    </w:lvl>
    <w:lvl w:ilvl="4" w:tplc="04080003" w:tentative="1">
      <w:start w:val="1"/>
      <w:numFmt w:val="bullet"/>
      <w:lvlText w:val="o"/>
      <w:lvlJc w:val="left"/>
      <w:pPr>
        <w:ind w:left="3260" w:hanging="360"/>
      </w:pPr>
      <w:rPr>
        <w:rFonts w:ascii="Courier New" w:hAnsi="Courier New" w:cs="Courier New" w:hint="default"/>
      </w:rPr>
    </w:lvl>
    <w:lvl w:ilvl="5" w:tplc="04080005" w:tentative="1">
      <w:start w:val="1"/>
      <w:numFmt w:val="bullet"/>
      <w:lvlText w:val=""/>
      <w:lvlJc w:val="left"/>
      <w:pPr>
        <w:ind w:left="3980" w:hanging="360"/>
      </w:pPr>
      <w:rPr>
        <w:rFonts w:ascii="Wingdings" w:hAnsi="Wingdings" w:hint="default"/>
      </w:rPr>
    </w:lvl>
    <w:lvl w:ilvl="6" w:tplc="04080001" w:tentative="1">
      <w:start w:val="1"/>
      <w:numFmt w:val="bullet"/>
      <w:lvlText w:val=""/>
      <w:lvlJc w:val="left"/>
      <w:pPr>
        <w:ind w:left="4700" w:hanging="360"/>
      </w:pPr>
      <w:rPr>
        <w:rFonts w:ascii="Symbol" w:hAnsi="Symbol" w:hint="default"/>
      </w:rPr>
    </w:lvl>
    <w:lvl w:ilvl="7" w:tplc="04080003" w:tentative="1">
      <w:start w:val="1"/>
      <w:numFmt w:val="bullet"/>
      <w:lvlText w:val="o"/>
      <w:lvlJc w:val="left"/>
      <w:pPr>
        <w:ind w:left="5420" w:hanging="360"/>
      </w:pPr>
      <w:rPr>
        <w:rFonts w:ascii="Courier New" w:hAnsi="Courier New" w:cs="Courier New" w:hint="default"/>
      </w:rPr>
    </w:lvl>
    <w:lvl w:ilvl="8" w:tplc="04080005" w:tentative="1">
      <w:start w:val="1"/>
      <w:numFmt w:val="bullet"/>
      <w:lvlText w:val=""/>
      <w:lvlJc w:val="left"/>
      <w:pPr>
        <w:ind w:left="614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hdrShapeDefaults>
    <o:shapedefaults v:ext="edit" spidmax="5122"/>
    <o:shapelayout v:ext="edit">
      <o:idmap v:ext="edit" data="2"/>
    </o:shapelayout>
  </w:hdrShapeDefaults>
  <w:footnotePr>
    <w:footnote w:id="-1"/>
    <w:footnote w:id="0"/>
  </w:footnotePr>
  <w:endnotePr>
    <w:endnote w:id="-1"/>
    <w:endnote w:id="0"/>
  </w:endnotePr>
  <w:compat>
    <w:ulTrailSpace/>
  </w:compat>
  <w:rsids>
    <w:rsidRoot w:val="00B54F72"/>
    <w:rsid w:val="000A0F14"/>
    <w:rsid w:val="00171ACC"/>
    <w:rsid w:val="001C68E0"/>
    <w:rsid w:val="004D67DE"/>
    <w:rsid w:val="00536CD4"/>
    <w:rsid w:val="008932F4"/>
    <w:rsid w:val="009466B9"/>
    <w:rsid w:val="00B1600B"/>
    <w:rsid w:val="00B23C47"/>
    <w:rsid w:val="00B54F72"/>
    <w:rsid w:val="00C463B5"/>
    <w:rsid w:val="00CB64AF"/>
    <w:rsid w:val="00E01474"/>
    <w:rsid w:val="00EF2E55"/>
    <w:rsid w:val="00F818AD"/>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102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0A0F14"/>
    <w:pPr>
      <w:tabs>
        <w:tab w:val="center" w:pos="4153"/>
        <w:tab w:val="right" w:pos="8306"/>
      </w:tabs>
      <w:spacing w:after="0" w:line="240" w:lineRule="auto"/>
    </w:pPr>
  </w:style>
  <w:style w:type="character" w:customStyle="1" w:styleId="Char">
    <w:name w:val="Κεφαλίδα Char"/>
    <w:basedOn w:val="a0"/>
    <w:link w:val="a3"/>
    <w:uiPriority w:val="99"/>
    <w:semiHidden/>
    <w:rsid w:val="000A0F14"/>
  </w:style>
  <w:style w:type="paragraph" w:styleId="a4">
    <w:name w:val="footer"/>
    <w:basedOn w:val="a"/>
    <w:link w:val="Char0"/>
    <w:uiPriority w:val="99"/>
    <w:semiHidden/>
    <w:unhideWhenUsed/>
    <w:rsid w:val="000A0F14"/>
    <w:pPr>
      <w:tabs>
        <w:tab w:val="center" w:pos="4153"/>
        <w:tab w:val="right" w:pos="8306"/>
      </w:tabs>
      <w:spacing w:after="0" w:line="240" w:lineRule="auto"/>
    </w:pPr>
  </w:style>
  <w:style w:type="character" w:customStyle="1" w:styleId="Char0">
    <w:name w:val="Υποσέλιδο Char"/>
    <w:basedOn w:val="a0"/>
    <w:link w:val="a4"/>
    <w:uiPriority w:val="99"/>
    <w:semiHidden/>
    <w:rsid w:val="000A0F14"/>
  </w:style>
  <w:style w:type="paragraph" w:styleId="a5">
    <w:name w:val="List Paragraph"/>
    <w:basedOn w:val="a"/>
    <w:uiPriority w:val="34"/>
    <w:qFormat/>
    <w:rsid w:val="00F818AD"/>
    <w:pPr>
      <w:ind w:left="720"/>
      <w:contextualSpacing/>
    </w:p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1</Pages>
  <Words>590</Words>
  <Characters>3190</Characters>
  <Application>Microsoft Office Word</Application>
  <DocSecurity>0</DocSecurity>
  <Lines>26</Lines>
  <Paragraphs>7</Paragraphs>
  <ScaleCrop>false</ScaleCrop>
  <HeadingPairs>
    <vt:vector size="2" baseType="variant">
      <vt:variant>
        <vt:lpstr>Τίτλος</vt:lpstr>
      </vt:variant>
      <vt:variant>
        <vt:i4>1</vt:i4>
      </vt:variant>
    </vt:vector>
  </HeadingPairs>
  <TitlesOfParts>
    <vt:vector size="1" baseType="lpstr">
      <vt:lpstr/>
    </vt:vector>
  </TitlesOfParts>
  <Company>Hewlett-Packard Company</Company>
  <LinksUpToDate>false</LinksUpToDate>
  <CharactersWithSpaces>3773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London2012</dc:creator>
  <cp:lastModifiedBy>reviewer</cp:lastModifiedBy>
  <cp:revision>10</cp:revision>
  <dcterms:created xsi:type="dcterms:W3CDTF">2018-11-06T20:22:00Z</dcterms:created>
  <dcterms:modified xsi:type="dcterms:W3CDTF">2019-04-15T20:13:00Z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2018-08-09T00:00:00Z</vt:filetime>
  </property>
  <property fmtid="{D5CDD505-2E9C-101B-9397-08002B2CF9AE}" pid="3" name="LastSaved">
    <vt:filetime>2018-11-06T00:00:00Z</vt:filetime>
  </property>
</Properties>
</file>