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102" w:rsidRDefault="00932A58" w:rsidP="00932A58">
      <w:pPr>
        <w:spacing w:after="0" w:line="240" w:lineRule="auto"/>
        <w:jc w:val="center"/>
        <w:rPr>
          <w:rFonts w:ascii="Calibri" w:eastAsia="Calibri" w:hAnsi="Calibri" w:cs="Calibri"/>
          <w:spacing w:val="-1"/>
        </w:rPr>
      </w:pPr>
      <w:r w:rsidRPr="00932A58">
        <w:rPr>
          <w:rFonts w:ascii="Calibri" w:eastAsia="Calibri" w:hAnsi="Calibri" w:cs="Calibri"/>
          <w:noProof/>
          <w:spacing w:val="-1"/>
          <w:lang w:val="el-GR" w:eastAsia="el-GR"/>
        </w:rPr>
        <w:drawing>
          <wp:anchor distT="0" distB="0" distL="114300" distR="114300" simplePos="0" relativeHeight="251659264" behindDoc="0" locked="0" layoutInCell="1" allowOverlap="1">
            <wp:simplePos x="0" y="0"/>
            <wp:positionH relativeFrom="column">
              <wp:posOffset>3185657</wp:posOffset>
            </wp:positionH>
            <wp:positionV relativeFrom="paragraph">
              <wp:posOffset>-588397</wp:posOffset>
            </wp:positionV>
            <wp:extent cx="2485611" cy="548640"/>
            <wp:effectExtent l="19050" t="0" r="0" b="0"/>
            <wp:wrapNone/>
            <wp:docPr id="1" name="Εικόνα 4"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beneficaireserasmusleft_en"/>
                    <pic:cNvPicPr>
                      <a:picLocks noChangeAspect="1" noChangeArrowheads="1"/>
                    </pic:cNvPicPr>
                  </pic:nvPicPr>
                  <pic:blipFill>
                    <a:blip r:embed="rId4" cstate="print"/>
                    <a:srcRect/>
                    <a:stretch>
                      <a:fillRect/>
                    </a:stretch>
                  </pic:blipFill>
                  <pic:spPr bwMode="auto">
                    <a:xfrm>
                      <a:off x="0" y="0"/>
                      <a:ext cx="2485611" cy="548640"/>
                    </a:xfrm>
                    <a:prstGeom prst="rect">
                      <a:avLst/>
                    </a:prstGeom>
                    <a:noFill/>
                    <a:ln w="9525">
                      <a:noFill/>
                      <a:miter lim="800000"/>
                      <a:headEnd/>
                      <a:tailEnd/>
                    </a:ln>
                  </pic:spPr>
                </pic:pic>
              </a:graphicData>
            </a:graphic>
          </wp:anchor>
        </w:drawing>
      </w:r>
      <w:r w:rsidRPr="00932A58">
        <w:rPr>
          <w:rFonts w:ascii="Calibri" w:eastAsia="Calibri" w:hAnsi="Calibri" w:cs="Calibri"/>
          <w:noProof/>
          <w:spacing w:val="-1"/>
          <w:lang w:val="el-GR" w:eastAsia="el-GR"/>
        </w:rPr>
        <w:drawing>
          <wp:anchor distT="0" distB="0" distL="114300" distR="114300" simplePos="0" relativeHeight="251660288" behindDoc="0" locked="0" layoutInCell="1" allowOverlap="1">
            <wp:simplePos x="0" y="0"/>
            <wp:positionH relativeFrom="margin">
              <wp:align>center</wp:align>
            </wp:positionH>
            <wp:positionV relativeFrom="paragraph">
              <wp:posOffset>-914400</wp:posOffset>
            </wp:positionV>
            <wp:extent cx="1913117" cy="1701579"/>
            <wp:effectExtent l="19050" t="0" r="0" b="0"/>
            <wp:wrapTopAndBottom/>
            <wp:docPr id="2" name="Εικόνα 3" descr="TAG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GS logo 2"/>
                    <pic:cNvPicPr>
                      <a:picLocks noChangeAspect="1" noChangeArrowheads="1"/>
                    </pic:cNvPicPr>
                  </pic:nvPicPr>
                  <pic:blipFill>
                    <a:blip r:embed="rId5" cstate="print"/>
                    <a:srcRect/>
                    <a:stretch>
                      <a:fillRect/>
                    </a:stretch>
                  </pic:blipFill>
                  <pic:spPr bwMode="auto">
                    <a:xfrm>
                      <a:off x="0" y="0"/>
                      <a:ext cx="1913255" cy="1699260"/>
                    </a:xfrm>
                    <a:prstGeom prst="rect">
                      <a:avLst/>
                    </a:prstGeom>
                    <a:noFill/>
                    <a:ln w="9525">
                      <a:noFill/>
                      <a:miter lim="800000"/>
                      <a:headEnd/>
                      <a:tailEnd/>
                    </a:ln>
                  </pic:spPr>
                </pic:pic>
              </a:graphicData>
            </a:graphic>
          </wp:anchor>
        </w:drawing>
      </w:r>
    </w:p>
    <w:p w:rsidR="00650102" w:rsidRPr="00D3475A" w:rsidRDefault="00D87D10" w:rsidP="00650102">
      <w:pPr>
        <w:spacing w:after="0" w:line="240" w:lineRule="auto"/>
        <w:ind w:left="2534" w:hanging="2534"/>
        <w:jc w:val="right"/>
        <w:rPr>
          <w:rFonts w:ascii="Calibri" w:eastAsia="Calibri" w:hAnsi="Calibri" w:cs="Calibri"/>
          <w:lang w:val="el-GR"/>
        </w:rPr>
      </w:pPr>
      <w:r w:rsidRPr="00CE4BE7">
        <w:rPr>
          <w:rFonts w:ascii="Verdana" w:eastAsia="Verdana" w:hAnsi="Verdana" w:cs="Verdana"/>
          <w:sz w:val="18"/>
          <w:szCs w:val="18"/>
          <w:lang w:val="el-GR"/>
        </w:rPr>
        <w:t xml:space="preserve">Εθνική Επιτροπή </w:t>
      </w:r>
      <w:r>
        <w:rPr>
          <w:rFonts w:ascii="Verdana" w:eastAsia="Verdana" w:hAnsi="Verdana" w:cs="Verdana"/>
          <w:sz w:val="18"/>
          <w:szCs w:val="18"/>
          <w:lang w:val="el-GR"/>
        </w:rPr>
        <w:t>Αντί-</w:t>
      </w:r>
      <w:r w:rsidRPr="00CE4BE7">
        <w:rPr>
          <w:rFonts w:ascii="Verdana" w:eastAsia="Verdana" w:hAnsi="Verdana" w:cs="Verdana"/>
          <w:sz w:val="18"/>
          <w:szCs w:val="18"/>
          <w:lang w:val="el-GR"/>
        </w:rPr>
        <w:t xml:space="preserve">Ντόπινγκ </w:t>
      </w:r>
      <w:r w:rsidR="00D3475A">
        <w:rPr>
          <w:rFonts w:ascii="Calibri" w:eastAsia="Calibri" w:hAnsi="Calibri" w:cs="Calibri"/>
          <w:spacing w:val="-1"/>
          <w:lang w:val="el-GR"/>
        </w:rPr>
        <w:t>Απόφαση</w:t>
      </w:r>
      <w:r w:rsidR="00932A58" w:rsidRPr="00D3475A">
        <w:rPr>
          <w:rFonts w:ascii="Calibri" w:eastAsia="Calibri" w:hAnsi="Calibri" w:cs="Calibri"/>
          <w:spacing w:val="-3"/>
          <w:lang w:val="el-GR"/>
        </w:rPr>
        <w:t xml:space="preserve"> </w:t>
      </w:r>
      <w:r w:rsidR="00932A58" w:rsidRPr="00D3475A">
        <w:rPr>
          <w:rFonts w:ascii="Calibri" w:eastAsia="Calibri" w:hAnsi="Calibri" w:cs="Calibri"/>
          <w:spacing w:val="1"/>
          <w:lang w:val="el-GR"/>
        </w:rPr>
        <w:t>(</w:t>
      </w:r>
      <w:r w:rsidR="00D3475A">
        <w:rPr>
          <w:rFonts w:ascii="Calibri" w:eastAsia="Calibri" w:hAnsi="Calibri" w:cs="Calibri"/>
          <w:spacing w:val="-1"/>
          <w:lang w:val="el-GR"/>
        </w:rPr>
        <w:t>Δεκέμβριος</w:t>
      </w:r>
      <w:r w:rsidR="00932A58" w:rsidRPr="00D3475A">
        <w:rPr>
          <w:rFonts w:ascii="Calibri" w:eastAsia="Calibri" w:hAnsi="Calibri" w:cs="Calibri"/>
          <w:spacing w:val="-2"/>
          <w:lang w:val="el-GR"/>
        </w:rPr>
        <w:t xml:space="preserve"> 2</w:t>
      </w:r>
      <w:r w:rsidR="00932A58" w:rsidRPr="00D3475A">
        <w:rPr>
          <w:rFonts w:ascii="Calibri" w:eastAsia="Calibri" w:hAnsi="Calibri" w:cs="Calibri"/>
          <w:spacing w:val="1"/>
          <w:lang w:val="el-GR"/>
        </w:rPr>
        <w:t>0</w:t>
      </w:r>
      <w:r w:rsidR="00932A58" w:rsidRPr="00D3475A">
        <w:rPr>
          <w:rFonts w:ascii="Calibri" w:eastAsia="Calibri" w:hAnsi="Calibri" w:cs="Calibri"/>
          <w:spacing w:val="-2"/>
          <w:lang w:val="el-GR"/>
        </w:rPr>
        <w:t>1</w:t>
      </w:r>
      <w:r w:rsidR="00932A58" w:rsidRPr="00D3475A">
        <w:rPr>
          <w:rFonts w:ascii="Calibri" w:eastAsia="Calibri" w:hAnsi="Calibri" w:cs="Calibri"/>
          <w:spacing w:val="1"/>
          <w:lang w:val="el-GR"/>
        </w:rPr>
        <w:t>5</w:t>
      </w:r>
      <w:r w:rsidR="00932A58" w:rsidRPr="00D3475A">
        <w:rPr>
          <w:rFonts w:ascii="Calibri" w:eastAsia="Calibri" w:hAnsi="Calibri" w:cs="Calibri"/>
          <w:lang w:val="el-GR"/>
        </w:rPr>
        <w:t xml:space="preserve">) </w:t>
      </w:r>
    </w:p>
    <w:p w:rsidR="00DC6B9C" w:rsidRPr="00E21864" w:rsidRDefault="00FC5208" w:rsidP="00650102">
      <w:pPr>
        <w:spacing w:after="0" w:line="240" w:lineRule="auto"/>
        <w:ind w:left="2534" w:hanging="2534"/>
        <w:jc w:val="right"/>
        <w:rPr>
          <w:rFonts w:ascii="Calibri" w:eastAsia="Calibri" w:hAnsi="Calibri" w:cs="Calibri"/>
          <w:lang w:val="el-GR"/>
        </w:rPr>
      </w:pPr>
      <w:r>
        <w:rPr>
          <w:rFonts w:ascii="Verdana" w:eastAsia="Verdana" w:hAnsi="Verdana" w:cs="Verdana"/>
          <w:sz w:val="18"/>
          <w:szCs w:val="18"/>
          <w:lang w:val="el-GR"/>
        </w:rPr>
        <w:t>ΗΒ</w:t>
      </w:r>
      <w:r w:rsidR="00D3475A" w:rsidRPr="00E21864">
        <w:rPr>
          <w:rFonts w:ascii="Verdana" w:eastAsia="Verdana" w:hAnsi="Verdana" w:cs="Verdana"/>
          <w:spacing w:val="-1"/>
          <w:sz w:val="18"/>
          <w:szCs w:val="18"/>
          <w:lang w:val="el-GR"/>
        </w:rPr>
        <w:t xml:space="preserve"> </w:t>
      </w:r>
      <w:r w:rsidR="00D3475A" w:rsidRPr="0055505B">
        <w:rPr>
          <w:lang w:val="el-GR"/>
        </w:rPr>
        <w:t>Αντιντόπινγκ</w:t>
      </w:r>
      <w:r w:rsidR="00D3475A" w:rsidRPr="00E21864">
        <w:rPr>
          <w:rFonts w:ascii="Verdana" w:eastAsia="Verdana" w:hAnsi="Verdana" w:cs="Verdana"/>
          <w:sz w:val="18"/>
          <w:szCs w:val="18"/>
          <w:lang w:val="el-GR"/>
        </w:rPr>
        <w:t xml:space="preserve"> </w:t>
      </w:r>
      <w:r w:rsidR="00932A58">
        <w:rPr>
          <w:rFonts w:ascii="Calibri" w:eastAsia="Calibri" w:hAnsi="Calibri" w:cs="Calibri"/>
        </w:rPr>
        <w:t>v</w:t>
      </w:r>
      <w:r w:rsidR="00932A58" w:rsidRPr="00E21864">
        <w:rPr>
          <w:rFonts w:ascii="Calibri" w:eastAsia="Calibri" w:hAnsi="Calibri" w:cs="Calibri"/>
          <w:spacing w:val="-1"/>
          <w:lang w:val="el-GR"/>
        </w:rPr>
        <w:t xml:space="preserve"> </w:t>
      </w:r>
      <w:r w:rsidR="00D3475A">
        <w:rPr>
          <w:rFonts w:ascii="Calibri" w:eastAsia="Calibri" w:hAnsi="Calibri" w:cs="Calibri"/>
          <w:spacing w:val="1"/>
          <w:lang w:val="el-GR"/>
        </w:rPr>
        <w:t>Παίκτης</w:t>
      </w:r>
      <w:r w:rsidR="00D3475A" w:rsidRPr="00E21864">
        <w:rPr>
          <w:rFonts w:ascii="Calibri" w:eastAsia="Calibri" w:hAnsi="Calibri" w:cs="Calibri"/>
          <w:spacing w:val="1"/>
          <w:lang w:val="el-GR"/>
        </w:rPr>
        <w:t xml:space="preserve"> </w:t>
      </w:r>
      <w:r w:rsidR="00D3475A">
        <w:rPr>
          <w:rFonts w:ascii="Calibri" w:eastAsia="Calibri" w:hAnsi="Calibri" w:cs="Calibri"/>
          <w:spacing w:val="1"/>
          <w:lang w:val="el-GR"/>
        </w:rPr>
        <w:t>Γ</w:t>
      </w:r>
    </w:p>
    <w:p w:rsidR="00DC6B9C" w:rsidRPr="00E21864" w:rsidRDefault="00DC6B9C">
      <w:pPr>
        <w:spacing w:after="0" w:line="200" w:lineRule="exact"/>
        <w:rPr>
          <w:sz w:val="20"/>
          <w:szCs w:val="20"/>
          <w:lang w:val="el-GR"/>
        </w:rPr>
      </w:pPr>
    </w:p>
    <w:p w:rsidR="00DC6B9C" w:rsidRPr="00E21864" w:rsidRDefault="00DC6B9C">
      <w:pPr>
        <w:spacing w:after="0" w:line="200" w:lineRule="exact"/>
        <w:rPr>
          <w:sz w:val="20"/>
          <w:szCs w:val="20"/>
          <w:lang w:val="el-GR"/>
        </w:rPr>
      </w:pPr>
    </w:p>
    <w:p w:rsidR="00DC6B9C" w:rsidRPr="00E21864" w:rsidRDefault="00DC6B9C">
      <w:pPr>
        <w:spacing w:after="0" w:line="200" w:lineRule="exact"/>
        <w:rPr>
          <w:sz w:val="20"/>
          <w:szCs w:val="20"/>
          <w:lang w:val="el-GR"/>
        </w:rPr>
      </w:pPr>
    </w:p>
    <w:p w:rsidR="00DC6B9C" w:rsidRPr="00E21864" w:rsidRDefault="00DC6B9C">
      <w:pPr>
        <w:spacing w:before="14" w:after="0" w:line="280" w:lineRule="exact"/>
        <w:rPr>
          <w:sz w:val="28"/>
          <w:szCs w:val="28"/>
          <w:lang w:val="el-GR"/>
        </w:rPr>
      </w:pPr>
    </w:p>
    <w:p w:rsidR="00DC6B9C" w:rsidRPr="00E21864" w:rsidRDefault="00932A58" w:rsidP="00932A58">
      <w:pPr>
        <w:spacing w:after="0" w:line="240" w:lineRule="auto"/>
        <w:jc w:val="center"/>
        <w:rPr>
          <w:rFonts w:ascii="Verdana" w:eastAsia="Verdana" w:hAnsi="Verdana" w:cs="Verdana"/>
          <w:sz w:val="28"/>
          <w:szCs w:val="28"/>
          <w:lang w:val="el-GR"/>
        </w:rPr>
      </w:pPr>
      <w:r>
        <w:rPr>
          <w:rFonts w:ascii="Verdana" w:eastAsia="Verdana" w:hAnsi="Verdana" w:cs="Verdana"/>
          <w:b/>
          <w:bCs/>
          <w:spacing w:val="1"/>
          <w:sz w:val="28"/>
          <w:szCs w:val="28"/>
          <w:lang w:val="el-GR"/>
        </w:rPr>
        <w:t>Περίπτωση</w:t>
      </w:r>
      <w:r w:rsidRPr="00E21864">
        <w:rPr>
          <w:rFonts w:ascii="Verdana" w:eastAsia="Verdana" w:hAnsi="Verdana" w:cs="Verdana"/>
          <w:b/>
          <w:bCs/>
          <w:spacing w:val="1"/>
          <w:sz w:val="28"/>
          <w:szCs w:val="28"/>
          <w:lang w:val="el-GR"/>
        </w:rPr>
        <w:t xml:space="preserve"> </w:t>
      </w:r>
      <w:r w:rsidRPr="00E21864">
        <w:rPr>
          <w:rFonts w:ascii="Verdana" w:eastAsia="Verdana" w:hAnsi="Verdana" w:cs="Verdana"/>
          <w:b/>
          <w:bCs/>
          <w:sz w:val="28"/>
          <w:szCs w:val="28"/>
          <w:lang w:val="el-GR"/>
        </w:rPr>
        <w:t>6 –</w:t>
      </w:r>
      <w:r w:rsidRPr="00E21864">
        <w:rPr>
          <w:rFonts w:ascii="Verdana" w:eastAsia="Verdana" w:hAnsi="Verdana" w:cs="Verdana"/>
          <w:b/>
          <w:bCs/>
          <w:spacing w:val="-3"/>
          <w:sz w:val="28"/>
          <w:szCs w:val="28"/>
          <w:lang w:val="el-GR"/>
        </w:rPr>
        <w:t xml:space="preserve"> </w:t>
      </w:r>
      <w:r w:rsidR="00D3475A">
        <w:rPr>
          <w:rFonts w:ascii="Verdana" w:eastAsia="Verdana" w:hAnsi="Verdana" w:cs="Verdana"/>
          <w:b/>
          <w:bCs/>
          <w:spacing w:val="-3"/>
          <w:sz w:val="28"/>
          <w:szCs w:val="28"/>
          <w:lang w:val="el-GR"/>
        </w:rPr>
        <w:t>Παρουσία απαγορευμένων ουσιών</w:t>
      </w:r>
    </w:p>
    <w:p w:rsidR="00650102" w:rsidRPr="00E21864" w:rsidRDefault="00650102" w:rsidP="00650102">
      <w:pPr>
        <w:spacing w:after="0" w:line="240" w:lineRule="auto"/>
        <w:ind w:right="7798"/>
        <w:jc w:val="both"/>
        <w:rPr>
          <w:sz w:val="20"/>
          <w:szCs w:val="20"/>
          <w:lang w:val="el-GR"/>
        </w:rPr>
      </w:pPr>
    </w:p>
    <w:p w:rsidR="00650102" w:rsidRPr="00E21864" w:rsidRDefault="00650102" w:rsidP="00650102">
      <w:pPr>
        <w:spacing w:after="0" w:line="240" w:lineRule="auto"/>
        <w:ind w:right="7798"/>
        <w:jc w:val="both"/>
        <w:rPr>
          <w:sz w:val="20"/>
          <w:szCs w:val="20"/>
          <w:lang w:val="el-GR"/>
        </w:rPr>
      </w:pPr>
    </w:p>
    <w:p w:rsidR="00650102" w:rsidRPr="00E21864" w:rsidRDefault="00650102" w:rsidP="00650102">
      <w:pPr>
        <w:spacing w:after="0" w:line="240" w:lineRule="auto"/>
        <w:ind w:right="7798"/>
        <w:jc w:val="both"/>
        <w:rPr>
          <w:sz w:val="20"/>
          <w:szCs w:val="20"/>
          <w:lang w:val="el-GR"/>
        </w:rPr>
      </w:pPr>
    </w:p>
    <w:p w:rsidR="00650102" w:rsidRPr="00E21864" w:rsidRDefault="00650102" w:rsidP="00650102">
      <w:pPr>
        <w:spacing w:after="0" w:line="240" w:lineRule="auto"/>
        <w:ind w:right="7798"/>
        <w:jc w:val="both"/>
        <w:rPr>
          <w:sz w:val="20"/>
          <w:szCs w:val="20"/>
          <w:lang w:val="el-GR"/>
        </w:rPr>
      </w:pPr>
    </w:p>
    <w:p w:rsidR="00932A58" w:rsidRPr="00E21864" w:rsidRDefault="00932A58" w:rsidP="00932A58">
      <w:pPr>
        <w:spacing w:after="0" w:line="360" w:lineRule="auto"/>
        <w:ind w:right="59"/>
        <w:jc w:val="both"/>
        <w:rPr>
          <w:rFonts w:ascii="Verdana" w:eastAsia="Verdana" w:hAnsi="Verdana" w:cs="Verdana"/>
          <w:b/>
          <w:bCs/>
          <w:lang w:val="el-GR"/>
        </w:rPr>
      </w:pPr>
      <w:r>
        <w:rPr>
          <w:rFonts w:ascii="Verdana" w:eastAsia="Verdana" w:hAnsi="Verdana" w:cs="Verdana"/>
          <w:b/>
          <w:bCs/>
          <w:lang w:val="el-GR"/>
        </w:rPr>
        <w:t>Λέξεις</w:t>
      </w:r>
      <w:r w:rsidRPr="00E21864">
        <w:rPr>
          <w:rFonts w:ascii="Verdana" w:eastAsia="Verdana" w:hAnsi="Verdana" w:cs="Verdana"/>
          <w:b/>
          <w:bCs/>
          <w:lang w:val="el-GR"/>
        </w:rPr>
        <w:t xml:space="preserve"> </w:t>
      </w:r>
      <w:r w:rsidRPr="003E7CC9">
        <w:rPr>
          <w:rFonts w:ascii="Verdana" w:eastAsia="Verdana" w:hAnsi="Verdana" w:cs="Verdana"/>
          <w:b/>
          <w:bCs/>
          <w:lang w:val="el-GR"/>
        </w:rPr>
        <w:t>κλειδιά</w:t>
      </w:r>
    </w:p>
    <w:p w:rsidR="00DC6B9C" w:rsidRPr="00E21864" w:rsidRDefault="00DC6B9C">
      <w:pPr>
        <w:spacing w:before="3" w:after="0" w:line="170" w:lineRule="exact"/>
        <w:rPr>
          <w:sz w:val="17"/>
          <w:szCs w:val="17"/>
          <w:lang w:val="el-GR"/>
        </w:rPr>
      </w:pPr>
    </w:p>
    <w:p w:rsidR="00DC6B9C" w:rsidRPr="00E21864" w:rsidRDefault="00DC6B9C">
      <w:pPr>
        <w:spacing w:after="0" w:line="200" w:lineRule="exact"/>
        <w:rPr>
          <w:sz w:val="20"/>
          <w:szCs w:val="20"/>
          <w:lang w:val="el-GR"/>
        </w:rPr>
      </w:pPr>
    </w:p>
    <w:p w:rsidR="00DC6B9C" w:rsidRPr="00D87D10" w:rsidRDefault="00706DA6" w:rsidP="00650102">
      <w:pPr>
        <w:spacing w:after="0" w:line="359" w:lineRule="auto"/>
        <w:ind w:right="58"/>
        <w:jc w:val="both"/>
        <w:rPr>
          <w:rFonts w:ascii="Verdana" w:eastAsia="Verdana" w:hAnsi="Verdana" w:cs="Verdana"/>
          <w:lang w:val="el-GR"/>
        </w:rPr>
      </w:pPr>
      <w:r w:rsidRPr="00706DA6">
        <w:rPr>
          <w:rFonts w:ascii="Verdana" w:eastAsia="Verdana" w:hAnsi="Verdana" w:cs="Verdana"/>
          <w:i/>
          <w:spacing w:val="-3"/>
          <w:lang w:val="el-GR"/>
        </w:rPr>
        <w:t xml:space="preserve">Πρόθεση; Αναβολικό </w:t>
      </w:r>
      <w:proofErr w:type="spellStart"/>
      <w:r w:rsidRPr="00706DA6">
        <w:rPr>
          <w:rFonts w:ascii="Verdana" w:eastAsia="Verdana" w:hAnsi="Verdana" w:cs="Verdana"/>
          <w:i/>
          <w:spacing w:val="-3"/>
          <w:lang w:val="el-GR"/>
        </w:rPr>
        <w:t>στεροειδές</w:t>
      </w:r>
      <w:proofErr w:type="spellEnd"/>
      <w:r>
        <w:rPr>
          <w:rFonts w:ascii="Verdana" w:eastAsia="Verdana" w:hAnsi="Verdana" w:cs="Verdana"/>
          <w:i/>
          <w:spacing w:val="-3"/>
          <w:lang w:val="el-GR"/>
        </w:rPr>
        <w:t>;</w:t>
      </w:r>
      <w:r w:rsidRPr="00706DA6">
        <w:rPr>
          <w:rFonts w:ascii="Verdana" w:eastAsia="Verdana" w:hAnsi="Verdana" w:cs="Verdana"/>
          <w:i/>
          <w:spacing w:val="-3"/>
          <w:lang w:val="el-GR"/>
        </w:rPr>
        <w:t xml:space="preserve"> Εκπαίδευση κατά του Ντόπινγκ</w:t>
      </w:r>
      <w:r>
        <w:rPr>
          <w:rFonts w:ascii="Verdana" w:eastAsia="Verdana" w:hAnsi="Verdana" w:cs="Verdana"/>
          <w:i/>
          <w:spacing w:val="-3"/>
          <w:lang w:val="el-GR"/>
        </w:rPr>
        <w:t xml:space="preserve"> και </w:t>
      </w:r>
      <w:r w:rsidRPr="00706DA6">
        <w:rPr>
          <w:rFonts w:ascii="Verdana" w:eastAsia="Verdana" w:hAnsi="Verdana" w:cs="Verdana"/>
          <w:i/>
          <w:spacing w:val="-3"/>
          <w:lang w:val="el-GR"/>
        </w:rPr>
        <w:t>Εκπαίδευση</w:t>
      </w:r>
      <w:r>
        <w:rPr>
          <w:rFonts w:ascii="Verdana" w:eastAsia="Verdana" w:hAnsi="Verdana" w:cs="Verdana"/>
          <w:i/>
          <w:spacing w:val="-3"/>
          <w:lang w:val="el-GR"/>
        </w:rPr>
        <w:t>;</w:t>
      </w:r>
      <w:r w:rsidRPr="00706DA6">
        <w:rPr>
          <w:rFonts w:ascii="Verdana" w:eastAsia="Verdana" w:hAnsi="Verdana" w:cs="Verdana"/>
          <w:i/>
          <w:spacing w:val="-3"/>
          <w:lang w:val="el-GR"/>
        </w:rPr>
        <w:t xml:space="preserve"> Αγορά στο Διαδίκτυο; </w:t>
      </w:r>
      <w:r w:rsidRPr="00D87D10">
        <w:rPr>
          <w:rFonts w:ascii="Verdana" w:eastAsia="Verdana" w:hAnsi="Verdana" w:cs="Verdana"/>
          <w:i/>
          <w:spacing w:val="-3"/>
          <w:lang w:val="el-GR"/>
        </w:rPr>
        <w:t xml:space="preserve">Λανθασμένη σήμανση; Μόλυνση; </w:t>
      </w:r>
      <w:r>
        <w:rPr>
          <w:rFonts w:ascii="Verdana" w:eastAsia="Verdana" w:hAnsi="Verdana" w:cs="Verdana"/>
          <w:i/>
          <w:spacing w:val="-3"/>
          <w:lang w:val="el-GR"/>
        </w:rPr>
        <w:t>Έ</w:t>
      </w:r>
      <w:r w:rsidRPr="00D87D10">
        <w:rPr>
          <w:rFonts w:ascii="Verdana" w:eastAsia="Verdana" w:hAnsi="Verdana" w:cs="Verdana"/>
          <w:i/>
          <w:spacing w:val="-3"/>
          <w:lang w:val="el-GR"/>
        </w:rPr>
        <w:t>ρευνα</w:t>
      </w:r>
      <w:r w:rsidR="00932A58" w:rsidRPr="00D87D10">
        <w:rPr>
          <w:rFonts w:ascii="Verdana" w:eastAsia="Verdana" w:hAnsi="Verdana" w:cs="Verdana"/>
          <w:i/>
          <w:lang w:val="el-GR"/>
        </w:rPr>
        <w:t xml:space="preserve">; </w:t>
      </w:r>
      <w:r w:rsidR="00A92EC3" w:rsidRPr="0055505B">
        <w:rPr>
          <w:rFonts w:ascii="Verdana" w:eastAsia="Verdana" w:hAnsi="Verdana" w:cs="Verdana"/>
          <w:i/>
          <w:color w:val="0070C0"/>
          <w:spacing w:val="-1"/>
          <w:lang w:val="el-GR"/>
        </w:rPr>
        <w:t>Ντόπινγκ</w:t>
      </w:r>
    </w:p>
    <w:p w:rsidR="00DC6B9C" w:rsidRPr="00D87D10" w:rsidRDefault="00DC6B9C">
      <w:pPr>
        <w:spacing w:before="9" w:after="0" w:line="140" w:lineRule="exact"/>
        <w:rPr>
          <w:sz w:val="14"/>
          <w:szCs w:val="14"/>
          <w:lang w:val="el-GR"/>
        </w:rPr>
      </w:pPr>
    </w:p>
    <w:p w:rsidR="00DC6B9C" w:rsidRPr="00D87D10" w:rsidRDefault="00DC6B9C">
      <w:pPr>
        <w:spacing w:after="0" w:line="200" w:lineRule="exact"/>
        <w:rPr>
          <w:sz w:val="20"/>
          <w:szCs w:val="20"/>
          <w:lang w:val="el-GR"/>
        </w:rPr>
      </w:pPr>
    </w:p>
    <w:p w:rsidR="00DC6B9C" w:rsidRPr="00D87D10" w:rsidRDefault="00DC6B9C">
      <w:pPr>
        <w:spacing w:after="0" w:line="200" w:lineRule="exact"/>
        <w:rPr>
          <w:sz w:val="20"/>
          <w:szCs w:val="20"/>
          <w:lang w:val="el-GR"/>
        </w:rPr>
      </w:pPr>
    </w:p>
    <w:p w:rsidR="00DC6B9C" w:rsidRPr="00D87D10" w:rsidRDefault="00DC6B9C">
      <w:pPr>
        <w:spacing w:after="0" w:line="200" w:lineRule="exact"/>
        <w:rPr>
          <w:sz w:val="20"/>
          <w:szCs w:val="20"/>
          <w:lang w:val="el-GR"/>
        </w:rPr>
      </w:pPr>
    </w:p>
    <w:p w:rsidR="00DC6B9C" w:rsidRPr="00D87D10" w:rsidRDefault="00932A58" w:rsidP="00932A58">
      <w:pPr>
        <w:spacing w:before="3" w:after="0" w:line="360" w:lineRule="auto"/>
        <w:rPr>
          <w:sz w:val="17"/>
          <w:szCs w:val="17"/>
          <w:lang w:val="el-GR"/>
        </w:rPr>
      </w:pPr>
      <w:r w:rsidRPr="00D87D10">
        <w:rPr>
          <w:rFonts w:ascii="Verdana" w:eastAsia="Verdana" w:hAnsi="Verdana" w:cs="Verdana"/>
          <w:b/>
          <w:bCs/>
          <w:spacing w:val="-1"/>
          <w:lang w:val="el-GR"/>
        </w:rPr>
        <w:t>Σύνοψη</w:t>
      </w:r>
    </w:p>
    <w:p w:rsidR="00DC6B9C" w:rsidRPr="00D87D10" w:rsidRDefault="00DC6B9C">
      <w:pPr>
        <w:spacing w:after="0" w:line="200" w:lineRule="exact"/>
        <w:rPr>
          <w:sz w:val="20"/>
          <w:szCs w:val="20"/>
          <w:lang w:val="el-GR"/>
        </w:rPr>
      </w:pPr>
    </w:p>
    <w:p w:rsidR="00DC6B9C" w:rsidRPr="00706DA6" w:rsidRDefault="00706DA6" w:rsidP="00650102">
      <w:pPr>
        <w:spacing w:after="0" w:line="360" w:lineRule="auto"/>
        <w:ind w:right="56"/>
        <w:jc w:val="both"/>
        <w:rPr>
          <w:rFonts w:ascii="Verdana" w:eastAsia="Verdana" w:hAnsi="Verdana" w:cs="Verdana"/>
          <w:lang w:val="el-GR"/>
        </w:rPr>
      </w:pPr>
      <w:r w:rsidRPr="00706DA6">
        <w:rPr>
          <w:rFonts w:ascii="Verdana" w:eastAsia="Verdana" w:hAnsi="Verdana" w:cs="Verdana"/>
          <w:lang w:val="el-GR"/>
        </w:rPr>
        <w:t xml:space="preserve">Ο παίκτης </w:t>
      </w:r>
      <w:r>
        <w:rPr>
          <w:rFonts w:ascii="Verdana" w:eastAsia="Verdana" w:hAnsi="Verdana" w:cs="Verdana"/>
          <w:lang w:val="el-GR"/>
        </w:rPr>
        <w:t>Γ</w:t>
      </w:r>
      <w:r w:rsidRPr="00706DA6">
        <w:rPr>
          <w:rFonts w:ascii="Verdana" w:eastAsia="Verdana" w:hAnsi="Verdana" w:cs="Verdana"/>
          <w:lang w:val="el-GR"/>
        </w:rPr>
        <w:t xml:space="preserve"> κατηγορήθηκε βάσει του άρθρου 2.1</w:t>
      </w:r>
      <w:r>
        <w:rPr>
          <w:rFonts w:ascii="Verdana" w:eastAsia="Verdana" w:hAnsi="Verdana" w:cs="Verdana"/>
          <w:lang w:val="el-GR"/>
        </w:rPr>
        <w:t xml:space="preserve"> για Παράβαση Κανόνα Αντιντόπινγκ</w:t>
      </w:r>
      <w:r w:rsidRPr="00706DA6">
        <w:rPr>
          <w:rFonts w:ascii="Verdana" w:eastAsia="Verdana" w:hAnsi="Verdana" w:cs="Verdana"/>
          <w:lang w:val="el-GR"/>
        </w:rPr>
        <w:t xml:space="preserve"> (</w:t>
      </w:r>
      <w:r>
        <w:rPr>
          <w:rFonts w:ascii="Verdana" w:eastAsia="Verdana" w:hAnsi="Verdana" w:cs="Verdana"/>
          <w:lang w:val="el-GR"/>
        </w:rPr>
        <w:t>ΠΚΑ</w:t>
      </w:r>
      <w:r w:rsidRPr="00706DA6">
        <w:rPr>
          <w:rFonts w:ascii="Verdana" w:eastAsia="Verdana" w:hAnsi="Verdana" w:cs="Verdana"/>
          <w:lang w:val="el-GR"/>
        </w:rPr>
        <w:t xml:space="preserve">) </w:t>
      </w:r>
      <w:r>
        <w:rPr>
          <w:rFonts w:ascii="Verdana" w:eastAsia="Verdana" w:hAnsi="Verdana" w:cs="Verdana"/>
          <w:lang w:val="el-GR"/>
        </w:rPr>
        <w:t>σύμφωνα μ</w:t>
      </w:r>
      <w:r w:rsidRPr="00706DA6">
        <w:rPr>
          <w:rFonts w:ascii="Verdana" w:eastAsia="Verdana" w:hAnsi="Verdana" w:cs="Verdana"/>
          <w:lang w:val="el-GR"/>
        </w:rPr>
        <w:t xml:space="preserve">ε τον Παγκόσμιο Κώδικα κατά </w:t>
      </w:r>
      <w:r>
        <w:rPr>
          <w:rFonts w:ascii="Verdana" w:eastAsia="Verdana" w:hAnsi="Verdana" w:cs="Verdana"/>
          <w:lang w:val="el-GR"/>
        </w:rPr>
        <w:t>του Ντόπινγκ του 2015</w:t>
      </w:r>
      <w:r w:rsidRPr="00706DA6">
        <w:rPr>
          <w:rFonts w:ascii="Verdana" w:eastAsia="Verdana" w:hAnsi="Verdana" w:cs="Verdana"/>
          <w:lang w:val="el-GR"/>
        </w:rPr>
        <w:t xml:space="preserve"> για ύπαρξη μεταβολιτών της </w:t>
      </w:r>
      <w:proofErr w:type="spellStart"/>
      <w:r w:rsidR="00E21864" w:rsidRPr="00426963">
        <w:rPr>
          <w:rFonts w:ascii="Verdana" w:eastAsia="Verdana" w:hAnsi="Verdana" w:cs="Verdana"/>
          <w:lang w:val="el-GR"/>
        </w:rPr>
        <w:t>δεϋδροχλωρομεθυλοτεστοστερόνης</w:t>
      </w:r>
      <w:proofErr w:type="spellEnd"/>
      <w:r w:rsidR="00E21864" w:rsidRPr="00426963">
        <w:rPr>
          <w:rFonts w:ascii="Verdana" w:eastAsia="Verdana" w:hAnsi="Verdana" w:cs="Verdana"/>
          <w:lang w:val="el-GR"/>
        </w:rPr>
        <w:t xml:space="preserve"> </w:t>
      </w:r>
      <w:r w:rsidRPr="00706DA6">
        <w:rPr>
          <w:rFonts w:ascii="Verdana" w:eastAsia="Verdana" w:hAnsi="Verdana" w:cs="Verdana"/>
          <w:lang w:val="el-GR"/>
        </w:rPr>
        <w:t>("</w:t>
      </w:r>
      <w:r w:rsidR="007C5161">
        <w:rPr>
          <w:rFonts w:ascii="Verdana" w:eastAsia="Verdana" w:hAnsi="Verdana" w:cs="Verdana"/>
          <w:lang w:val="el-GR"/>
        </w:rPr>
        <w:t>Ν</w:t>
      </w:r>
      <w:r w:rsidRPr="00706DA6">
        <w:rPr>
          <w:rFonts w:ascii="Verdana" w:eastAsia="Verdana" w:hAnsi="Verdana" w:cs="Verdana"/>
        </w:rPr>
        <w:t>T</w:t>
      </w:r>
      <w:r w:rsidRPr="00706DA6">
        <w:rPr>
          <w:rFonts w:ascii="Verdana" w:eastAsia="Verdana" w:hAnsi="Verdana" w:cs="Verdana"/>
          <w:lang w:val="el-GR"/>
        </w:rPr>
        <w:t xml:space="preserve">") μιας </w:t>
      </w:r>
      <w:r w:rsidR="007C5161">
        <w:rPr>
          <w:rFonts w:ascii="Verdana" w:eastAsia="Verdana" w:hAnsi="Verdana" w:cs="Verdana"/>
          <w:lang w:val="el-GR"/>
        </w:rPr>
        <w:t>Α</w:t>
      </w:r>
      <w:r w:rsidRPr="00706DA6">
        <w:rPr>
          <w:rFonts w:ascii="Verdana" w:eastAsia="Verdana" w:hAnsi="Verdana" w:cs="Verdana"/>
          <w:lang w:val="el-GR"/>
        </w:rPr>
        <w:t xml:space="preserve">παγορευμένης </w:t>
      </w:r>
      <w:r w:rsidR="007C5161">
        <w:rPr>
          <w:rFonts w:ascii="Verdana" w:eastAsia="Verdana" w:hAnsi="Verdana" w:cs="Verdana"/>
          <w:lang w:val="el-GR"/>
        </w:rPr>
        <w:t>Ο</w:t>
      </w:r>
      <w:r w:rsidRPr="00706DA6">
        <w:rPr>
          <w:rFonts w:ascii="Verdana" w:eastAsia="Verdana" w:hAnsi="Verdana" w:cs="Verdana"/>
          <w:lang w:val="el-GR"/>
        </w:rPr>
        <w:t>υσί</w:t>
      </w:r>
      <w:r w:rsidR="007C5161">
        <w:rPr>
          <w:rFonts w:ascii="Verdana" w:eastAsia="Verdana" w:hAnsi="Verdana" w:cs="Verdana"/>
          <w:lang w:val="el-GR"/>
        </w:rPr>
        <w:t>ας</w:t>
      </w:r>
      <w:r w:rsidRPr="00706DA6">
        <w:rPr>
          <w:rFonts w:ascii="Verdana" w:eastAsia="Verdana" w:hAnsi="Verdana" w:cs="Verdana"/>
          <w:lang w:val="el-GR"/>
        </w:rPr>
        <w:t xml:space="preserve">. Στις 8 Ιουνίου 2015 ελήφθη δείγμα ούρων από τον παίκτη </w:t>
      </w:r>
      <w:r w:rsidR="007C5161">
        <w:rPr>
          <w:rFonts w:ascii="Verdana" w:eastAsia="Verdana" w:hAnsi="Verdana" w:cs="Verdana"/>
          <w:lang w:val="el-GR"/>
        </w:rPr>
        <w:t>Γ</w:t>
      </w:r>
      <w:r w:rsidRPr="00706DA6">
        <w:rPr>
          <w:rFonts w:ascii="Verdana" w:eastAsia="Verdana" w:hAnsi="Verdana" w:cs="Verdana"/>
          <w:lang w:val="el-GR"/>
        </w:rPr>
        <w:t xml:space="preserve">. Το δείγμα αναλύθηκε σύμφωνα με τα </w:t>
      </w:r>
      <w:r w:rsidR="007C5161">
        <w:rPr>
          <w:rFonts w:ascii="Verdana" w:eastAsia="Verdana" w:hAnsi="Verdana" w:cs="Verdana"/>
          <w:lang w:val="el-GR"/>
        </w:rPr>
        <w:t>Δ</w:t>
      </w:r>
      <w:r w:rsidRPr="00706DA6">
        <w:rPr>
          <w:rFonts w:ascii="Verdana" w:eastAsia="Verdana" w:hAnsi="Verdana" w:cs="Verdana"/>
          <w:lang w:val="el-GR"/>
        </w:rPr>
        <w:t xml:space="preserve">ιεθνή </w:t>
      </w:r>
      <w:r w:rsidR="007C5161">
        <w:rPr>
          <w:rFonts w:ascii="Verdana" w:eastAsia="Verdana" w:hAnsi="Verdana" w:cs="Verdana"/>
          <w:lang w:val="el-GR"/>
        </w:rPr>
        <w:t>Π</w:t>
      </w:r>
      <w:r w:rsidRPr="00706DA6">
        <w:rPr>
          <w:rFonts w:ascii="Verdana" w:eastAsia="Verdana" w:hAnsi="Verdana" w:cs="Verdana"/>
          <w:lang w:val="el-GR"/>
        </w:rPr>
        <w:t xml:space="preserve">ρότυπα για </w:t>
      </w:r>
      <w:r w:rsidR="007C5161">
        <w:rPr>
          <w:rFonts w:ascii="Verdana" w:eastAsia="Verdana" w:hAnsi="Verdana" w:cs="Verdana"/>
          <w:lang w:val="el-GR"/>
        </w:rPr>
        <w:t>Ε</w:t>
      </w:r>
      <w:r w:rsidRPr="00706DA6">
        <w:rPr>
          <w:rFonts w:ascii="Verdana" w:eastAsia="Verdana" w:hAnsi="Verdana" w:cs="Verdana"/>
          <w:lang w:val="el-GR"/>
        </w:rPr>
        <w:t xml:space="preserve">ργαστήρια της </w:t>
      </w:r>
      <w:r w:rsidRPr="00706DA6">
        <w:rPr>
          <w:rFonts w:ascii="Verdana" w:eastAsia="Verdana" w:hAnsi="Verdana" w:cs="Verdana"/>
        </w:rPr>
        <w:t>WADA</w:t>
      </w:r>
      <w:r w:rsidRPr="00706DA6">
        <w:rPr>
          <w:rFonts w:ascii="Verdana" w:eastAsia="Verdana" w:hAnsi="Verdana" w:cs="Verdana"/>
          <w:lang w:val="el-GR"/>
        </w:rPr>
        <w:t xml:space="preserve"> και επέστρεψε ένα αρνητικό αναλυτικό εύρημα ("</w:t>
      </w:r>
      <w:r w:rsidRPr="00706DA6">
        <w:rPr>
          <w:rFonts w:ascii="Verdana" w:eastAsia="Verdana" w:hAnsi="Verdana" w:cs="Verdana"/>
        </w:rPr>
        <w:t>AA</w:t>
      </w:r>
      <w:r w:rsidR="007C5161">
        <w:rPr>
          <w:rFonts w:ascii="Verdana" w:eastAsia="Verdana" w:hAnsi="Verdana" w:cs="Verdana"/>
          <w:lang w:val="el-GR"/>
        </w:rPr>
        <w:t>Ε</w:t>
      </w:r>
      <w:r w:rsidRPr="00706DA6">
        <w:rPr>
          <w:rFonts w:ascii="Verdana" w:eastAsia="Verdana" w:hAnsi="Verdana" w:cs="Verdana"/>
          <w:lang w:val="el-GR"/>
        </w:rPr>
        <w:t xml:space="preserve">") για την </w:t>
      </w:r>
      <w:r w:rsidR="007C5161">
        <w:rPr>
          <w:rFonts w:ascii="Verdana" w:eastAsia="Verdana" w:hAnsi="Verdana" w:cs="Verdana"/>
          <w:lang w:val="el-GR"/>
        </w:rPr>
        <w:t>Ν</w:t>
      </w:r>
      <w:r w:rsidRPr="00706DA6">
        <w:rPr>
          <w:rFonts w:ascii="Verdana" w:eastAsia="Verdana" w:hAnsi="Verdana" w:cs="Verdana"/>
        </w:rPr>
        <w:t>T</w:t>
      </w:r>
      <w:r w:rsidRPr="00706DA6">
        <w:rPr>
          <w:rFonts w:ascii="Verdana" w:eastAsia="Verdana" w:hAnsi="Verdana" w:cs="Verdana"/>
          <w:lang w:val="el-GR"/>
        </w:rPr>
        <w:t xml:space="preserve">. Η υπόθεση παραπέμφθηκε στην Εθνική </w:t>
      </w:r>
      <w:r w:rsidR="00DD3AED">
        <w:rPr>
          <w:rFonts w:ascii="Verdana" w:eastAsia="Verdana" w:hAnsi="Verdana" w:cs="Verdana"/>
          <w:lang w:val="el-GR"/>
        </w:rPr>
        <w:t>Επιτροπή</w:t>
      </w:r>
      <w:r w:rsidRPr="00706DA6">
        <w:rPr>
          <w:rFonts w:ascii="Verdana" w:eastAsia="Verdana" w:hAnsi="Verdana" w:cs="Verdana"/>
          <w:lang w:val="el-GR"/>
        </w:rPr>
        <w:t xml:space="preserve"> Αντιντόπινγκ για επίλυση σύμφωνα με τους Κανόνες για την καταπολέμηση του ντόπινγκ</w:t>
      </w:r>
      <w:r w:rsidR="00DD3AED" w:rsidRPr="00DD3AED">
        <w:rPr>
          <w:rFonts w:ascii="Verdana" w:eastAsia="Verdana" w:hAnsi="Verdana" w:cs="Verdana"/>
          <w:lang w:val="el-GR"/>
        </w:rPr>
        <w:t xml:space="preserve"> </w:t>
      </w:r>
      <w:r w:rsidR="00DD3AED" w:rsidRPr="00706DA6">
        <w:rPr>
          <w:rFonts w:ascii="Verdana" w:eastAsia="Verdana" w:hAnsi="Verdana" w:cs="Verdana"/>
          <w:lang w:val="el-GR"/>
        </w:rPr>
        <w:t>του Ηνωμένου Βασιλείου</w:t>
      </w:r>
      <w:r w:rsidRPr="00706DA6">
        <w:rPr>
          <w:rFonts w:ascii="Verdana" w:eastAsia="Verdana" w:hAnsi="Verdana" w:cs="Verdana"/>
          <w:lang w:val="el-GR"/>
        </w:rPr>
        <w:t xml:space="preserve">, </w:t>
      </w:r>
      <w:r w:rsidR="00DD3AED">
        <w:rPr>
          <w:rFonts w:ascii="Verdana" w:eastAsia="Verdana" w:hAnsi="Verdana" w:cs="Verdana"/>
          <w:lang w:val="el-GR"/>
        </w:rPr>
        <w:t xml:space="preserve">οι οποίοι έχουν υιοθετηθεί από την Ένωση Ράγκμπι της Ουαλίας </w:t>
      </w:r>
      <w:r w:rsidRPr="00706DA6">
        <w:rPr>
          <w:rFonts w:ascii="Verdana" w:eastAsia="Verdana" w:hAnsi="Verdana" w:cs="Verdana"/>
          <w:lang w:val="el-GR"/>
        </w:rPr>
        <w:t>("</w:t>
      </w:r>
      <w:r w:rsidR="00DD3AED">
        <w:rPr>
          <w:rFonts w:ascii="Verdana" w:eastAsia="Verdana" w:hAnsi="Verdana" w:cs="Verdana"/>
          <w:lang w:val="el-GR"/>
        </w:rPr>
        <w:t>ΕΡΟ</w:t>
      </w:r>
      <w:r w:rsidRPr="00706DA6">
        <w:rPr>
          <w:rFonts w:ascii="Verdana" w:eastAsia="Verdana" w:hAnsi="Verdana" w:cs="Verdana"/>
          <w:lang w:val="el-GR"/>
        </w:rPr>
        <w:t>").</w:t>
      </w:r>
    </w:p>
    <w:p w:rsidR="00DC6B9C" w:rsidRPr="00706DA6" w:rsidRDefault="00DC6B9C">
      <w:pPr>
        <w:spacing w:after="0" w:line="200" w:lineRule="exact"/>
        <w:rPr>
          <w:sz w:val="20"/>
          <w:szCs w:val="20"/>
          <w:lang w:val="el-GR"/>
        </w:rPr>
      </w:pPr>
    </w:p>
    <w:p w:rsidR="00DC6B9C" w:rsidRPr="00706DA6" w:rsidRDefault="00DC6B9C">
      <w:pPr>
        <w:spacing w:after="0" w:line="200" w:lineRule="exact"/>
        <w:rPr>
          <w:sz w:val="20"/>
          <w:szCs w:val="20"/>
          <w:lang w:val="el-GR"/>
        </w:rPr>
      </w:pPr>
    </w:p>
    <w:p w:rsidR="00DC6B9C" w:rsidRPr="00706DA6" w:rsidRDefault="00DC6B9C">
      <w:pPr>
        <w:spacing w:after="0" w:line="280" w:lineRule="exact"/>
        <w:rPr>
          <w:sz w:val="28"/>
          <w:szCs w:val="28"/>
          <w:lang w:val="el-GR"/>
        </w:rPr>
      </w:pPr>
    </w:p>
    <w:p w:rsidR="00DC6B9C" w:rsidRPr="00E21864" w:rsidRDefault="00932A58" w:rsidP="00932A58">
      <w:pPr>
        <w:spacing w:before="3" w:after="0" w:line="360" w:lineRule="auto"/>
        <w:rPr>
          <w:sz w:val="17"/>
          <w:szCs w:val="17"/>
          <w:lang w:val="el-GR"/>
        </w:rPr>
      </w:pPr>
      <w:r w:rsidRPr="00E21864">
        <w:rPr>
          <w:rFonts w:ascii="Verdana" w:eastAsia="Verdana" w:hAnsi="Verdana" w:cs="Verdana"/>
          <w:b/>
          <w:bCs/>
          <w:lang w:val="el-GR"/>
        </w:rPr>
        <w:t>Ιστορικό γεγονότων</w:t>
      </w:r>
    </w:p>
    <w:p w:rsidR="00DC6B9C" w:rsidRPr="00E21864" w:rsidRDefault="00DC6B9C">
      <w:pPr>
        <w:spacing w:after="0" w:line="200" w:lineRule="exact"/>
        <w:rPr>
          <w:sz w:val="20"/>
          <w:szCs w:val="20"/>
          <w:lang w:val="el-GR"/>
        </w:rPr>
      </w:pPr>
    </w:p>
    <w:p w:rsidR="00DC6B9C" w:rsidRPr="0026739F" w:rsidRDefault="0026739F" w:rsidP="00650102">
      <w:pPr>
        <w:spacing w:after="0" w:line="240" w:lineRule="auto"/>
        <w:ind w:right="-44"/>
        <w:jc w:val="both"/>
        <w:rPr>
          <w:rFonts w:ascii="Verdana" w:eastAsia="Verdana" w:hAnsi="Verdana" w:cs="Verdana"/>
          <w:lang w:val="el-GR"/>
        </w:rPr>
      </w:pPr>
      <w:r w:rsidRPr="0026739F">
        <w:rPr>
          <w:rFonts w:ascii="Verdana" w:eastAsia="Verdana" w:hAnsi="Verdana" w:cs="Verdana"/>
          <w:lang w:val="el-GR"/>
        </w:rPr>
        <w:t xml:space="preserve">Ο παίκτης </w:t>
      </w:r>
      <w:r>
        <w:rPr>
          <w:rFonts w:ascii="Verdana" w:eastAsia="Verdana" w:hAnsi="Verdana" w:cs="Verdana"/>
          <w:lang w:val="el-GR"/>
        </w:rPr>
        <w:t>Γ</w:t>
      </w:r>
      <w:r w:rsidRPr="0026739F">
        <w:rPr>
          <w:rFonts w:ascii="Verdana" w:eastAsia="Verdana" w:hAnsi="Verdana" w:cs="Verdana"/>
          <w:lang w:val="el-GR"/>
        </w:rPr>
        <w:t xml:space="preserve"> διαγνώστηκε με δυσλεξία και </w:t>
      </w:r>
      <w:proofErr w:type="spellStart"/>
      <w:r w:rsidRPr="0026739F">
        <w:rPr>
          <w:rFonts w:ascii="Verdana" w:eastAsia="Verdana" w:hAnsi="Verdana" w:cs="Verdana"/>
          <w:lang w:val="el-GR"/>
        </w:rPr>
        <w:t>δυσπραξία</w:t>
      </w:r>
      <w:proofErr w:type="spellEnd"/>
      <w:r w:rsidRPr="0026739F">
        <w:rPr>
          <w:rFonts w:ascii="Verdana" w:eastAsia="Verdana" w:hAnsi="Verdana" w:cs="Verdana"/>
          <w:lang w:val="el-GR"/>
        </w:rPr>
        <w:t xml:space="preserve"> το 2010.</w:t>
      </w:r>
    </w:p>
    <w:p w:rsidR="00DC6B9C" w:rsidRPr="0026739F" w:rsidRDefault="00DC6B9C">
      <w:pPr>
        <w:spacing w:before="3" w:after="0" w:line="170" w:lineRule="exact"/>
        <w:rPr>
          <w:sz w:val="17"/>
          <w:szCs w:val="17"/>
          <w:lang w:val="el-GR"/>
        </w:rPr>
      </w:pPr>
    </w:p>
    <w:p w:rsidR="00DC6B9C" w:rsidRPr="0026739F" w:rsidRDefault="00DC6B9C">
      <w:pPr>
        <w:spacing w:after="0" w:line="200" w:lineRule="exact"/>
        <w:rPr>
          <w:sz w:val="20"/>
          <w:szCs w:val="20"/>
          <w:lang w:val="el-GR"/>
        </w:rPr>
      </w:pPr>
    </w:p>
    <w:p w:rsidR="00DC6B9C" w:rsidRPr="0026739F" w:rsidRDefault="0026739F" w:rsidP="00650102">
      <w:pPr>
        <w:spacing w:after="0" w:line="360" w:lineRule="auto"/>
        <w:ind w:right="56"/>
        <w:jc w:val="both"/>
        <w:rPr>
          <w:rFonts w:ascii="Verdana" w:eastAsia="Verdana" w:hAnsi="Verdana" w:cs="Verdana"/>
          <w:lang w:val="el-GR"/>
        </w:rPr>
      </w:pPr>
      <w:r w:rsidRPr="0026739F">
        <w:rPr>
          <w:rFonts w:ascii="Verdana" w:eastAsia="Verdana" w:hAnsi="Verdana" w:cs="Verdana"/>
          <w:spacing w:val="-1"/>
          <w:lang w:val="el-GR"/>
        </w:rPr>
        <w:lastRenderedPageBreak/>
        <w:t xml:space="preserve">Ο παίκτης </w:t>
      </w:r>
      <w:r>
        <w:rPr>
          <w:rFonts w:ascii="Verdana" w:eastAsia="Verdana" w:hAnsi="Verdana" w:cs="Verdana"/>
          <w:spacing w:val="-1"/>
          <w:lang w:val="el-GR"/>
        </w:rPr>
        <w:t>Γ</w:t>
      </w:r>
      <w:r w:rsidRPr="0026739F">
        <w:rPr>
          <w:rFonts w:ascii="Verdana" w:eastAsia="Verdana" w:hAnsi="Verdana" w:cs="Verdana"/>
          <w:spacing w:val="-1"/>
          <w:lang w:val="el-GR"/>
        </w:rPr>
        <w:t xml:space="preserve"> αγόρασε ένα προϊόν που ονομάζεται «</w:t>
      </w:r>
      <w:r w:rsidRPr="0026739F">
        <w:rPr>
          <w:rFonts w:ascii="Verdana" w:eastAsia="Verdana" w:hAnsi="Verdana" w:cs="Verdana"/>
          <w:spacing w:val="-1"/>
        </w:rPr>
        <w:t>M</w:t>
      </w:r>
      <w:r w:rsidRPr="0026739F">
        <w:rPr>
          <w:rFonts w:ascii="Verdana" w:eastAsia="Verdana" w:hAnsi="Verdana" w:cs="Verdana"/>
          <w:spacing w:val="-1"/>
          <w:lang w:val="el-GR"/>
        </w:rPr>
        <w:t>-</w:t>
      </w:r>
      <w:proofErr w:type="spellStart"/>
      <w:r w:rsidRPr="0026739F">
        <w:rPr>
          <w:rFonts w:ascii="Verdana" w:eastAsia="Verdana" w:hAnsi="Verdana" w:cs="Verdana"/>
          <w:spacing w:val="-1"/>
        </w:rPr>
        <w:t>Sten</w:t>
      </w:r>
      <w:proofErr w:type="spellEnd"/>
      <w:r w:rsidRPr="0026739F">
        <w:rPr>
          <w:rFonts w:ascii="Verdana" w:eastAsia="Verdana" w:hAnsi="Verdana" w:cs="Verdana"/>
          <w:spacing w:val="-1"/>
          <w:lang w:val="el-GR"/>
        </w:rPr>
        <w:t xml:space="preserve">» από την </w:t>
      </w:r>
      <w:r w:rsidRPr="0026739F">
        <w:rPr>
          <w:rFonts w:ascii="Verdana" w:eastAsia="Verdana" w:hAnsi="Verdana" w:cs="Verdana"/>
          <w:spacing w:val="-1"/>
        </w:rPr>
        <w:t>Amazon</w:t>
      </w:r>
      <w:r w:rsidRPr="0026739F">
        <w:rPr>
          <w:rFonts w:ascii="Verdana" w:eastAsia="Verdana" w:hAnsi="Verdana" w:cs="Verdana"/>
          <w:spacing w:val="-1"/>
          <w:lang w:val="el-GR"/>
        </w:rPr>
        <w:t xml:space="preserve">, αφού άκουσε έναν εκπαιδευτή </w:t>
      </w:r>
      <w:r>
        <w:rPr>
          <w:rFonts w:ascii="Verdana" w:eastAsia="Verdana" w:hAnsi="Verdana" w:cs="Verdana"/>
          <w:spacing w:val="-1"/>
          <w:lang w:val="el-GR"/>
        </w:rPr>
        <w:t>άρσης βαρών</w:t>
      </w:r>
      <w:r w:rsidRPr="0026739F">
        <w:rPr>
          <w:rFonts w:ascii="Verdana" w:eastAsia="Verdana" w:hAnsi="Verdana" w:cs="Verdana"/>
          <w:spacing w:val="-1"/>
          <w:lang w:val="el-GR"/>
        </w:rPr>
        <w:t xml:space="preserve"> στο γυμναστήριο του να συζητ</w:t>
      </w:r>
      <w:r>
        <w:rPr>
          <w:rFonts w:ascii="Verdana" w:eastAsia="Verdana" w:hAnsi="Verdana" w:cs="Verdana"/>
          <w:spacing w:val="-1"/>
          <w:lang w:val="el-GR"/>
        </w:rPr>
        <w:t>άει</w:t>
      </w:r>
      <w:r w:rsidRPr="0026739F">
        <w:rPr>
          <w:rFonts w:ascii="Verdana" w:eastAsia="Verdana" w:hAnsi="Verdana" w:cs="Verdana"/>
          <w:spacing w:val="-1"/>
          <w:lang w:val="el-GR"/>
        </w:rPr>
        <w:t xml:space="preserve"> τη λήψη του προϊόντος. </w:t>
      </w:r>
      <w:r w:rsidR="00C97BB4" w:rsidRPr="0026739F">
        <w:rPr>
          <w:rFonts w:ascii="Verdana" w:eastAsia="Verdana" w:hAnsi="Verdana" w:cs="Verdana"/>
          <w:spacing w:val="-1"/>
          <w:lang w:val="el-GR"/>
        </w:rPr>
        <w:t xml:space="preserve">Ο παίκτης </w:t>
      </w:r>
      <w:r w:rsidR="00C97BB4">
        <w:rPr>
          <w:rFonts w:ascii="Verdana" w:eastAsia="Verdana" w:hAnsi="Verdana" w:cs="Verdana"/>
          <w:spacing w:val="-1"/>
          <w:lang w:val="el-GR"/>
        </w:rPr>
        <w:t>Γ</w:t>
      </w:r>
      <w:r w:rsidR="00C97BB4" w:rsidRPr="0026739F">
        <w:rPr>
          <w:rFonts w:ascii="Verdana" w:eastAsia="Verdana" w:hAnsi="Verdana" w:cs="Verdana"/>
          <w:spacing w:val="-1"/>
          <w:lang w:val="el-GR"/>
        </w:rPr>
        <w:t xml:space="preserve"> άρχισε να παίρνει το προϊόν αλλά σταμάτησε σύντομα μετά από την εμφάνιση παρενεργειών. </w:t>
      </w:r>
      <w:r w:rsidRPr="0026739F">
        <w:rPr>
          <w:rFonts w:ascii="Verdana" w:eastAsia="Verdana" w:hAnsi="Verdana" w:cs="Verdana"/>
          <w:spacing w:val="-1"/>
          <w:lang w:val="el-GR"/>
        </w:rPr>
        <w:t>Η λίστα των πραγματικών συστατικών του προϊόντος ήταν πολύ μικρή για να διαβ</w:t>
      </w:r>
      <w:r w:rsidR="00C97BB4">
        <w:rPr>
          <w:rFonts w:ascii="Verdana" w:eastAsia="Verdana" w:hAnsi="Verdana" w:cs="Verdana"/>
          <w:spacing w:val="-1"/>
          <w:lang w:val="el-GR"/>
        </w:rPr>
        <w:t>αστεί</w:t>
      </w:r>
      <w:r w:rsidRPr="0026739F">
        <w:rPr>
          <w:rFonts w:ascii="Verdana" w:eastAsia="Verdana" w:hAnsi="Verdana" w:cs="Verdana"/>
          <w:spacing w:val="-1"/>
          <w:lang w:val="el-GR"/>
        </w:rPr>
        <w:t xml:space="preserve">. Αφού διεξήγαγε έρευνα στο διαδίκτυο σχετικά με το προϊόν, ο Παίκτης ανακάλυψε ότι το προϊόν περιείχε παράγωγο </w:t>
      </w:r>
      <w:proofErr w:type="spellStart"/>
      <w:r w:rsidRPr="0026739F">
        <w:rPr>
          <w:rFonts w:ascii="Verdana" w:eastAsia="Verdana" w:hAnsi="Verdana" w:cs="Verdana"/>
          <w:spacing w:val="-1"/>
          <w:lang w:val="el-GR"/>
        </w:rPr>
        <w:t>στεροειδούς</w:t>
      </w:r>
      <w:proofErr w:type="spellEnd"/>
      <w:r w:rsidRPr="0026739F">
        <w:rPr>
          <w:rFonts w:ascii="Verdana" w:eastAsia="Verdana" w:hAnsi="Verdana" w:cs="Verdana"/>
          <w:spacing w:val="-1"/>
          <w:lang w:val="el-GR"/>
        </w:rPr>
        <w:t xml:space="preserve"> που ονομάζεται </w:t>
      </w:r>
      <w:proofErr w:type="spellStart"/>
      <w:r w:rsidRPr="0026739F">
        <w:rPr>
          <w:rFonts w:ascii="Verdana" w:eastAsia="Verdana" w:hAnsi="Verdana" w:cs="Verdana"/>
          <w:spacing w:val="-1"/>
          <w:lang w:val="el-GR"/>
        </w:rPr>
        <w:t>μεθυλοστενολόνιο</w:t>
      </w:r>
      <w:proofErr w:type="spellEnd"/>
      <w:r w:rsidRPr="0026739F">
        <w:rPr>
          <w:rFonts w:ascii="Verdana" w:eastAsia="Verdana" w:hAnsi="Verdana" w:cs="Verdana"/>
          <w:spacing w:val="-1"/>
          <w:lang w:val="el-GR"/>
        </w:rPr>
        <w:t xml:space="preserve">. Η μητέρα του παίκτη </w:t>
      </w:r>
      <w:r w:rsidR="00DB3B0D">
        <w:rPr>
          <w:rFonts w:ascii="Verdana" w:eastAsia="Verdana" w:hAnsi="Verdana" w:cs="Verdana"/>
          <w:spacing w:val="-1"/>
          <w:lang w:val="el-GR"/>
        </w:rPr>
        <w:t>Γ</w:t>
      </w:r>
      <w:r w:rsidRPr="0026739F">
        <w:rPr>
          <w:rFonts w:ascii="Verdana" w:eastAsia="Verdana" w:hAnsi="Verdana" w:cs="Verdana"/>
          <w:spacing w:val="-1"/>
          <w:lang w:val="el-GR"/>
        </w:rPr>
        <w:t xml:space="preserve"> έλεγξε τη λίστα απαγορευμένων ουσιών </w:t>
      </w:r>
      <w:r w:rsidR="00DB3B0D">
        <w:rPr>
          <w:rFonts w:ascii="Verdana" w:eastAsia="Verdana" w:hAnsi="Verdana" w:cs="Verdana"/>
          <w:spacing w:val="-1"/>
          <w:lang w:val="el-GR"/>
        </w:rPr>
        <w:t>της</w:t>
      </w:r>
      <w:r w:rsidRPr="0026739F">
        <w:rPr>
          <w:rFonts w:ascii="Verdana" w:eastAsia="Verdana" w:hAnsi="Verdana" w:cs="Verdana"/>
          <w:spacing w:val="-1"/>
          <w:lang w:val="el-GR"/>
        </w:rPr>
        <w:t xml:space="preserve"> </w:t>
      </w:r>
      <w:r w:rsidRPr="0026739F">
        <w:rPr>
          <w:rFonts w:ascii="Verdana" w:eastAsia="Verdana" w:hAnsi="Verdana" w:cs="Verdana"/>
          <w:spacing w:val="-1"/>
        </w:rPr>
        <w:t>WADA</w:t>
      </w:r>
      <w:r w:rsidRPr="0026739F">
        <w:rPr>
          <w:rFonts w:ascii="Verdana" w:eastAsia="Verdana" w:hAnsi="Verdana" w:cs="Verdana"/>
          <w:spacing w:val="-1"/>
          <w:lang w:val="el-GR"/>
        </w:rPr>
        <w:t xml:space="preserve">, η οποία περιλάμβανε τη </w:t>
      </w:r>
      <w:proofErr w:type="spellStart"/>
      <w:r w:rsidRPr="0026739F">
        <w:rPr>
          <w:rFonts w:ascii="Verdana" w:eastAsia="Verdana" w:hAnsi="Verdana" w:cs="Verdana"/>
          <w:spacing w:val="-1"/>
          <w:lang w:val="el-GR"/>
        </w:rPr>
        <w:t>στενβολόνη</w:t>
      </w:r>
      <w:proofErr w:type="spellEnd"/>
      <w:r w:rsidRPr="0026739F">
        <w:rPr>
          <w:rFonts w:ascii="Verdana" w:eastAsia="Verdana" w:hAnsi="Verdana" w:cs="Verdana"/>
          <w:spacing w:val="-1"/>
          <w:lang w:val="el-GR"/>
        </w:rPr>
        <w:t xml:space="preserve">. Η μητέρα του παίκτη </w:t>
      </w:r>
      <w:r w:rsidR="00DB3B0D">
        <w:rPr>
          <w:rFonts w:ascii="Verdana" w:eastAsia="Verdana" w:hAnsi="Verdana" w:cs="Verdana"/>
          <w:spacing w:val="-1"/>
          <w:lang w:val="el-GR"/>
        </w:rPr>
        <w:t>Γ</w:t>
      </w:r>
      <w:r w:rsidRPr="0026739F">
        <w:rPr>
          <w:rFonts w:ascii="Verdana" w:eastAsia="Verdana" w:hAnsi="Verdana" w:cs="Verdana"/>
          <w:spacing w:val="-1"/>
          <w:lang w:val="el-GR"/>
        </w:rPr>
        <w:t xml:space="preserve"> </w:t>
      </w:r>
      <w:r w:rsidR="000C671F">
        <w:rPr>
          <w:rFonts w:ascii="Verdana" w:eastAsia="Verdana" w:hAnsi="Verdana" w:cs="Verdana"/>
          <w:spacing w:val="-1"/>
          <w:lang w:val="el-GR"/>
        </w:rPr>
        <w:t xml:space="preserve">πέταξε </w:t>
      </w:r>
      <w:r w:rsidRPr="0026739F">
        <w:rPr>
          <w:rFonts w:ascii="Verdana" w:eastAsia="Verdana" w:hAnsi="Verdana" w:cs="Verdana"/>
          <w:spacing w:val="-1"/>
          <w:lang w:val="el-GR"/>
        </w:rPr>
        <w:t xml:space="preserve">τις υπόλοιπες κάψουλες </w:t>
      </w:r>
      <w:r w:rsidR="000C671F">
        <w:rPr>
          <w:rFonts w:ascii="Verdana" w:eastAsia="Verdana" w:hAnsi="Verdana" w:cs="Verdana"/>
          <w:spacing w:val="-1"/>
          <w:lang w:val="el-GR"/>
        </w:rPr>
        <w:t>σ</w:t>
      </w:r>
      <w:r w:rsidRPr="0026739F">
        <w:rPr>
          <w:rFonts w:ascii="Verdana" w:eastAsia="Verdana" w:hAnsi="Verdana" w:cs="Verdana"/>
          <w:spacing w:val="-1"/>
          <w:lang w:val="el-GR"/>
        </w:rPr>
        <w:t xml:space="preserve">την τουαλέτα και </w:t>
      </w:r>
      <w:r w:rsidR="000C671F">
        <w:rPr>
          <w:rFonts w:ascii="Verdana" w:eastAsia="Verdana" w:hAnsi="Verdana" w:cs="Verdana"/>
          <w:spacing w:val="-1"/>
          <w:lang w:val="el-GR"/>
        </w:rPr>
        <w:t>πέταξε</w:t>
      </w:r>
      <w:r w:rsidRPr="0026739F">
        <w:rPr>
          <w:rFonts w:ascii="Verdana" w:eastAsia="Verdana" w:hAnsi="Verdana" w:cs="Verdana"/>
          <w:spacing w:val="-1"/>
          <w:lang w:val="el-GR"/>
        </w:rPr>
        <w:t xml:space="preserve"> τη συσκευασία. Ως αποτέλεσμα, το προϊόν δεν ήταν διαθέσιμο για δοκιμή. Ο παίκτης </w:t>
      </w:r>
      <w:r w:rsidR="000C671F">
        <w:rPr>
          <w:rFonts w:ascii="Verdana" w:eastAsia="Verdana" w:hAnsi="Verdana" w:cs="Verdana"/>
          <w:spacing w:val="-1"/>
          <w:lang w:val="el-GR"/>
        </w:rPr>
        <w:t>Γ</w:t>
      </w:r>
      <w:r w:rsidRPr="0026739F">
        <w:rPr>
          <w:rFonts w:ascii="Verdana" w:eastAsia="Verdana" w:hAnsi="Verdana" w:cs="Verdana"/>
          <w:spacing w:val="-1"/>
          <w:lang w:val="el-GR"/>
        </w:rPr>
        <w:t xml:space="preserve"> δέχτηκε ότι </w:t>
      </w:r>
      <w:r w:rsidR="000C671F">
        <w:rPr>
          <w:rFonts w:ascii="Verdana" w:eastAsia="Verdana" w:hAnsi="Verdana" w:cs="Verdana"/>
          <w:spacing w:val="-1"/>
          <w:lang w:val="el-GR"/>
        </w:rPr>
        <w:t>το</w:t>
      </w:r>
      <w:r w:rsidRPr="0026739F">
        <w:rPr>
          <w:rFonts w:ascii="Verdana" w:eastAsia="Verdana" w:hAnsi="Verdana" w:cs="Verdana"/>
          <w:spacing w:val="-1"/>
          <w:lang w:val="el-GR"/>
        </w:rPr>
        <w:t xml:space="preserve"> «</w:t>
      </w:r>
      <w:r w:rsidRPr="0026739F">
        <w:rPr>
          <w:rFonts w:ascii="Verdana" w:eastAsia="Verdana" w:hAnsi="Verdana" w:cs="Verdana"/>
          <w:spacing w:val="-1"/>
        </w:rPr>
        <w:t>M</w:t>
      </w:r>
      <w:r w:rsidRPr="0026739F">
        <w:rPr>
          <w:rFonts w:ascii="Verdana" w:eastAsia="Verdana" w:hAnsi="Verdana" w:cs="Verdana"/>
          <w:spacing w:val="-1"/>
          <w:lang w:val="el-GR"/>
        </w:rPr>
        <w:t>-</w:t>
      </w:r>
      <w:proofErr w:type="spellStart"/>
      <w:r w:rsidRPr="0026739F">
        <w:rPr>
          <w:rFonts w:ascii="Verdana" w:eastAsia="Verdana" w:hAnsi="Verdana" w:cs="Verdana"/>
          <w:spacing w:val="-1"/>
        </w:rPr>
        <w:t>Sten</w:t>
      </w:r>
      <w:proofErr w:type="spellEnd"/>
      <w:r w:rsidRPr="0026739F">
        <w:rPr>
          <w:rFonts w:ascii="Verdana" w:eastAsia="Verdana" w:hAnsi="Verdana" w:cs="Verdana"/>
          <w:spacing w:val="-1"/>
          <w:lang w:val="el-GR"/>
        </w:rPr>
        <w:t xml:space="preserve">» περιείχε μια </w:t>
      </w:r>
      <w:r w:rsidR="000C671F">
        <w:rPr>
          <w:rFonts w:ascii="Verdana" w:eastAsia="Verdana" w:hAnsi="Verdana" w:cs="Verdana"/>
          <w:spacing w:val="-1"/>
          <w:lang w:val="el-GR"/>
        </w:rPr>
        <w:t>Α</w:t>
      </w:r>
      <w:r w:rsidRPr="0026739F">
        <w:rPr>
          <w:rFonts w:ascii="Verdana" w:eastAsia="Verdana" w:hAnsi="Verdana" w:cs="Verdana"/>
          <w:spacing w:val="-1"/>
          <w:lang w:val="el-GR"/>
        </w:rPr>
        <w:t xml:space="preserve">παγορευμένη </w:t>
      </w:r>
      <w:r w:rsidR="000C671F">
        <w:rPr>
          <w:rFonts w:ascii="Verdana" w:eastAsia="Verdana" w:hAnsi="Verdana" w:cs="Verdana"/>
          <w:spacing w:val="-1"/>
          <w:lang w:val="el-GR"/>
        </w:rPr>
        <w:t>Ο</w:t>
      </w:r>
      <w:r w:rsidRPr="0026739F">
        <w:rPr>
          <w:rFonts w:ascii="Verdana" w:eastAsia="Verdana" w:hAnsi="Verdana" w:cs="Verdana"/>
          <w:spacing w:val="-1"/>
          <w:lang w:val="el-GR"/>
        </w:rPr>
        <w:t xml:space="preserve">υσία, αλλά ισχυρίστηκε ότι δεν γνώριζε την </w:t>
      </w:r>
      <w:r w:rsidR="000C671F">
        <w:rPr>
          <w:rFonts w:ascii="Verdana" w:eastAsia="Verdana" w:hAnsi="Verdana" w:cs="Verdana"/>
          <w:spacing w:val="-1"/>
          <w:lang w:val="el-GR"/>
        </w:rPr>
        <w:t>ύπαρξη της</w:t>
      </w:r>
      <w:r w:rsidRPr="0026739F">
        <w:rPr>
          <w:rFonts w:ascii="Verdana" w:eastAsia="Verdana" w:hAnsi="Verdana" w:cs="Verdana"/>
          <w:spacing w:val="-1"/>
          <w:lang w:val="el-GR"/>
        </w:rPr>
        <w:t xml:space="preserve"> απαγορευμένης ουσίας στο προϊόν κατά την κατάποση του προϊόντος.</w:t>
      </w:r>
    </w:p>
    <w:p w:rsidR="00DC6B9C" w:rsidRPr="0026739F" w:rsidRDefault="00DC6B9C">
      <w:pPr>
        <w:spacing w:after="0" w:line="200" w:lineRule="exact"/>
        <w:rPr>
          <w:sz w:val="20"/>
          <w:szCs w:val="20"/>
          <w:lang w:val="el-GR"/>
        </w:rPr>
      </w:pPr>
    </w:p>
    <w:p w:rsidR="00DC6B9C" w:rsidRPr="0026739F" w:rsidRDefault="00DC6B9C">
      <w:pPr>
        <w:spacing w:after="0" w:line="200" w:lineRule="exact"/>
        <w:rPr>
          <w:sz w:val="20"/>
          <w:szCs w:val="20"/>
          <w:lang w:val="el-GR"/>
        </w:rPr>
      </w:pPr>
    </w:p>
    <w:p w:rsidR="00DC6B9C" w:rsidRPr="0026739F" w:rsidRDefault="00DC6B9C">
      <w:pPr>
        <w:spacing w:after="0" w:line="200" w:lineRule="exact"/>
        <w:rPr>
          <w:sz w:val="20"/>
          <w:szCs w:val="20"/>
          <w:lang w:val="el-GR"/>
        </w:rPr>
      </w:pPr>
    </w:p>
    <w:p w:rsidR="00DC6B9C" w:rsidRPr="00E21864" w:rsidRDefault="00932A58" w:rsidP="00650102">
      <w:pPr>
        <w:spacing w:after="0" w:line="240" w:lineRule="auto"/>
        <w:ind w:right="1657"/>
        <w:jc w:val="both"/>
        <w:rPr>
          <w:rFonts w:ascii="Verdana" w:eastAsia="Verdana" w:hAnsi="Verdana" w:cs="Verdana"/>
          <w:lang w:val="el-GR"/>
        </w:rPr>
      </w:pPr>
      <w:r w:rsidRPr="00932A58">
        <w:rPr>
          <w:rFonts w:ascii="Verdana" w:eastAsia="Verdana" w:hAnsi="Verdana" w:cs="Verdana"/>
          <w:b/>
          <w:bCs/>
          <w:lang w:val="el-GR"/>
        </w:rPr>
        <w:t>Αιτιολόγηση</w:t>
      </w:r>
      <w:r w:rsidRPr="00E21864">
        <w:rPr>
          <w:rFonts w:ascii="Verdana" w:eastAsia="Verdana" w:hAnsi="Verdana" w:cs="Verdana"/>
          <w:b/>
          <w:bCs/>
          <w:lang w:val="el-GR"/>
        </w:rPr>
        <w:t xml:space="preserve"> </w:t>
      </w:r>
      <w:r w:rsidRPr="00932A58">
        <w:rPr>
          <w:rFonts w:ascii="Verdana" w:eastAsia="Verdana" w:hAnsi="Verdana" w:cs="Verdana"/>
          <w:b/>
          <w:bCs/>
          <w:lang w:val="el-GR"/>
        </w:rPr>
        <w:t>και</w:t>
      </w:r>
      <w:r w:rsidRPr="00E21864">
        <w:rPr>
          <w:rFonts w:ascii="Verdana" w:eastAsia="Verdana" w:hAnsi="Verdana" w:cs="Verdana"/>
          <w:b/>
          <w:bCs/>
          <w:lang w:val="el-GR"/>
        </w:rPr>
        <w:t xml:space="preserve"> </w:t>
      </w:r>
      <w:r w:rsidRPr="00932A58">
        <w:rPr>
          <w:rFonts w:ascii="Verdana" w:eastAsia="Verdana" w:hAnsi="Verdana" w:cs="Verdana"/>
          <w:b/>
          <w:bCs/>
          <w:lang w:val="el-GR"/>
        </w:rPr>
        <w:t>απόφαση</w:t>
      </w:r>
      <w:r w:rsidRPr="00E21864">
        <w:rPr>
          <w:rFonts w:ascii="Verdana" w:eastAsia="Verdana" w:hAnsi="Verdana" w:cs="Verdana"/>
          <w:b/>
          <w:bCs/>
          <w:lang w:val="el-GR"/>
        </w:rPr>
        <w:t xml:space="preserve"> </w:t>
      </w:r>
      <w:r w:rsidRPr="00932A58">
        <w:rPr>
          <w:rFonts w:ascii="Verdana" w:eastAsia="Verdana" w:hAnsi="Verdana" w:cs="Verdana"/>
          <w:b/>
          <w:bCs/>
          <w:lang w:val="el-GR"/>
        </w:rPr>
        <w:t>του</w:t>
      </w:r>
      <w:r w:rsidRPr="00E21864">
        <w:rPr>
          <w:rFonts w:ascii="Verdana" w:eastAsia="Verdana" w:hAnsi="Verdana" w:cs="Verdana"/>
          <w:b/>
          <w:bCs/>
          <w:lang w:val="el-GR"/>
        </w:rPr>
        <w:t xml:space="preserve"> </w:t>
      </w:r>
      <w:r w:rsidRPr="00932A58">
        <w:rPr>
          <w:rFonts w:ascii="Verdana" w:eastAsia="Verdana" w:hAnsi="Verdana" w:cs="Verdana"/>
          <w:b/>
          <w:bCs/>
          <w:lang w:val="el-GR"/>
        </w:rPr>
        <w:t>δικαστηρίου</w:t>
      </w:r>
    </w:p>
    <w:p w:rsidR="00DC6B9C" w:rsidRPr="00E21864" w:rsidRDefault="00DC6B9C">
      <w:pPr>
        <w:spacing w:before="3" w:after="0" w:line="170" w:lineRule="exact"/>
        <w:rPr>
          <w:sz w:val="17"/>
          <w:szCs w:val="17"/>
          <w:lang w:val="el-GR"/>
        </w:rPr>
      </w:pPr>
    </w:p>
    <w:p w:rsidR="00DC6B9C" w:rsidRPr="00E21864" w:rsidRDefault="00DC6B9C">
      <w:pPr>
        <w:spacing w:after="0" w:line="200" w:lineRule="exact"/>
        <w:rPr>
          <w:sz w:val="20"/>
          <w:szCs w:val="20"/>
          <w:lang w:val="el-GR"/>
        </w:rPr>
      </w:pPr>
    </w:p>
    <w:p w:rsidR="00DC6B9C" w:rsidRPr="00450BC3" w:rsidRDefault="00450BC3" w:rsidP="00650102">
      <w:pPr>
        <w:spacing w:after="0" w:line="360" w:lineRule="auto"/>
        <w:ind w:right="62"/>
        <w:jc w:val="both"/>
        <w:rPr>
          <w:rFonts w:ascii="Verdana" w:eastAsia="Verdana" w:hAnsi="Verdana" w:cs="Verdana"/>
          <w:lang w:val="el-GR"/>
        </w:rPr>
      </w:pPr>
      <w:r w:rsidRPr="00450BC3">
        <w:rPr>
          <w:rFonts w:ascii="Verdana" w:eastAsia="Verdana" w:hAnsi="Verdana" w:cs="Verdana"/>
          <w:lang w:val="el-GR"/>
        </w:rPr>
        <w:t xml:space="preserve">Κατά τη διάρκεια της ακρόασης, ο </w:t>
      </w:r>
      <w:r>
        <w:rPr>
          <w:rFonts w:ascii="Verdana" w:eastAsia="Verdana" w:hAnsi="Verdana" w:cs="Verdana"/>
          <w:lang w:val="el-GR"/>
        </w:rPr>
        <w:t xml:space="preserve">επικεφαλής </w:t>
      </w:r>
      <w:r w:rsidRPr="00450BC3">
        <w:rPr>
          <w:rFonts w:ascii="Verdana" w:eastAsia="Verdana" w:hAnsi="Verdana" w:cs="Verdana"/>
          <w:lang w:val="el-GR"/>
        </w:rPr>
        <w:t xml:space="preserve">προπονητής του συλλόγου του </w:t>
      </w:r>
      <w:r>
        <w:rPr>
          <w:rFonts w:ascii="Verdana" w:eastAsia="Verdana" w:hAnsi="Verdana" w:cs="Verdana"/>
          <w:lang w:val="el-GR"/>
        </w:rPr>
        <w:t>Π</w:t>
      </w:r>
      <w:r w:rsidRPr="00450BC3">
        <w:rPr>
          <w:rFonts w:ascii="Verdana" w:eastAsia="Verdana" w:hAnsi="Verdana" w:cs="Verdana"/>
          <w:lang w:val="el-GR"/>
        </w:rPr>
        <w:t xml:space="preserve">αίκτη </w:t>
      </w:r>
      <w:r>
        <w:rPr>
          <w:rFonts w:ascii="Verdana" w:eastAsia="Verdana" w:hAnsi="Verdana" w:cs="Verdana"/>
          <w:lang w:val="el-GR"/>
        </w:rPr>
        <w:t>Γ</w:t>
      </w:r>
      <w:r w:rsidRPr="00450BC3">
        <w:rPr>
          <w:rFonts w:ascii="Verdana" w:eastAsia="Verdana" w:hAnsi="Verdana" w:cs="Verdana"/>
          <w:lang w:val="el-GR"/>
        </w:rPr>
        <w:t xml:space="preserve"> επιβεβαίωσε ότι δεν δόθηκε στον </w:t>
      </w:r>
      <w:r>
        <w:rPr>
          <w:rFonts w:ascii="Verdana" w:eastAsia="Verdana" w:hAnsi="Verdana" w:cs="Verdana"/>
          <w:lang w:val="el-GR"/>
        </w:rPr>
        <w:t>Π</w:t>
      </w:r>
      <w:r w:rsidRPr="00450BC3">
        <w:rPr>
          <w:rFonts w:ascii="Verdana" w:eastAsia="Verdana" w:hAnsi="Verdana" w:cs="Verdana"/>
          <w:lang w:val="el-GR"/>
        </w:rPr>
        <w:t xml:space="preserve">αίκτη καμία </w:t>
      </w:r>
      <w:r>
        <w:rPr>
          <w:rFonts w:ascii="Verdana" w:eastAsia="Verdana" w:hAnsi="Verdana" w:cs="Verdana"/>
          <w:lang w:val="el-GR"/>
        </w:rPr>
        <w:t>διδασκαλία</w:t>
      </w:r>
      <w:r w:rsidRPr="00450BC3">
        <w:rPr>
          <w:rFonts w:ascii="Verdana" w:eastAsia="Verdana" w:hAnsi="Verdana" w:cs="Verdana"/>
          <w:lang w:val="el-GR"/>
        </w:rPr>
        <w:t xml:space="preserve"> ή εκπαίδευση κατά </w:t>
      </w:r>
      <w:r>
        <w:rPr>
          <w:rFonts w:ascii="Verdana" w:eastAsia="Verdana" w:hAnsi="Verdana" w:cs="Verdana"/>
          <w:lang w:val="el-GR"/>
        </w:rPr>
        <w:t>του ντόπινγκ</w:t>
      </w:r>
      <w:r w:rsidRPr="00450BC3">
        <w:rPr>
          <w:rFonts w:ascii="Verdana" w:eastAsia="Verdana" w:hAnsi="Verdana" w:cs="Verdana"/>
          <w:lang w:val="el-GR"/>
        </w:rPr>
        <w:t xml:space="preserve">. Επίσης, προέκυψε ότι ο </w:t>
      </w:r>
      <w:r w:rsidR="005D61B9">
        <w:rPr>
          <w:rFonts w:ascii="Verdana" w:eastAsia="Verdana" w:hAnsi="Verdana" w:cs="Verdana"/>
          <w:lang w:val="el-GR"/>
        </w:rPr>
        <w:t>Π</w:t>
      </w:r>
      <w:r w:rsidRPr="00450BC3">
        <w:rPr>
          <w:rFonts w:ascii="Verdana" w:eastAsia="Verdana" w:hAnsi="Verdana" w:cs="Verdana"/>
          <w:lang w:val="el-GR"/>
        </w:rPr>
        <w:t xml:space="preserve">αίκτης ήταν </w:t>
      </w:r>
      <w:r w:rsidR="005D61B9">
        <w:rPr>
          <w:rFonts w:ascii="Verdana" w:eastAsia="Verdana" w:hAnsi="Verdana" w:cs="Verdana"/>
          <w:lang w:val="el-GR"/>
        </w:rPr>
        <w:t>αμήχανος</w:t>
      </w:r>
      <w:r w:rsidRPr="00450BC3">
        <w:rPr>
          <w:rFonts w:ascii="Verdana" w:eastAsia="Verdana" w:hAnsi="Verdana" w:cs="Verdana"/>
          <w:lang w:val="el-GR"/>
        </w:rPr>
        <w:t xml:space="preserve"> να αποκαλύψει </w:t>
      </w:r>
      <w:r w:rsidR="005D61B9">
        <w:rPr>
          <w:rFonts w:ascii="Verdana" w:eastAsia="Verdana" w:hAnsi="Verdana" w:cs="Verdana"/>
          <w:lang w:val="el-GR"/>
        </w:rPr>
        <w:t>τη δυσκολία που είχε στ</w:t>
      </w:r>
      <w:r w:rsidRPr="00450BC3">
        <w:rPr>
          <w:rFonts w:ascii="Verdana" w:eastAsia="Verdana" w:hAnsi="Verdana" w:cs="Verdana"/>
          <w:lang w:val="el-GR"/>
        </w:rPr>
        <w:t xml:space="preserve">ην ανάγνωση και το </w:t>
      </w:r>
      <w:r w:rsidR="005D61B9">
        <w:rPr>
          <w:rFonts w:ascii="Verdana" w:eastAsia="Verdana" w:hAnsi="Verdana" w:cs="Verdana"/>
          <w:lang w:val="el-GR"/>
        </w:rPr>
        <w:t>Δ</w:t>
      </w:r>
      <w:r w:rsidRPr="00450BC3">
        <w:rPr>
          <w:rFonts w:ascii="Verdana" w:eastAsia="Verdana" w:hAnsi="Verdana" w:cs="Verdana"/>
          <w:lang w:val="el-GR"/>
        </w:rPr>
        <w:t xml:space="preserve">ικαστήριο σημείωσε ότι ήταν απρόθυμος να θέσει ερωτήσεις που </w:t>
      </w:r>
      <w:r w:rsidR="005D61B9">
        <w:rPr>
          <w:rFonts w:ascii="Verdana" w:eastAsia="Verdana" w:hAnsi="Verdana" w:cs="Verdana"/>
          <w:lang w:val="el-GR"/>
        </w:rPr>
        <w:t>θα έδειχναν</w:t>
      </w:r>
      <w:r w:rsidRPr="00450BC3">
        <w:rPr>
          <w:rFonts w:ascii="Verdana" w:eastAsia="Verdana" w:hAnsi="Verdana" w:cs="Verdana"/>
          <w:lang w:val="el-GR"/>
        </w:rPr>
        <w:t xml:space="preserve"> ότι </w:t>
      </w:r>
      <w:r w:rsidR="005D61B9">
        <w:rPr>
          <w:rFonts w:ascii="Verdana" w:eastAsia="Verdana" w:hAnsi="Verdana" w:cs="Verdana"/>
          <w:lang w:val="el-GR"/>
        </w:rPr>
        <w:t>έχει</w:t>
      </w:r>
      <w:r w:rsidRPr="00450BC3">
        <w:rPr>
          <w:rFonts w:ascii="Verdana" w:eastAsia="Verdana" w:hAnsi="Verdana" w:cs="Verdana"/>
          <w:lang w:val="el-GR"/>
        </w:rPr>
        <w:t xml:space="preserve"> άγνοια.</w:t>
      </w:r>
    </w:p>
    <w:p w:rsidR="00DC6B9C" w:rsidRPr="00450BC3" w:rsidRDefault="00DC6B9C">
      <w:pPr>
        <w:spacing w:before="19" w:after="0" w:line="220" w:lineRule="exact"/>
        <w:rPr>
          <w:lang w:val="el-GR"/>
        </w:rPr>
      </w:pPr>
    </w:p>
    <w:p w:rsidR="00DC6B9C" w:rsidRPr="00BF137C" w:rsidRDefault="00BF137C" w:rsidP="00650102">
      <w:pPr>
        <w:spacing w:after="0" w:line="360" w:lineRule="auto"/>
        <w:ind w:right="56"/>
        <w:jc w:val="both"/>
        <w:rPr>
          <w:rFonts w:ascii="Verdana" w:eastAsia="Verdana" w:hAnsi="Verdana" w:cs="Verdana"/>
          <w:lang w:val="el-GR"/>
        </w:rPr>
      </w:pPr>
      <w:r w:rsidRPr="00BF137C">
        <w:rPr>
          <w:rFonts w:ascii="Verdana" w:eastAsia="Verdana" w:hAnsi="Verdana" w:cs="Verdana"/>
          <w:lang w:val="el-GR"/>
        </w:rPr>
        <w:t xml:space="preserve">Ο πρώτος εμπειρογνώμονας του </w:t>
      </w:r>
      <w:r w:rsidRPr="00BF137C">
        <w:rPr>
          <w:rFonts w:ascii="Verdana" w:eastAsia="Verdana" w:hAnsi="Verdana" w:cs="Verdana"/>
        </w:rPr>
        <w:t>UKAD</w:t>
      </w:r>
      <w:r w:rsidRPr="00BF137C">
        <w:rPr>
          <w:rFonts w:ascii="Verdana" w:eastAsia="Verdana" w:hAnsi="Verdana" w:cs="Verdana"/>
          <w:lang w:val="el-GR"/>
        </w:rPr>
        <w:t xml:space="preserve"> επιβεβαίωσε ότι οι μεταβολίτες του </w:t>
      </w:r>
      <w:r>
        <w:rPr>
          <w:rFonts w:ascii="Verdana" w:eastAsia="Verdana" w:hAnsi="Verdana" w:cs="Verdana"/>
          <w:lang w:val="el-GR"/>
        </w:rPr>
        <w:t>Ν</w:t>
      </w:r>
      <w:r w:rsidRPr="00BF137C">
        <w:rPr>
          <w:rFonts w:ascii="Verdana" w:eastAsia="Verdana" w:hAnsi="Verdana" w:cs="Verdana"/>
        </w:rPr>
        <w:t>T</w:t>
      </w:r>
      <w:r w:rsidRPr="00BF137C">
        <w:rPr>
          <w:rFonts w:ascii="Verdana" w:eastAsia="Verdana" w:hAnsi="Verdana" w:cs="Verdana"/>
          <w:lang w:val="el-GR"/>
        </w:rPr>
        <w:t xml:space="preserve"> δεν μπορούν να παραχθούν με φυσικό τρόπο. Ενώ ο εμπειρογνώμονας δεν απέκλεισε την πιθανότητα η </w:t>
      </w:r>
      <w:r>
        <w:rPr>
          <w:rFonts w:ascii="Verdana" w:eastAsia="Verdana" w:hAnsi="Verdana" w:cs="Verdana"/>
          <w:lang w:val="el-GR"/>
        </w:rPr>
        <w:t>Ν</w:t>
      </w:r>
      <w:r w:rsidRPr="00BF137C">
        <w:rPr>
          <w:rFonts w:ascii="Verdana" w:eastAsia="Verdana" w:hAnsi="Verdana" w:cs="Verdana"/>
        </w:rPr>
        <w:t>T</w:t>
      </w:r>
      <w:r w:rsidRPr="00BF137C">
        <w:rPr>
          <w:rFonts w:ascii="Verdana" w:eastAsia="Verdana" w:hAnsi="Verdana" w:cs="Verdana"/>
          <w:lang w:val="el-GR"/>
        </w:rPr>
        <w:t xml:space="preserve"> </w:t>
      </w:r>
      <w:r>
        <w:rPr>
          <w:rFonts w:ascii="Verdana" w:eastAsia="Verdana" w:hAnsi="Verdana" w:cs="Verdana"/>
          <w:lang w:val="el-GR"/>
        </w:rPr>
        <w:t xml:space="preserve">να </w:t>
      </w:r>
      <w:r w:rsidRPr="00BF137C">
        <w:rPr>
          <w:rFonts w:ascii="Verdana" w:eastAsia="Verdana" w:hAnsi="Verdana" w:cs="Verdana"/>
          <w:lang w:val="el-GR"/>
        </w:rPr>
        <w:t xml:space="preserve">προκάλεσε παρενέργειες </w:t>
      </w:r>
      <w:r>
        <w:rPr>
          <w:rFonts w:ascii="Verdana" w:eastAsia="Verdana" w:hAnsi="Verdana" w:cs="Verdana"/>
          <w:lang w:val="el-GR"/>
        </w:rPr>
        <w:t>στον</w:t>
      </w:r>
      <w:r w:rsidRPr="00BF137C">
        <w:rPr>
          <w:rFonts w:ascii="Verdana" w:eastAsia="Verdana" w:hAnsi="Verdana" w:cs="Verdana"/>
          <w:lang w:val="el-GR"/>
        </w:rPr>
        <w:t xml:space="preserve"> Παίκτη Γ, δήλωσε ότι η </w:t>
      </w:r>
      <w:r>
        <w:rPr>
          <w:rFonts w:ascii="Verdana" w:eastAsia="Verdana" w:hAnsi="Verdana" w:cs="Verdana"/>
          <w:lang w:val="el-GR"/>
        </w:rPr>
        <w:t>Ν</w:t>
      </w:r>
      <w:r w:rsidRPr="00BF137C">
        <w:rPr>
          <w:rFonts w:ascii="Verdana" w:eastAsia="Verdana" w:hAnsi="Verdana" w:cs="Verdana"/>
        </w:rPr>
        <w:t>T</w:t>
      </w:r>
      <w:r w:rsidRPr="00BF137C">
        <w:rPr>
          <w:rFonts w:ascii="Verdana" w:eastAsia="Verdana" w:hAnsi="Verdana" w:cs="Verdana"/>
          <w:lang w:val="el-GR"/>
        </w:rPr>
        <w:t xml:space="preserve"> είχε ένα σταθερό ιστορικό ασφάλειας στη χρήση τ</w:t>
      </w:r>
      <w:r w:rsidR="00B76544">
        <w:rPr>
          <w:rFonts w:ascii="Verdana" w:eastAsia="Verdana" w:hAnsi="Verdana" w:cs="Verdana"/>
          <w:lang w:val="el-GR"/>
        </w:rPr>
        <w:t>ης</w:t>
      </w:r>
      <w:r w:rsidRPr="00BF137C">
        <w:rPr>
          <w:rFonts w:ascii="Verdana" w:eastAsia="Verdana" w:hAnsi="Verdana" w:cs="Verdana"/>
          <w:lang w:val="el-GR"/>
        </w:rPr>
        <w:t xml:space="preserve"> ως </w:t>
      </w:r>
      <w:proofErr w:type="spellStart"/>
      <w:r w:rsidRPr="00BF137C">
        <w:rPr>
          <w:rFonts w:ascii="Verdana" w:eastAsia="Verdana" w:hAnsi="Verdana" w:cs="Verdana"/>
          <w:lang w:val="el-GR"/>
        </w:rPr>
        <w:t>στεροειδές</w:t>
      </w:r>
      <w:proofErr w:type="spellEnd"/>
      <w:r w:rsidRPr="00BF137C">
        <w:rPr>
          <w:rFonts w:ascii="Verdana" w:eastAsia="Verdana" w:hAnsi="Verdana" w:cs="Verdana"/>
          <w:lang w:val="el-GR"/>
        </w:rPr>
        <w:t xml:space="preserve"> για θεραπευτική χρήση </w:t>
      </w:r>
      <w:r w:rsidR="00B76544">
        <w:rPr>
          <w:rFonts w:ascii="Verdana" w:eastAsia="Verdana" w:hAnsi="Verdana" w:cs="Verdana"/>
          <w:lang w:val="el-GR"/>
        </w:rPr>
        <w:t>σε</w:t>
      </w:r>
      <w:r w:rsidRPr="00BF137C">
        <w:rPr>
          <w:rFonts w:ascii="Verdana" w:eastAsia="Verdana" w:hAnsi="Verdana" w:cs="Verdana"/>
          <w:lang w:val="el-GR"/>
        </w:rPr>
        <w:t xml:space="preserve"> </w:t>
      </w:r>
      <w:r w:rsidR="00F61480">
        <w:rPr>
          <w:rFonts w:ascii="Verdana" w:eastAsia="Verdana" w:hAnsi="Verdana" w:cs="Verdana"/>
          <w:lang w:val="el-GR"/>
        </w:rPr>
        <w:t>μυασθένειες</w:t>
      </w:r>
      <w:r w:rsidRPr="00BF137C">
        <w:rPr>
          <w:rFonts w:ascii="Verdana" w:eastAsia="Verdana" w:hAnsi="Verdana" w:cs="Verdana"/>
          <w:lang w:val="el-GR"/>
        </w:rPr>
        <w:t xml:space="preserve">. Ο δεύτερος ειδικός </w:t>
      </w:r>
      <w:r w:rsidR="00B76544">
        <w:rPr>
          <w:rFonts w:ascii="Verdana" w:eastAsia="Verdana" w:hAnsi="Verdana" w:cs="Verdana"/>
          <w:lang w:val="el-GR"/>
        </w:rPr>
        <w:t>της</w:t>
      </w:r>
      <w:r w:rsidRPr="00BF137C">
        <w:rPr>
          <w:rFonts w:ascii="Verdana" w:eastAsia="Verdana" w:hAnsi="Verdana" w:cs="Verdana"/>
          <w:lang w:val="el-GR"/>
        </w:rPr>
        <w:t xml:space="preserve"> </w:t>
      </w:r>
      <w:r w:rsidRPr="00BF137C">
        <w:rPr>
          <w:rFonts w:ascii="Verdana" w:eastAsia="Verdana" w:hAnsi="Verdana" w:cs="Verdana"/>
        </w:rPr>
        <w:t>UKAD</w:t>
      </w:r>
      <w:r w:rsidRPr="00BF137C">
        <w:rPr>
          <w:rFonts w:ascii="Verdana" w:eastAsia="Verdana" w:hAnsi="Verdana" w:cs="Verdana"/>
          <w:lang w:val="el-GR"/>
        </w:rPr>
        <w:t xml:space="preserve"> επιβεβαίωσε ότι η χημική δομή της </w:t>
      </w:r>
      <w:r w:rsidR="00B76544">
        <w:rPr>
          <w:rFonts w:ascii="Verdana" w:eastAsia="Verdana" w:hAnsi="Verdana" w:cs="Verdana"/>
          <w:lang w:val="el-GR"/>
        </w:rPr>
        <w:t>Ν</w:t>
      </w:r>
      <w:r w:rsidRPr="00BF137C">
        <w:rPr>
          <w:rFonts w:ascii="Verdana" w:eastAsia="Verdana" w:hAnsi="Verdana" w:cs="Verdana"/>
        </w:rPr>
        <w:t>T</w:t>
      </w:r>
      <w:r w:rsidRPr="00BF137C">
        <w:rPr>
          <w:rFonts w:ascii="Verdana" w:eastAsia="Verdana" w:hAnsi="Verdana" w:cs="Verdana"/>
          <w:lang w:val="el-GR"/>
        </w:rPr>
        <w:t xml:space="preserve"> και της </w:t>
      </w:r>
      <w:proofErr w:type="spellStart"/>
      <w:r w:rsidRPr="00BF137C">
        <w:rPr>
          <w:rFonts w:ascii="Verdana" w:eastAsia="Verdana" w:hAnsi="Verdana" w:cs="Verdana"/>
          <w:lang w:val="el-GR"/>
        </w:rPr>
        <w:t>μεθυλοστενοβολόνης</w:t>
      </w:r>
      <w:proofErr w:type="spellEnd"/>
      <w:r w:rsidRPr="00BF137C">
        <w:rPr>
          <w:rFonts w:ascii="Verdana" w:eastAsia="Verdana" w:hAnsi="Verdana" w:cs="Verdana"/>
          <w:lang w:val="el-GR"/>
        </w:rPr>
        <w:t xml:space="preserve"> είναι πολύ διαφορετική και κατέληξε στο συμπέρασμα ότι το </w:t>
      </w:r>
      <w:r w:rsidRPr="00BF137C">
        <w:rPr>
          <w:rFonts w:ascii="Verdana" w:eastAsia="Verdana" w:hAnsi="Verdana" w:cs="Verdana"/>
        </w:rPr>
        <w:t>AA</w:t>
      </w:r>
      <w:r w:rsidR="00B76544">
        <w:rPr>
          <w:rFonts w:ascii="Verdana" w:eastAsia="Verdana" w:hAnsi="Verdana" w:cs="Verdana"/>
          <w:lang w:val="el-GR"/>
        </w:rPr>
        <w:t>Ε</w:t>
      </w:r>
      <w:r w:rsidRPr="00BF137C">
        <w:rPr>
          <w:rFonts w:ascii="Verdana" w:eastAsia="Verdana" w:hAnsi="Verdana" w:cs="Verdana"/>
          <w:lang w:val="el-GR"/>
        </w:rPr>
        <w:t xml:space="preserve"> δεν θα μπορούσε να συμβεί λόγω της χορήγησης </w:t>
      </w:r>
      <w:proofErr w:type="spellStart"/>
      <w:r w:rsidRPr="00BF137C">
        <w:rPr>
          <w:rFonts w:ascii="Verdana" w:eastAsia="Verdana" w:hAnsi="Verdana" w:cs="Verdana"/>
          <w:lang w:val="el-GR"/>
        </w:rPr>
        <w:t>μεθυλοστενοβολόνης</w:t>
      </w:r>
      <w:proofErr w:type="spellEnd"/>
      <w:r w:rsidRPr="00BF137C">
        <w:rPr>
          <w:rFonts w:ascii="Verdana" w:eastAsia="Verdana" w:hAnsi="Verdana" w:cs="Verdana"/>
          <w:lang w:val="el-GR"/>
        </w:rPr>
        <w:t xml:space="preserve">. </w:t>
      </w:r>
      <w:r w:rsidR="00B76544">
        <w:rPr>
          <w:rFonts w:ascii="Verdana" w:eastAsia="Verdana" w:hAnsi="Verdana" w:cs="Verdana"/>
          <w:lang w:val="el-GR"/>
        </w:rPr>
        <w:t>Συνέχισε λέγοντας</w:t>
      </w:r>
      <w:r w:rsidRPr="00BF137C">
        <w:rPr>
          <w:rFonts w:ascii="Verdana" w:eastAsia="Verdana" w:hAnsi="Verdana" w:cs="Verdana"/>
          <w:lang w:val="el-GR"/>
        </w:rPr>
        <w:t xml:space="preserve"> ότι είτε ο Παίκτης πήρε κάτι άλλο, είτε η </w:t>
      </w:r>
      <w:r w:rsidR="00B76544">
        <w:rPr>
          <w:rFonts w:ascii="Verdana" w:eastAsia="Verdana" w:hAnsi="Verdana" w:cs="Verdana"/>
          <w:lang w:val="el-GR"/>
        </w:rPr>
        <w:t>Ν</w:t>
      </w:r>
      <w:r w:rsidRPr="00BF137C">
        <w:rPr>
          <w:rFonts w:ascii="Verdana" w:eastAsia="Verdana" w:hAnsi="Verdana" w:cs="Verdana"/>
        </w:rPr>
        <w:t>T</w:t>
      </w:r>
      <w:r w:rsidRPr="00BF137C">
        <w:rPr>
          <w:rFonts w:ascii="Verdana" w:eastAsia="Verdana" w:hAnsi="Verdana" w:cs="Verdana"/>
          <w:lang w:val="el-GR"/>
        </w:rPr>
        <w:t xml:space="preserve"> </w:t>
      </w:r>
      <w:proofErr w:type="spellStart"/>
      <w:r w:rsidR="00B76544">
        <w:rPr>
          <w:rFonts w:ascii="Verdana" w:eastAsia="Verdana" w:hAnsi="Verdana" w:cs="Verdana"/>
          <w:lang w:val="el-GR"/>
        </w:rPr>
        <w:t>υπέρχε</w:t>
      </w:r>
      <w:proofErr w:type="spellEnd"/>
      <w:r w:rsidRPr="00BF137C">
        <w:rPr>
          <w:rFonts w:ascii="Verdana" w:eastAsia="Verdana" w:hAnsi="Verdana" w:cs="Verdana"/>
          <w:lang w:val="el-GR"/>
        </w:rPr>
        <w:t xml:space="preserve"> στο "</w:t>
      </w:r>
      <w:r w:rsidRPr="00BF137C">
        <w:rPr>
          <w:rFonts w:ascii="Verdana" w:eastAsia="Verdana" w:hAnsi="Verdana" w:cs="Verdana"/>
        </w:rPr>
        <w:t>M</w:t>
      </w:r>
      <w:r w:rsidRPr="00BF137C">
        <w:rPr>
          <w:rFonts w:ascii="Verdana" w:eastAsia="Verdana" w:hAnsi="Verdana" w:cs="Verdana"/>
          <w:lang w:val="el-GR"/>
        </w:rPr>
        <w:t>-</w:t>
      </w:r>
      <w:proofErr w:type="spellStart"/>
      <w:r w:rsidRPr="00BF137C">
        <w:rPr>
          <w:rFonts w:ascii="Verdana" w:eastAsia="Verdana" w:hAnsi="Verdana" w:cs="Verdana"/>
        </w:rPr>
        <w:t>Sten</w:t>
      </w:r>
      <w:proofErr w:type="spellEnd"/>
      <w:r w:rsidRPr="00BF137C">
        <w:rPr>
          <w:rFonts w:ascii="Verdana" w:eastAsia="Verdana" w:hAnsi="Verdana" w:cs="Verdana"/>
          <w:lang w:val="el-GR"/>
        </w:rPr>
        <w:t>", παρόλο που δεν είχε καταχωρηθεί.</w:t>
      </w:r>
    </w:p>
    <w:p w:rsidR="00DC6B9C" w:rsidRPr="00BF137C" w:rsidRDefault="00DC6B9C">
      <w:pPr>
        <w:spacing w:before="20" w:after="0" w:line="220" w:lineRule="exact"/>
        <w:rPr>
          <w:lang w:val="el-GR"/>
        </w:rPr>
      </w:pPr>
    </w:p>
    <w:p w:rsidR="00DC6B9C" w:rsidRPr="00DA75DE" w:rsidRDefault="00DA75DE" w:rsidP="00650102">
      <w:pPr>
        <w:spacing w:after="0" w:line="359" w:lineRule="auto"/>
        <w:ind w:right="56"/>
        <w:jc w:val="both"/>
        <w:rPr>
          <w:rFonts w:ascii="Verdana" w:eastAsia="Verdana" w:hAnsi="Verdana" w:cs="Verdana"/>
          <w:lang w:val="el-GR"/>
        </w:rPr>
      </w:pPr>
      <w:r w:rsidRPr="00DA75DE">
        <w:rPr>
          <w:rFonts w:ascii="Verdana" w:eastAsia="Verdana" w:hAnsi="Verdana" w:cs="Verdana"/>
          <w:lang w:val="el-GR"/>
        </w:rPr>
        <w:lastRenderedPageBreak/>
        <w:t xml:space="preserve">Η υπόθεση ήταν ασυνήθιστη ως προς το ότι η </w:t>
      </w:r>
      <w:r w:rsidR="00561CFE">
        <w:rPr>
          <w:rFonts w:ascii="Verdana" w:eastAsia="Verdana" w:hAnsi="Verdana" w:cs="Verdana"/>
          <w:lang w:val="el-GR"/>
        </w:rPr>
        <w:t>Α</w:t>
      </w:r>
      <w:r w:rsidRPr="00DA75DE">
        <w:rPr>
          <w:rFonts w:ascii="Verdana" w:eastAsia="Verdana" w:hAnsi="Verdana" w:cs="Verdana"/>
          <w:lang w:val="el-GR"/>
        </w:rPr>
        <w:t xml:space="preserve">παγορευμένη </w:t>
      </w:r>
      <w:r w:rsidR="00561CFE">
        <w:rPr>
          <w:rFonts w:ascii="Verdana" w:eastAsia="Verdana" w:hAnsi="Verdana" w:cs="Verdana"/>
          <w:lang w:val="el-GR"/>
        </w:rPr>
        <w:t>Ο</w:t>
      </w:r>
      <w:r w:rsidRPr="00DA75DE">
        <w:rPr>
          <w:rFonts w:ascii="Verdana" w:eastAsia="Verdana" w:hAnsi="Verdana" w:cs="Verdana"/>
          <w:lang w:val="el-GR"/>
        </w:rPr>
        <w:t xml:space="preserve">υσία που </w:t>
      </w:r>
      <w:r w:rsidR="00561CFE">
        <w:rPr>
          <w:rFonts w:ascii="Verdana" w:eastAsia="Verdana" w:hAnsi="Verdana" w:cs="Verdana"/>
          <w:lang w:val="el-GR"/>
        </w:rPr>
        <w:t>βρέθηκε</w:t>
      </w:r>
      <w:r w:rsidRPr="00DA75DE">
        <w:rPr>
          <w:rFonts w:ascii="Verdana" w:eastAsia="Verdana" w:hAnsi="Verdana" w:cs="Verdana"/>
          <w:lang w:val="el-GR"/>
        </w:rPr>
        <w:t xml:space="preserve"> στο </w:t>
      </w:r>
      <w:r w:rsidRPr="00DA75DE">
        <w:rPr>
          <w:rFonts w:ascii="Verdana" w:eastAsia="Verdana" w:hAnsi="Verdana" w:cs="Verdana"/>
        </w:rPr>
        <w:t>M</w:t>
      </w:r>
      <w:r w:rsidRPr="00DA75DE">
        <w:rPr>
          <w:rFonts w:ascii="Verdana" w:eastAsia="Verdana" w:hAnsi="Verdana" w:cs="Verdana"/>
          <w:lang w:val="el-GR"/>
        </w:rPr>
        <w:t>-</w:t>
      </w:r>
      <w:proofErr w:type="spellStart"/>
      <w:r w:rsidRPr="00DA75DE">
        <w:rPr>
          <w:rFonts w:ascii="Verdana" w:eastAsia="Verdana" w:hAnsi="Verdana" w:cs="Verdana"/>
        </w:rPr>
        <w:t>Sten</w:t>
      </w:r>
      <w:proofErr w:type="spellEnd"/>
      <w:r w:rsidRPr="00DA75DE">
        <w:rPr>
          <w:rFonts w:ascii="Verdana" w:eastAsia="Verdana" w:hAnsi="Verdana" w:cs="Verdana"/>
          <w:lang w:val="el-GR"/>
        </w:rPr>
        <w:t xml:space="preserve"> ήταν διαφορετική από την </w:t>
      </w:r>
      <w:r w:rsidR="00561CFE">
        <w:rPr>
          <w:rFonts w:ascii="Verdana" w:eastAsia="Verdana" w:hAnsi="Verdana" w:cs="Verdana"/>
          <w:lang w:val="el-GR"/>
        </w:rPr>
        <w:t>Α</w:t>
      </w:r>
      <w:r w:rsidRPr="00DA75DE">
        <w:rPr>
          <w:rFonts w:ascii="Verdana" w:eastAsia="Verdana" w:hAnsi="Verdana" w:cs="Verdana"/>
          <w:lang w:val="el-GR"/>
        </w:rPr>
        <w:t xml:space="preserve">παγορευμένη </w:t>
      </w:r>
      <w:r w:rsidR="00561CFE">
        <w:rPr>
          <w:rFonts w:ascii="Verdana" w:eastAsia="Verdana" w:hAnsi="Verdana" w:cs="Verdana"/>
          <w:lang w:val="el-GR"/>
        </w:rPr>
        <w:t>Ο</w:t>
      </w:r>
      <w:r w:rsidRPr="00DA75DE">
        <w:rPr>
          <w:rFonts w:ascii="Verdana" w:eastAsia="Verdana" w:hAnsi="Verdana" w:cs="Verdana"/>
          <w:lang w:val="el-GR"/>
        </w:rPr>
        <w:t xml:space="preserve">υσία που βρέθηκε στο σύστημα του παίκτη </w:t>
      </w:r>
      <w:r w:rsidR="00561CFE">
        <w:rPr>
          <w:rFonts w:ascii="Verdana" w:eastAsia="Verdana" w:hAnsi="Verdana" w:cs="Verdana"/>
          <w:lang w:val="el-GR"/>
        </w:rPr>
        <w:t>Γ</w:t>
      </w:r>
      <w:r w:rsidRPr="00DA75DE">
        <w:rPr>
          <w:rFonts w:ascii="Verdana" w:eastAsia="Verdana" w:hAnsi="Verdana" w:cs="Verdana"/>
          <w:lang w:val="el-GR"/>
        </w:rPr>
        <w:t xml:space="preserve">. Ο </w:t>
      </w:r>
      <w:r w:rsidR="00561CFE">
        <w:rPr>
          <w:rFonts w:ascii="Verdana" w:eastAsia="Verdana" w:hAnsi="Verdana" w:cs="Verdana"/>
          <w:lang w:val="el-GR"/>
        </w:rPr>
        <w:t>συνήγορος</w:t>
      </w:r>
      <w:r w:rsidRPr="00DA75DE">
        <w:rPr>
          <w:rFonts w:ascii="Verdana" w:eastAsia="Verdana" w:hAnsi="Verdana" w:cs="Verdana"/>
          <w:lang w:val="el-GR"/>
        </w:rPr>
        <w:t xml:space="preserve"> του παίκτη </w:t>
      </w:r>
      <w:r w:rsidR="00561CFE">
        <w:rPr>
          <w:rFonts w:ascii="Verdana" w:eastAsia="Verdana" w:hAnsi="Verdana" w:cs="Verdana"/>
          <w:lang w:val="el-GR"/>
        </w:rPr>
        <w:t>Γ</w:t>
      </w:r>
      <w:r w:rsidRPr="00DA75DE">
        <w:rPr>
          <w:rFonts w:ascii="Verdana" w:eastAsia="Verdana" w:hAnsi="Verdana" w:cs="Verdana"/>
          <w:lang w:val="el-GR"/>
        </w:rPr>
        <w:t xml:space="preserve"> παρουσίασε στοιχεία που </w:t>
      </w:r>
      <w:r w:rsidR="00561CFE">
        <w:rPr>
          <w:rFonts w:ascii="Verdana" w:eastAsia="Verdana" w:hAnsi="Verdana" w:cs="Verdana"/>
          <w:lang w:val="el-GR"/>
        </w:rPr>
        <w:t>έδειχναν</w:t>
      </w:r>
      <w:r w:rsidRPr="00DA75DE">
        <w:rPr>
          <w:rFonts w:ascii="Verdana" w:eastAsia="Verdana" w:hAnsi="Verdana" w:cs="Verdana"/>
          <w:lang w:val="el-GR"/>
        </w:rPr>
        <w:t xml:space="preserve"> ότι η λανθασμένη σήμανση και η μόλυνση των συμπληρωμάτων στεροειδών που πωλούνται στο διαδίκτυο ήταν ευρέως διαδεδομένη. Το δικαστήριο εξέτασε την επικράτηση της λανθασμένης σήμανσης και της μόλυνσης των διαδικτυακών προϊόντων και σημείωσε ότι ήταν εντυπωσιακό ότι το αναμενόμενο </w:t>
      </w:r>
      <w:proofErr w:type="spellStart"/>
      <w:r w:rsidRPr="00DA75DE">
        <w:rPr>
          <w:rFonts w:ascii="Verdana" w:eastAsia="Verdana" w:hAnsi="Verdana" w:cs="Verdana"/>
          <w:lang w:val="el-GR"/>
        </w:rPr>
        <w:t>στεροειδές</w:t>
      </w:r>
      <w:proofErr w:type="spellEnd"/>
      <w:r w:rsidRPr="00DA75DE">
        <w:rPr>
          <w:rFonts w:ascii="Verdana" w:eastAsia="Verdana" w:hAnsi="Verdana" w:cs="Verdana"/>
          <w:lang w:val="el-GR"/>
        </w:rPr>
        <w:t xml:space="preserve">, </w:t>
      </w:r>
      <w:proofErr w:type="spellStart"/>
      <w:r w:rsidR="00561CFE">
        <w:rPr>
          <w:rFonts w:ascii="Verdana" w:eastAsia="Verdana" w:hAnsi="Verdana" w:cs="Verdana"/>
          <w:lang w:val="el-GR"/>
        </w:rPr>
        <w:t>στενβολόνη</w:t>
      </w:r>
      <w:proofErr w:type="spellEnd"/>
      <w:r w:rsidRPr="00DA75DE">
        <w:rPr>
          <w:rFonts w:ascii="Verdana" w:eastAsia="Verdana" w:hAnsi="Verdana" w:cs="Verdana"/>
          <w:lang w:val="el-GR"/>
        </w:rPr>
        <w:t>, δεν βρέθηκε στο δείγμα του Παίκτη.</w:t>
      </w:r>
    </w:p>
    <w:p w:rsidR="00DC6B9C" w:rsidRPr="00DA75DE" w:rsidRDefault="00DC6B9C">
      <w:pPr>
        <w:spacing w:before="2" w:after="0" w:line="240" w:lineRule="exact"/>
        <w:rPr>
          <w:sz w:val="24"/>
          <w:szCs w:val="24"/>
          <w:lang w:val="el-GR"/>
        </w:rPr>
      </w:pPr>
    </w:p>
    <w:p w:rsidR="00DC6B9C" w:rsidRPr="00905916" w:rsidRDefault="00905916" w:rsidP="00650102">
      <w:pPr>
        <w:spacing w:after="0" w:line="359" w:lineRule="auto"/>
        <w:ind w:right="55"/>
        <w:jc w:val="both"/>
        <w:rPr>
          <w:rFonts w:ascii="Verdana" w:eastAsia="Verdana" w:hAnsi="Verdana" w:cs="Verdana"/>
          <w:lang w:val="el-GR"/>
        </w:rPr>
      </w:pPr>
      <w:r w:rsidRPr="00905916">
        <w:rPr>
          <w:rFonts w:ascii="Verdana" w:eastAsia="Verdana" w:hAnsi="Verdana" w:cs="Verdana"/>
          <w:lang w:val="el-GR"/>
        </w:rPr>
        <w:t xml:space="preserve">Το Δικαστήριο διαπίστωσε ότι η συμπεριφορά του παίκτη </w:t>
      </w:r>
      <w:r>
        <w:rPr>
          <w:rFonts w:ascii="Verdana" w:eastAsia="Verdana" w:hAnsi="Verdana" w:cs="Verdana"/>
          <w:lang w:val="el-GR"/>
        </w:rPr>
        <w:t>Γ</w:t>
      </w:r>
      <w:r w:rsidRPr="00905916">
        <w:rPr>
          <w:rFonts w:ascii="Verdana" w:eastAsia="Verdana" w:hAnsi="Verdana" w:cs="Verdana"/>
          <w:lang w:val="el-GR"/>
        </w:rPr>
        <w:t xml:space="preserve"> δεν ήταν σκόπιμη και ότι ένας από τους παράγοντες που οδήγησαν στη διαμόρφωση αυτής της απόψεως ήταν ότι δεν του δόθηκε καμία πληροφορία κατά του ντόπινγκ ή διατροφικές συμβουλές από τ</w:t>
      </w:r>
      <w:r>
        <w:rPr>
          <w:rFonts w:ascii="Verdana" w:eastAsia="Verdana" w:hAnsi="Verdana" w:cs="Verdana"/>
          <w:lang w:val="el-GR"/>
        </w:rPr>
        <w:t xml:space="preserve">ον σύλλογό </w:t>
      </w:r>
      <w:r w:rsidRPr="00905916">
        <w:rPr>
          <w:rFonts w:ascii="Verdana" w:eastAsia="Verdana" w:hAnsi="Verdana" w:cs="Verdana"/>
          <w:lang w:val="el-GR"/>
        </w:rPr>
        <w:t xml:space="preserve">του. Επιπλέον, η ηλικία του Παίκτη και η δυσλεξία και η </w:t>
      </w:r>
      <w:proofErr w:type="spellStart"/>
      <w:r w:rsidRPr="00905916">
        <w:rPr>
          <w:rFonts w:ascii="Verdana" w:eastAsia="Verdana" w:hAnsi="Verdana" w:cs="Verdana"/>
          <w:lang w:val="el-GR"/>
        </w:rPr>
        <w:t>δυσπραξία</w:t>
      </w:r>
      <w:proofErr w:type="spellEnd"/>
      <w:r w:rsidRPr="00905916">
        <w:rPr>
          <w:rFonts w:ascii="Verdana" w:eastAsia="Verdana" w:hAnsi="Verdana" w:cs="Verdana"/>
          <w:lang w:val="el-GR"/>
        </w:rPr>
        <w:t xml:space="preserve"> του τον έκαναν απρόθυμο να κάνει ερωτήσεις. Το Δικασ</w:t>
      </w:r>
      <w:r>
        <w:rPr>
          <w:rFonts w:ascii="Verdana" w:eastAsia="Verdana" w:hAnsi="Verdana" w:cs="Verdana"/>
          <w:lang w:val="el-GR"/>
        </w:rPr>
        <w:t>τήριο αποφάσισε να απορρίψει την υποβολή το Μη Σημαντικό Σφάλμα ή Αμέλεια</w:t>
      </w:r>
      <w:r w:rsidRPr="00905916">
        <w:rPr>
          <w:rFonts w:ascii="Verdana" w:eastAsia="Verdana" w:hAnsi="Verdana" w:cs="Verdana"/>
          <w:lang w:val="el-GR"/>
        </w:rPr>
        <w:t xml:space="preserve"> και επέβαλε στον παίκτη περίοδο</w:t>
      </w:r>
      <w:r>
        <w:rPr>
          <w:rFonts w:ascii="Verdana" w:eastAsia="Verdana" w:hAnsi="Verdana" w:cs="Verdana"/>
          <w:lang w:val="el-GR"/>
        </w:rPr>
        <w:t xml:space="preserve"> αποκλεισμού</w:t>
      </w:r>
      <w:r w:rsidRPr="00905916">
        <w:rPr>
          <w:rFonts w:ascii="Verdana" w:eastAsia="Verdana" w:hAnsi="Verdana" w:cs="Verdana"/>
          <w:lang w:val="el-GR"/>
        </w:rPr>
        <w:t xml:space="preserve"> δύο ετών.</w:t>
      </w:r>
    </w:p>
    <w:p w:rsidR="00DC6B9C" w:rsidRPr="00905916" w:rsidRDefault="00DC6B9C">
      <w:pPr>
        <w:spacing w:after="0" w:line="200" w:lineRule="exact"/>
        <w:rPr>
          <w:sz w:val="20"/>
          <w:szCs w:val="20"/>
          <w:lang w:val="el-GR"/>
        </w:rPr>
      </w:pPr>
    </w:p>
    <w:p w:rsidR="00DC6B9C" w:rsidRPr="00905916" w:rsidRDefault="00DC6B9C">
      <w:pPr>
        <w:spacing w:before="1" w:after="0" w:line="280" w:lineRule="exact"/>
        <w:rPr>
          <w:sz w:val="28"/>
          <w:szCs w:val="28"/>
          <w:lang w:val="el-GR"/>
        </w:rPr>
      </w:pPr>
    </w:p>
    <w:p w:rsidR="00DC6B9C" w:rsidRPr="00E21864" w:rsidRDefault="00932A58" w:rsidP="00932A58">
      <w:pPr>
        <w:spacing w:after="0" w:line="360" w:lineRule="auto"/>
        <w:rPr>
          <w:sz w:val="20"/>
          <w:szCs w:val="20"/>
          <w:lang w:val="el-GR"/>
        </w:rPr>
      </w:pPr>
      <w:r w:rsidRPr="00E21864">
        <w:rPr>
          <w:rFonts w:ascii="Verdana" w:eastAsia="Verdana" w:hAnsi="Verdana" w:cs="Verdana"/>
          <w:b/>
          <w:bCs/>
          <w:spacing w:val="1"/>
          <w:lang w:val="el-GR"/>
        </w:rPr>
        <w:t>Σημεία μάθησης</w:t>
      </w:r>
    </w:p>
    <w:p w:rsidR="00DC6B9C" w:rsidRPr="00E21864" w:rsidRDefault="00DC6B9C">
      <w:pPr>
        <w:spacing w:after="0" w:line="200" w:lineRule="exact"/>
        <w:rPr>
          <w:sz w:val="20"/>
          <w:szCs w:val="20"/>
          <w:lang w:val="el-GR"/>
        </w:rPr>
      </w:pPr>
    </w:p>
    <w:p w:rsidR="00DC6B9C" w:rsidRPr="00D25298" w:rsidRDefault="00932A58" w:rsidP="00650102">
      <w:pPr>
        <w:tabs>
          <w:tab w:val="left" w:pos="820"/>
        </w:tabs>
        <w:spacing w:after="0" w:line="357" w:lineRule="auto"/>
        <w:ind w:left="360" w:right="61" w:hanging="360"/>
        <w:jc w:val="both"/>
        <w:rPr>
          <w:rFonts w:ascii="Verdana" w:eastAsia="Verdana" w:hAnsi="Verdana" w:cs="Verdana"/>
          <w:lang w:val="el-GR"/>
        </w:rPr>
      </w:pPr>
      <w:r w:rsidRPr="006145DC">
        <w:rPr>
          <w:rFonts w:ascii="Times New Roman" w:eastAsia="Times New Roman" w:hAnsi="Times New Roman" w:cs="Times New Roman"/>
          <w:w w:val="131"/>
          <w:lang w:val="el-GR"/>
        </w:rPr>
        <w:t>•</w:t>
      </w:r>
      <w:r w:rsidRPr="006145DC">
        <w:rPr>
          <w:rFonts w:ascii="Times New Roman" w:eastAsia="Times New Roman" w:hAnsi="Times New Roman" w:cs="Times New Roman"/>
          <w:lang w:val="el-GR"/>
        </w:rPr>
        <w:tab/>
      </w:r>
      <w:r w:rsidR="00D25298" w:rsidRPr="00D25298">
        <w:rPr>
          <w:rFonts w:ascii="Verdana" w:eastAsia="Verdana" w:hAnsi="Verdana" w:cs="Verdana"/>
          <w:lang w:val="el-GR"/>
        </w:rPr>
        <w:t>Η έλλειψη εκπαί</w:t>
      </w:r>
      <w:r w:rsidR="00D25298">
        <w:rPr>
          <w:rFonts w:ascii="Verdana" w:eastAsia="Verdana" w:hAnsi="Verdana" w:cs="Verdana"/>
          <w:lang w:val="el-GR"/>
        </w:rPr>
        <w:t>δευσης για την καταπολέμηση του ντόπινγκ προς τον</w:t>
      </w:r>
      <w:r w:rsidR="00D25298" w:rsidRPr="00D25298">
        <w:rPr>
          <w:rFonts w:ascii="Verdana" w:eastAsia="Verdana" w:hAnsi="Verdana" w:cs="Verdana"/>
          <w:lang w:val="el-GR"/>
        </w:rPr>
        <w:t xml:space="preserve"> παίκτη </w:t>
      </w:r>
      <w:r w:rsidR="00D25298">
        <w:rPr>
          <w:rFonts w:ascii="Verdana" w:eastAsia="Verdana" w:hAnsi="Verdana" w:cs="Verdana"/>
          <w:lang w:val="el-GR"/>
        </w:rPr>
        <w:t>Γ</w:t>
      </w:r>
      <w:r w:rsidR="00D25298" w:rsidRPr="00D25298">
        <w:rPr>
          <w:rFonts w:ascii="Verdana" w:eastAsia="Verdana" w:hAnsi="Verdana" w:cs="Verdana"/>
          <w:lang w:val="el-GR"/>
        </w:rPr>
        <w:t xml:space="preserve"> από τ</w:t>
      </w:r>
      <w:r w:rsidR="00D25298">
        <w:rPr>
          <w:rFonts w:ascii="Verdana" w:eastAsia="Verdana" w:hAnsi="Verdana" w:cs="Verdana"/>
          <w:lang w:val="el-GR"/>
        </w:rPr>
        <w:t xml:space="preserve">ο σύλλογό του </w:t>
      </w:r>
      <w:r w:rsidR="00D25298" w:rsidRPr="00D25298">
        <w:rPr>
          <w:rFonts w:ascii="Verdana" w:eastAsia="Verdana" w:hAnsi="Verdana" w:cs="Verdana"/>
          <w:lang w:val="el-GR"/>
        </w:rPr>
        <w:t>ήταν βασικ</w:t>
      </w:r>
      <w:r w:rsidR="00D25298">
        <w:rPr>
          <w:rFonts w:ascii="Verdana" w:eastAsia="Verdana" w:hAnsi="Verdana" w:cs="Verdana"/>
          <w:lang w:val="el-GR"/>
        </w:rPr>
        <w:t>ός προβληματισμός</w:t>
      </w:r>
      <w:r w:rsidR="00D25298" w:rsidRPr="00D25298">
        <w:rPr>
          <w:rFonts w:ascii="Verdana" w:eastAsia="Verdana" w:hAnsi="Verdana" w:cs="Verdana"/>
          <w:lang w:val="el-GR"/>
        </w:rPr>
        <w:t xml:space="preserve"> για το δικαστήριο.</w:t>
      </w:r>
    </w:p>
    <w:p w:rsidR="00DC6B9C" w:rsidRPr="00D25298" w:rsidRDefault="00DC6B9C" w:rsidP="00650102">
      <w:pPr>
        <w:spacing w:after="0" w:line="200" w:lineRule="exact"/>
        <w:rPr>
          <w:sz w:val="20"/>
          <w:szCs w:val="20"/>
          <w:lang w:val="el-GR"/>
        </w:rPr>
      </w:pPr>
    </w:p>
    <w:p w:rsidR="00DC6B9C" w:rsidRPr="00D25298" w:rsidRDefault="00DC6B9C" w:rsidP="00650102">
      <w:pPr>
        <w:spacing w:before="5" w:after="0" w:line="200" w:lineRule="exact"/>
        <w:rPr>
          <w:sz w:val="20"/>
          <w:szCs w:val="20"/>
          <w:lang w:val="el-GR"/>
        </w:rPr>
      </w:pPr>
    </w:p>
    <w:p w:rsidR="00932A58" w:rsidRPr="006145DC" w:rsidRDefault="00932A58" w:rsidP="00650102">
      <w:pPr>
        <w:tabs>
          <w:tab w:val="left" w:pos="800"/>
        </w:tabs>
        <w:spacing w:after="0" w:line="359" w:lineRule="auto"/>
        <w:ind w:left="360" w:right="60" w:hanging="360"/>
        <w:jc w:val="both"/>
        <w:rPr>
          <w:rFonts w:ascii="Verdana" w:eastAsia="Verdana" w:hAnsi="Verdana" w:cs="Verdana"/>
          <w:lang w:val="el-GR"/>
        </w:rPr>
      </w:pPr>
      <w:r w:rsidRPr="00316EF9">
        <w:rPr>
          <w:rFonts w:ascii="Times New Roman" w:eastAsia="Times New Roman" w:hAnsi="Times New Roman" w:cs="Times New Roman"/>
          <w:w w:val="131"/>
          <w:lang w:val="el-GR"/>
        </w:rPr>
        <w:t>•</w:t>
      </w:r>
      <w:r w:rsidRPr="00316EF9">
        <w:rPr>
          <w:rFonts w:ascii="Times New Roman" w:eastAsia="Times New Roman" w:hAnsi="Times New Roman" w:cs="Times New Roman"/>
          <w:lang w:val="el-GR"/>
        </w:rPr>
        <w:tab/>
      </w:r>
      <w:r w:rsidR="006145DC" w:rsidRPr="006145DC">
        <w:rPr>
          <w:rFonts w:ascii="Verdana" w:eastAsia="Verdana" w:hAnsi="Verdana" w:cs="Verdana"/>
          <w:lang w:val="el-GR"/>
        </w:rPr>
        <w:t xml:space="preserve">Οι υποκειμενικές εκτιμήσεις όπως το επίπεδο εκπαίδευσης ενός παίκτη και τυχόν αναπηρίες από τις οποίες πάσχουν </w:t>
      </w:r>
      <w:r w:rsidR="006145DC">
        <w:rPr>
          <w:rFonts w:ascii="Verdana" w:eastAsia="Verdana" w:hAnsi="Verdana" w:cs="Verdana"/>
          <w:lang w:val="el-GR"/>
        </w:rPr>
        <w:t>οι οποίες</w:t>
      </w:r>
      <w:r w:rsidR="006145DC" w:rsidRPr="006145DC">
        <w:rPr>
          <w:rFonts w:ascii="Verdana" w:eastAsia="Verdana" w:hAnsi="Verdana" w:cs="Verdana"/>
          <w:lang w:val="el-GR"/>
        </w:rPr>
        <w:t xml:space="preserve"> μπορεί να επηρεάσουν την ικανότητά τους να κατανοήσουν πλήρως τους κινδύνους της λήψης συμπληρωμάτων μπορούν να ληφθούν υπόψη όταν εξετάζεται εάν η παραβίαση ήταν «</w:t>
      </w:r>
      <w:r w:rsidR="006145DC">
        <w:rPr>
          <w:rFonts w:ascii="Verdana" w:eastAsia="Verdana" w:hAnsi="Verdana" w:cs="Verdana"/>
          <w:lang w:val="el-GR"/>
        </w:rPr>
        <w:t>σκόπιμη</w:t>
      </w:r>
      <w:r w:rsidR="006145DC" w:rsidRPr="006145DC">
        <w:rPr>
          <w:rFonts w:ascii="Verdana" w:eastAsia="Verdana" w:hAnsi="Verdana" w:cs="Verdana"/>
          <w:lang w:val="el-GR"/>
        </w:rPr>
        <w:t>»</w:t>
      </w:r>
      <w:r w:rsidR="006145DC">
        <w:rPr>
          <w:rFonts w:ascii="Verdana" w:eastAsia="Verdana" w:hAnsi="Verdana" w:cs="Verdana"/>
          <w:lang w:val="el-GR"/>
        </w:rPr>
        <w:t>.</w:t>
      </w:r>
    </w:p>
    <w:p w:rsidR="00932A58" w:rsidRPr="006145DC" w:rsidRDefault="00932A58" w:rsidP="00650102">
      <w:pPr>
        <w:tabs>
          <w:tab w:val="left" w:pos="800"/>
        </w:tabs>
        <w:spacing w:after="0" w:line="359" w:lineRule="auto"/>
        <w:ind w:left="360" w:right="60" w:hanging="360"/>
        <w:jc w:val="both"/>
        <w:rPr>
          <w:rFonts w:ascii="Verdana" w:eastAsia="Verdana" w:hAnsi="Verdana" w:cs="Verdana"/>
          <w:lang w:val="el-GR"/>
        </w:rPr>
      </w:pPr>
    </w:p>
    <w:p w:rsidR="00932A58" w:rsidRDefault="00932A58" w:rsidP="00650102">
      <w:pPr>
        <w:tabs>
          <w:tab w:val="left" w:pos="800"/>
        </w:tabs>
        <w:spacing w:after="0" w:line="359" w:lineRule="auto"/>
        <w:ind w:left="360" w:right="60" w:hanging="360"/>
        <w:jc w:val="both"/>
        <w:rPr>
          <w:rFonts w:ascii="Verdana" w:eastAsia="Verdana" w:hAnsi="Verdana" w:cs="Verdana"/>
        </w:rPr>
      </w:pPr>
      <w:r w:rsidRPr="00932A58">
        <w:rPr>
          <w:rFonts w:ascii="Verdana" w:eastAsia="Verdana" w:hAnsi="Verdana" w:cs="Verdana"/>
          <w:noProof/>
          <w:lang w:val="el-GR" w:eastAsia="el-GR"/>
        </w:rPr>
        <w:drawing>
          <wp:anchor distT="0" distB="0" distL="114300" distR="114300" simplePos="0" relativeHeight="251662336" behindDoc="0" locked="0" layoutInCell="1" allowOverlap="1">
            <wp:simplePos x="0" y="0"/>
            <wp:positionH relativeFrom="column">
              <wp:posOffset>-34621</wp:posOffset>
            </wp:positionH>
            <wp:positionV relativeFrom="paragraph">
              <wp:posOffset>1901411</wp:posOffset>
            </wp:positionV>
            <wp:extent cx="5737694" cy="1582309"/>
            <wp:effectExtent l="19050" t="0" r="0" b="0"/>
            <wp:wrapTopAndBottom/>
            <wp:docPr id="6" name="Εικόνα 2" descr="Partner logo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ner logos header"/>
                    <pic:cNvPicPr>
                      <a:picLocks noChangeAspect="1" noChangeArrowheads="1"/>
                    </pic:cNvPicPr>
                  </pic:nvPicPr>
                  <pic:blipFill>
                    <a:blip r:embed="rId6" cstate="print"/>
                    <a:srcRect/>
                    <a:stretch>
                      <a:fillRect/>
                    </a:stretch>
                  </pic:blipFill>
                  <pic:spPr bwMode="auto">
                    <a:xfrm>
                      <a:off x="0" y="0"/>
                      <a:ext cx="5737225" cy="1581785"/>
                    </a:xfrm>
                    <a:prstGeom prst="rect">
                      <a:avLst/>
                    </a:prstGeom>
                    <a:noFill/>
                    <a:ln w="9525">
                      <a:noFill/>
                      <a:miter lim="800000"/>
                      <a:headEnd/>
                      <a:tailEnd/>
                    </a:ln>
                  </pic:spPr>
                </pic:pic>
              </a:graphicData>
            </a:graphic>
          </wp:anchor>
        </w:drawing>
      </w:r>
    </w:p>
    <w:sectPr w:rsidR="00932A58" w:rsidSect="00650102">
      <w:pgSz w:w="11920" w:h="16840"/>
      <w:pgMar w:top="1440" w:right="1800" w:bottom="1440" w:left="180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Verdana">
    <w:altName w:val="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DC6B9C"/>
    <w:rsid w:val="000C671F"/>
    <w:rsid w:val="0026739F"/>
    <w:rsid w:val="002C630A"/>
    <w:rsid w:val="00316EF9"/>
    <w:rsid w:val="00393DAE"/>
    <w:rsid w:val="00450BC3"/>
    <w:rsid w:val="00561CFE"/>
    <w:rsid w:val="005D61B9"/>
    <w:rsid w:val="006145DC"/>
    <w:rsid w:val="00650102"/>
    <w:rsid w:val="006957DE"/>
    <w:rsid w:val="00706DA6"/>
    <w:rsid w:val="00731430"/>
    <w:rsid w:val="00744536"/>
    <w:rsid w:val="007C5161"/>
    <w:rsid w:val="007F3860"/>
    <w:rsid w:val="00905916"/>
    <w:rsid w:val="00923C06"/>
    <w:rsid w:val="00932A58"/>
    <w:rsid w:val="009629E4"/>
    <w:rsid w:val="009A3071"/>
    <w:rsid w:val="00A92EC3"/>
    <w:rsid w:val="00B607FD"/>
    <w:rsid w:val="00B76544"/>
    <w:rsid w:val="00BF137C"/>
    <w:rsid w:val="00C97BB4"/>
    <w:rsid w:val="00D25298"/>
    <w:rsid w:val="00D3475A"/>
    <w:rsid w:val="00D87D10"/>
    <w:rsid w:val="00DA75DE"/>
    <w:rsid w:val="00DB3B0D"/>
    <w:rsid w:val="00DC6B9C"/>
    <w:rsid w:val="00DD3AED"/>
    <w:rsid w:val="00E21864"/>
    <w:rsid w:val="00F61480"/>
    <w:rsid w:val="00FC520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Pages>
  <Words>715</Words>
  <Characters>3867</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4573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London2012</dc:creator>
  <cp:lastModifiedBy>reviewer</cp:lastModifiedBy>
  <cp:revision>33</cp:revision>
  <dcterms:created xsi:type="dcterms:W3CDTF">2018-10-11T17:19:00Z</dcterms:created>
  <dcterms:modified xsi:type="dcterms:W3CDTF">2019-04-15T19:56:00Z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2018-08-10T00:00:00Z</vt:filetime>
  </property>
  <property fmtid="{D5CDD505-2E9C-101B-9397-08002B2CF9AE}" pid="3" name="LastSaved">
    <vt:filetime>2018-09-28T00:00:00Z</vt:filetime>
  </property>
</Properties>
</file>