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50" w:rsidRDefault="00F97050">
      <w:pPr>
        <w:spacing w:before="6" w:after="0" w:line="100" w:lineRule="exact"/>
        <w:rPr>
          <w:sz w:val="10"/>
          <w:szCs w:val="10"/>
        </w:rPr>
      </w:pPr>
    </w:p>
    <w:p w:rsidR="00863549" w:rsidRDefault="00521E6C" w:rsidP="00F97050">
      <w:pPr>
        <w:spacing w:before="6" w:after="0" w:line="100" w:lineRule="exact"/>
        <w:jc w:val="center"/>
        <w:rPr>
          <w:sz w:val="10"/>
          <w:szCs w:val="10"/>
        </w:rPr>
      </w:pPr>
      <w:r w:rsidRPr="00521E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7.8pt;margin-top:760.85pt;width:227.1pt;height:59pt;z-index:-251658240;mso-position-horizontal-relative:page;mso-position-vertical-relative:page">
            <v:imagedata r:id="rId8" o:title=""/>
            <w10:wrap anchorx="page" anchory="page"/>
          </v:shape>
        </w:pict>
      </w:r>
    </w:p>
    <w:p w:rsidR="00863549" w:rsidRDefault="00521E6C">
      <w:pPr>
        <w:spacing w:after="0" w:line="240" w:lineRule="auto"/>
        <w:ind w:left="1857" w:right="-20"/>
        <w:rPr>
          <w:rFonts w:ascii="Times New Roman" w:eastAsia="Times New Roman" w:hAnsi="Times New Roman" w:cs="Times New Roman"/>
          <w:sz w:val="20"/>
          <w:szCs w:val="20"/>
        </w:rPr>
      </w:pPr>
      <w:r>
        <w:pict>
          <v:shape id="_x0000_i1025" type="#_x0000_t75" style="width:336.2pt;height:90.15pt;mso-position-horizontal-relative:char;mso-position-vertical-relative:line">
            <v:imagedata r:id="rId9" o:title=""/>
          </v:shape>
        </w:pict>
      </w: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before="13" w:after="0" w:line="200" w:lineRule="exact"/>
        <w:rPr>
          <w:sz w:val="20"/>
          <w:szCs w:val="20"/>
        </w:rPr>
      </w:pPr>
    </w:p>
    <w:p w:rsidR="00863549" w:rsidRPr="00BA799E" w:rsidRDefault="00BA799E" w:rsidP="00BA799E">
      <w:pPr>
        <w:spacing w:before="2" w:after="0" w:line="365" w:lineRule="auto"/>
        <w:ind w:left="567" w:right="1014" w:hanging="4"/>
        <w:jc w:val="center"/>
        <w:rPr>
          <w:rFonts w:ascii="Verdana" w:eastAsia="Verdana" w:hAnsi="Verdana" w:cs="Verdana"/>
          <w:sz w:val="24"/>
          <w:szCs w:val="24"/>
          <w:lang w:val="el-GR"/>
        </w:rPr>
      </w:pPr>
      <w:r>
        <w:rPr>
          <w:rFonts w:ascii="Verdana" w:eastAsia="Verdana" w:hAnsi="Verdana" w:cs="Verdana"/>
          <w:b/>
          <w:bCs/>
          <w:sz w:val="32"/>
          <w:szCs w:val="32"/>
          <w:lang w:val="el-GR"/>
        </w:rPr>
        <w:t>Παραδοτέο</w:t>
      </w:r>
      <w:r w:rsidR="00DD1DE3" w:rsidRPr="00BA799E">
        <w:rPr>
          <w:rFonts w:ascii="Verdana" w:eastAsia="Verdana" w:hAnsi="Verdana" w:cs="Verdana"/>
          <w:b/>
          <w:bCs/>
          <w:spacing w:val="-12"/>
          <w:sz w:val="32"/>
          <w:szCs w:val="32"/>
          <w:lang w:val="el-GR"/>
        </w:rPr>
        <w:t xml:space="preserve"> </w:t>
      </w:r>
      <w:r w:rsidR="00DD1DE3" w:rsidRPr="00BA799E">
        <w:rPr>
          <w:rFonts w:ascii="Verdana" w:eastAsia="Verdana" w:hAnsi="Verdana" w:cs="Verdana"/>
          <w:b/>
          <w:bCs/>
          <w:spacing w:val="1"/>
          <w:sz w:val="32"/>
          <w:szCs w:val="32"/>
          <w:lang w:val="el-GR"/>
        </w:rPr>
        <w:t>2</w:t>
      </w:r>
      <w:r w:rsidR="00DD1DE3" w:rsidRPr="00BA799E">
        <w:rPr>
          <w:rFonts w:ascii="Verdana" w:eastAsia="Verdana" w:hAnsi="Verdana" w:cs="Verdana"/>
          <w:b/>
          <w:bCs/>
          <w:sz w:val="32"/>
          <w:szCs w:val="32"/>
          <w:lang w:val="el-GR"/>
        </w:rPr>
        <w:t>:</w:t>
      </w:r>
      <w:r w:rsidR="00DD1DE3" w:rsidRPr="00BA799E">
        <w:rPr>
          <w:rFonts w:ascii="Verdana" w:eastAsia="Verdana" w:hAnsi="Verdana" w:cs="Verdana"/>
          <w:b/>
          <w:bCs/>
          <w:spacing w:val="-4"/>
          <w:sz w:val="32"/>
          <w:szCs w:val="32"/>
          <w:lang w:val="el-GR"/>
        </w:rPr>
        <w:t xml:space="preserve"> </w:t>
      </w:r>
      <w:r>
        <w:rPr>
          <w:rFonts w:ascii="Verdana" w:eastAsia="Verdana" w:hAnsi="Verdana" w:cs="Verdana"/>
          <w:b/>
          <w:bCs/>
          <w:spacing w:val="1"/>
          <w:sz w:val="32"/>
          <w:szCs w:val="32"/>
          <w:lang w:val="el-GR"/>
        </w:rPr>
        <w:t>Συλλογή</w:t>
      </w:r>
      <w:r w:rsidRPr="00BA799E">
        <w:rPr>
          <w:lang w:val="el-GR"/>
        </w:rPr>
        <w:t xml:space="preserve"> </w:t>
      </w:r>
      <w:r>
        <w:rPr>
          <w:rFonts w:ascii="Verdana" w:eastAsia="Verdana" w:hAnsi="Verdana" w:cs="Verdana"/>
          <w:b/>
          <w:bCs/>
          <w:spacing w:val="1"/>
          <w:sz w:val="32"/>
          <w:szCs w:val="32"/>
          <w:lang w:val="el-GR"/>
        </w:rPr>
        <w:t>Μ</w:t>
      </w:r>
      <w:r w:rsidRPr="00BA799E">
        <w:rPr>
          <w:rFonts w:ascii="Verdana" w:eastAsia="Verdana" w:hAnsi="Verdana" w:cs="Verdana"/>
          <w:b/>
          <w:bCs/>
          <w:spacing w:val="1"/>
          <w:sz w:val="32"/>
          <w:szCs w:val="32"/>
          <w:lang w:val="el-GR"/>
        </w:rPr>
        <w:t>ελ</w:t>
      </w:r>
      <w:r>
        <w:rPr>
          <w:rFonts w:ascii="Verdana" w:eastAsia="Verdana" w:hAnsi="Verdana" w:cs="Verdana"/>
          <w:b/>
          <w:bCs/>
          <w:spacing w:val="1"/>
          <w:sz w:val="32"/>
          <w:szCs w:val="32"/>
          <w:lang w:val="el-GR"/>
        </w:rPr>
        <w:t>ετών</w:t>
      </w:r>
      <w:r w:rsidRPr="00BA799E">
        <w:rPr>
          <w:rFonts w:ascii="Verdana" w:eastAsia="Verdana" w:hAnsi="Verdana" w:cs="Verdana"/>
          <w:b/>
          <w:bCs/>
          <w:spacing w:val="1"/>
          <w:sz w:val="32"/>
          <w:szCs w:val="32"/>
          <w:lang w:val="el-GR"/>
        </w:rPr>
        <w:t xml:space="preserve"> </w:t>
      </w:r>
      <w:r>
        <w:rPr>
          <w:rFonts w:ascii="Verdana" w:eastAsia="Verdana" w:hAnsi="Verdana" w:cs="Verdana"/>
          <w:b/>
          <w:bCs/>
          <w:spacing w:val="1"/>
          <w:sz w:val="32"/>
          <w:szCs w:val="32"/>
          <w:lang w:val="el-GR"/>
        </w:rPr>
        <w:t>Π</w:t>
      </w:r>
      <w:r w:rsidRPr="00BA799E">
        <w:rPr>
          <w:rFonts w:ascii="Verdana" w:eastAsia="Verdana" w:hAnsi="Verdana" w:cs="Verdana"/>
          <w:b/>
          <w:bCs/>
          <w:spacing w:val="1"/>
          <w:sz w:val="32"/>
          <w:szCs w:val="32"/>
          <w:lang w:val="el-GR"/>
        </w:rPr>
        <w:t>ερίπτωσ</w:t>
      </w:r>
      <w:r>
        <w:rPr>
          <w:rFonts w:ascii="Verdana" w:eastAsia="Verdana" w:hAnsi="Verdana" w:cs="Verdana"/>
          <w:b/>
          <w:bCs/>
          <w:spacing w:val="1"/>
          <w:sz w:val="32"/>
          <w:szCs w:val="32"/>
          <w:lang w:val="el-GR"/>
        </w:rPr>
        <w:t>ης</w:t>
      </w:r>
      <w:r w:rsidRPr="00BA799E">
        <w:rPr>
          <w:rFonts w:ascii="Verdana" w:eastAsia="Verdana" w:hAnsi="Verdana" w:cs="Verdana"/>
          <w:b/>
          <w:bCs/>
          <w:spacing w:val="1"/>
          <w:sz w:val="32"/>
          <w:szCs w:val="32"/>
          <w:lang w:val="el-GR"/>
        </w:rPr>
        <w:t xml:space="preserve"> </w:t>
      </w:r>
      <w:r w:rsidRPr="00BA799E">
        <w:rPr>
          <w:rFonts w:ascii="Verdana" w:eastAsia="Verdana" w:hAnsi="Verdana" w:cs="Verdana"/>
          <w:b/>
          <w:bCs/>
          <w:spacing w:val="1"/>
          <w:sz w:val="28"/>
          <w:szCs w:val="28"/>
          <w:lang w:val="el-GR"/>
        </w:rPr>
        <w:t>Αναθεωρημένη</w:t>
      </w:r>
      <w:r>
        <w:rPr>
          <w:rFonts w:ascii="Verdana" w:eastAsia="Verdana" w:hAnsi="Verdana" w:cs="Verdana"/>
          <w:b/>
          <w:bCs/>
          <w:spacing w:val="1"/>
          <w:sz w:val="28"/>
          <w:szCs w:val="28"/>
          <w:lang w:val="el-GR"/>
        </w:rPr>
        <w:t xml:space="preserve"> Σ</w:t>
      </w:r>
      <w:r w:rsidRPr="00BA799E">
        <w:rPr>
          <w:rFonts w:ascii="Verdana" w:eastAsia="Verdana" w:hAnsi="Verdana" w:cs="Verdana"/>
          <w:b/>
          <w:bCs/>
          <w:spacing w:val="1"/>
          <w:sz w:val="28"/>
          <w:szCs w:val="28"/>
          <w:lang w:val="el-GR"/>
        </w:rPr>
        <w:t xml:space="preserve">υνοπτική </w:t>
      </w:r>
      <w:r>
        <w:rPr>
          <w:rFonts w:ascii="Verdana" w:eastAsia="Verdana" w:hAnsi="Verdana" w:cs="Verdana"/>
          <w:b/>
          <w:bCs/>
          <w:spacing w:val="1"/>
          <w:sz w:val="28"/>
          <w:szCs w:val="28"/>
          <w:lang w:val="el-GR"/>
        </w:rPr>
        <w:t>Έ</w:t>
      </w:r>
      <w:r w:rsidRPr="00BA799E">
        <w:rPr>
          <w:rFonts w:ascii="Verdana" w:eastAsia="Verdana" w:hAnsi="Verdana" w:cs="Verdana"/>
          <w:b/>
          <w:bCs/>
          <w:spacing w:val="1"/>
          <w:sz w:val="28"/>
          <w:szCs w:val="28"/>
          <w:lang w:val="el-GR"/>
        </w:rPr>
        <w:t>κθεση τ</w:t>
      </w:r>
      <w:r>
        <w:rPr>
          <w:rFonts w:ascii="Verdana" w:eastAsia="Verdana" w:hAnsi="Verdana" w:cs="Verdana"/>
          <w:b/>
          <w:bCs/>
          <w:spacing w:val="1"/>
          <w:sz w:val="28"/>
          <w:szCs w:val="28"/>
          <w:lang w:val="el-GR"/>
        </w:rPr>
        <w:t>ου υλικού</w:t>
      </w:r>
      <w:r w:rsidRPr="00BA799E">
        <w:rPr>
          <w:lang w:val="el-GR"/>
        </w:rPr>
        <w:t xml:space="preserve"> </w:t>
      </w:r>
      <w:r w:rsidRPr="00BA799E">
        <w:rPr>
          <w:rFonts w:ascii="Verdana" w:eastAsia="Verdana" w:hAnsi="Verdana" w:cs="Verdana"/>
          <w:b/>
          <w:bCs/>
          <w:spacing w:val="1"/>
          <w:sz w:val="28"/>
          <w:szCs w:val="28"/>
          <w:lang w:val="el-GR"/>
        </w:rPr>
        <w:t xml:space="preserve">Μελετών Περίπτωσης </w:t>
      </w:r>
      <w:r>
        <w:rPr>
          <w:rFonts w:ascii="Verdana" w:eastAsia="Verdana" w:hAnsi="Verdana" w:cs="Verdana"/>
          <w:b/>
          <w:bCs/>
          <w:spacing w:val="1"/>
          <w:sz w:val="28"/>
          <w:szCs w:val="28"/>
          <w:lang w:val="el-GR"/>
        </w:rPr>
        <w:t xml:space="preserve">του οργανισμού Επίλυσης Αθλητικών Διαφορών </w:t>
      </w:r>
    </w:p>
    <w:p w:rsidR="00863549" w:rsidRPr="00BA799E" w:rsidRDefault="00DD1DE3" w:rsidP="00BA799E">
      <w:pPr>
        <w:spacing w:before="30" w:after="0" w:line="240" w:lineRule="auto"/>
        <w:ind w:left="567" w:right="1014"/>
        <w:jc w:val="center"/>
        <w:rPr>
          <w:rFonts w:ascii="Verdana" w:eastAsia="Verdana" w:hAnsi="Verdana" w:cs="Verdana"/>
          <w:lang w:val="el-GR"/>
        </w:rPr>
      </w:pPr>
      <w:r w:rsidRPr="00BA799E">
        <w:rPr>
          <w:rFonts w:ascii="Verdana" w:eastAsia="Verdana" w:hAnsi="Verdana" w:cs="Verdana"/>
          <w:b/>
          <w:bCs/>
          <w:spacing w:val="-1"/>
          <w:lang w:val="el-GR"/>
        </w:rPr>
        <w:t>1</w:t>
      </w:r>
      <w:r w:rsidRPr="00BA799E">
        <w:rPr>
          <w:rFonts w:ascii="Verdana" w:eastAsia="Verdana" w:hAnsi="Verdana" w:cs="Verdana"/>
          <w:b/>
          <w:bCs/>
          <w:lang w:val="el-GR"/>
        </w:rPr>
        <w:t>3</w:t>
      </w:r>
      <w:r w:rsidRPr="00BA799E">
        <w:rPr>
          <w:rFonts w:ascii="Verdana" w:eastAsia="Verdana" w:hAnsi="Verdana" w:cs="Verdana"/>
          <w:b/>
          <w:bCs/>
          <w:spacing w:val="-2"/>
          <w:lang w:val="el-GR"/>
        </w:rPr>
        <w:t xml:space="preserve"> </w:t>
      </w:r>
      <w:proofErr w:type="spellStart"/>
      <w:r w:rsidR="00BA799E">
        <w:rPr>
          <w:rFonts w:ascii="Verdana" w:eastAsia="Verdana" w:hAnsi="Verdana" w:cs="Verdana"/>
          <w:b/>
          <w:bCs/>
          <w:spacing w:val="-1"/>
        </w:rPr>
        <w:t>Αυγούστου</w:t>
      </w:r>
      <w:proofErr w:type="spellEnd"/>
      <w:r w:rsidR="00BA799E">
        <w:rPr>
          <w:rFonts w:ascii="Verdana" w:eastAsia="Verdana" w:hAnsi="Verdana" w:cs="Verdana"/>
          <w:b/>
          <w:bCs/>
          <w:spacing w:val="-1"/>
          <w:lang w:val="el-GR"/>
        </w:rPr>
        <w:t xml:space="preserve"> </w:t>
      </w:r>
      <w:r w:rsidRPr="00BA799E">
        <w:rPr>
          <w:rFonts w:ascii="Verdana" w:eastAsia="Verdana" w:hAnsi="Verdana" w:cs="Verdana"/>
          <w:b/>
          <w:bCs/>
          <w:spacing w:val="-1"/>
          <w:lang w:val="el-GR"/>
        </w:rPr>
        <w:t>201</w:t>
      </w:r>
      <w:r w:rsidRPr="00BA799E">
        <w:rPr>
          <w:rFonts w:ascii="Verdana" w:eastAsia="Verdana" w:hAnsi="Verdana" w:cs="Verdana"/>
          <w:b/>
          <w:bCs/>
          <w:lang w:val="el-GR"/>
        </w:rPr>
        <w:t>8</w:t>
      </w:r>
      <w:r w:rsidR="00BA799E" w:rsidRPr="00BA799E">
        <w:rPr>
          <w:lang w:val="el-GR"/>
        </w:rPr>
        <w:t xml:space="preserve"> </w:t>
      </w:r>
    </w:p>
    <w:p w:rsidR="00863549" w:rsidRPr="00BA799E" w:rsidRDefault="00863549">
      <w:pPr>
        <w:spacing w:after="0" w:line="180" w:lineRule="exact"/>
        <w:rPr>
          <w:sz w:val="18"/>
          <w:szCs w:val="18"/>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Pr="00BA799E" w:rsidRDefault="00863549">
      <w:pPr>
        <w:spacing w:after="0" w:line="200" w:lineRule="exact"/>
        <w:rPr>
          <w:sz w:val="20"/>
          <w:szCs w:val="20"/>
          <w:lang w:val="el-GR"/>
        </w:rPr>
      </w:pPr>
    </w:p>
    <w:p w:rsidR="00F97050" w:rsidRPr="00BA799E" w:rsidRDefault="00F97050">
      <w:pPr>
        <w:spacing w:after="0" w:line="200" w:lineRule="exact"/>
        <w:rPr>
          <w:sz w:val="20"/>
          <w:szCs w:val="20"/>
          <w:lang w:val="el-GR"/>
        </w:rPr>
      </w:pPr>
    </w:p>
    <w:p w:rsidR="00F97050" w:rsidRPr="00BA799E" w:rsidRDefault="00F97050">
      <w:pPr>
        <w:spacing w:after="0" w:line="200" w:lineRule="exact"/>
        <w:rPr>
          <w:sz w:val="20"/>
          <w:szCs w:val="20"/>
          <w:lang w:val="el-GR"/>
        </w:rPr>
      </w:pPr>
    </w:p>
    <w:p w:rsidR="00F97050" w:rsidRPr="00BA799E" w:rsidRDefault="00F97050">
      <w:pPr>
        <w:spacing w:after="0" w:line="200" w:lineRule="exact"/>
        <w:rPr>
          <w:sz w:val="20"/>
          <w:szCs w:val="20"/>
          <w:lang w:val="el-GR"/>
        </w:rPr>
      </w:pPr>
    </w:p>
    <w:p w:rsidR="00F97050" w:rsidRPr="00BA799E" w:rsidRDefault="00F97050">
      <w:pPr>
        <w:spacing w:after="0" w:line="200" w:lineRule="exact"/>
        <w:rPr>
          <w:sz w:val="20"/>
          <w:szCs w:val="20"/>
          <w:lang w:val="el-GR"/>
        </w:rPr>
      </w:pPr>
    </w:p>
    <w:p w:rsidR="00F97050" w:rsidRPr="00BA799E" w:rsidRDefault="00F97050">
      <w:pPr>
        <w:spacing w:after="0" w:line="200" w:lineRule="exact"/>
        <w:rPr>
          <w:sz w:val="20"/>
          <w:szCs w:val="20"/>
          <w:lang w:val="el-GR"/>
        </w:rPr>
      </w:pPr>
    </w:p>
    <w:p w:rsidR="00863549" w:rsidRPr="00BA799E" w:rsidRDefault="00863549">
      <w:pPr>
        <w:spacing w:after="0" w:line="200" w:lineRule="exact"/>
        <w:rPr>
          <w:sz w:val="20"/>
          <w:szCs w:val="20"/>
          <w:lang w:val="el-GR"/>
        </w:rPr>
      </w:pPr>
    </w:p>
    <w:p w:rsidR="00863549" w:rsidRDefault="00CB5B85">
      <w:pPr>
        <w:spacing w:after="0" w:line="240" w:lineRule="auto"/>
        <w:ind w:left="116" w:right="-20"/>
        <w:rPr>
          <w:rFonts w:ascii="Times New Roman" w:eastAsia="Times New Roman" w:hAnsi="Times New Roman" w:cs="Times New Roman"/>
          <w:sz w:val="20"/>
          <w:szCs w:val="20"/>
        </w:rPr>
      </w:pPr>
      <w:r>
        <w:pict>
          <v:shape id="_x0000_i1026" type="#_x0000_t75" style="width:107.05pt;height:94.55pt;mso-position-horizontal-relative:char;mso-position-vertical-relative:line">
            <v:imagedata r:id="rId10" o:title=""/>
          </v:shape>
        </w:pict>
      </w:r>
    </w:p>
    <w:p w:rsidR="00863549" w:rsidRDefault="00863549">
      <w:pPr>
        <w:spacing w:after="0"/>
        <w:sectPr w:rsidR="00863549">
          <w:type w:val="continuous"/>
          <w:pgSz w:w="11920" w:h="16840"/>
          <w:pgMar w:top="520" w:right="0" w:bottom="280" w:left="700" w:header="720" w:footer="720" w:gutter="0"/>
          <w:cols w:space="720"/>
        </w:sectPr>
      </w:pPr>
    </w:p>
    <w:p w:rsidR="00863549" w:rsidRPr="00F97050" w:rsidRDefault="00F97050" w:rsidP="003112B0">
      <w:pPr>
        <w:spacing w:before="41" w:after="0" w:line="240" w:lineRule="auto"/>
        <w:ind w:left="20" w:right="7477"/>
        <w:jc w:val="both"/>
        <w:rPr>
          <w:rFonts w:ascii="Calibri Light" w:eastAsia="Calibri Light" w:hAnsi="Calibri Light" w:cs="Calibri Light"/>
          <w:sz w:val="32"/>
          <w:szCs w:val="32"/>
          <w:lang w:val="el-GR"/>
        </w:rPr>
      </w:pPr>
      <w:r>
        <w:rPr>
          <w:rFonts w:ascii="Calibri Light" w:eastAsia="Calibri Light" w:hAnsi="Calibri Light" w:cs="Calibri Light"/>
          <w:color w:val="2F5496"/>
          <w:spacing w:val="-1"/>
          <w:sz w:val="32"/>
          <w:szCs w:val="32"/>
          <w:lang w:val="el-GR"/>
        </w:rPr>
        <w:lastRenderedPageBreak/>
        <w:t>Εισαγωγή</w:t>
      </w:r>
    </w:p>
    <w:p w:rsidR="00863549" w:rsidRPr="00DC70AF" w:rsidRDefault="00863549">
      <w:pPr>
        <w:spacing w:after="0" w:line="200" w:lineRule="exact"/>
        <w:rPr>
          <w:sz w:val="20"/>
          <w:szCs w:val="20"/>
          <w:lang w:val="el-GR"/>
        </w:rPr>
      </w:pPr>
    </w:p>
    <w:p w:rsidR="00863549" w:rsidRPr="00DC70AF" w:rsidRDefault="00863549">
      <w:pPr>
        <w:spacing w:after="0" w:line="280" w:lineRule="exact"/>
        <w:rPr>
          <w:sz w:val="28"/>
          <w:szCs w:val="28"/>
          <w:lang w:val="el-GR"/>
        </w:rPr>
      </w:pPr>
    </w:p>
    <w:p w:rsidR="00863549" w:rsidRPr="00F97050" w:rsidRDefault="00F97050" w:rsidP="003112B0">
      <w:pPr>
        <w:spacing w:after="0" w:line="259" w:lineRule="auto"/>
        <w:ind w:left="20" w:right="56"/>
        <w:jc w:val="both"/>
        <w:rPr>
          <w:rFonts w:ascii="Verdana" w:eastAsia="Verdana" w:hAnsi="Verdana" w:cs="Verdana"/>
          <w:lang w:val="el-GR"/>
        </w:rPr>
      </w:pPr>
      <w:r>
        <w:rPr>
          <w:rFonts w:ascii="Verdana" w:eastAsia="Verdana" w:hAnsi="Verdana" w:cs="Verdana"/>
          <w:lang w:val="el-GR"/>
        </w:rPr>
        <w:t>Ο</w:t>
      </w:r>
      <w:r w:rsidRPr="00F97050">
        <w:rPr>
          <w:rFonts w:ascii="Verdana" w:eastAsia="Verdana" w:hAnsi="Verdana" w:cs="Verdana"/>
          <w:lang w:val="el-GR"/>
        </w:rPr>
        <w:t xml:space="preserve"> οργανισμ</w:t>
      </w:r>
      <w:r>
        <w:rPr>
          <w:rFonts w:ascii="Verdana" w:eastAsia="Verdana" w:hAnsi="Verdana" w:cs="Verdana"/>
          <w:lang w:val="el-GR"/>
        </w:rPr>
        <w:t xml:space="preserve">ός </w:t>
      </w:r>
      <w:r w:rsidRPr="00F97050">
        <w:rPr>
          <w:rFonts w:ascii="Verdana" w:eastAsia="Verdana" w:hAnsi="Verdana" w:cs="Verdana"/>
          <w:lang w:val="el-GR"/>
        </w:rPr>
        <w:t xml:space="preserve">επίλυσης Αθλητικών Διαφορών είναι η ανεξάρτητη, μη κερδοσκοπική υπηρεσία επίλυσης διαφορών </w:t>
      </w:r>
      <w:r w:rsidR="00DC70AF">
        <w:rPr>
          <w:rFonts w:ascii="Verdana" w:eastAsia="Verdana" w:hAnsi="Verdana" w:cs="Verdana"/>
          <w:lang w:val="el-GR"/>
        </w:rPr>
        <w:t>σ</w:t>
      </w:r>
      <w:r w:rsidRPr="00F97050">
        <w:rPr>
          <w:rFonts w:ascii="Verdana" w:eastAsia="Verdana" w:hAnsi="Verdana" w:cs="Verdana"/>
          <w:lang w:val="el-GR"/>
        </w:rPr>
        <w:t xml:space="preserve">τον αθλητισμό στο Ηνωμένο Βασίλειο (ΗΒ). Αρχικά δημιουργήθηκε το 1997 ως </w:t>
      </w:r>
      <w:r w:rsidR="00DC70AF">
        <w:rPr>
          <w:rFonts w:ascii="Verdana" w:eastAsia="Verdana" w:hAnsi="Verdana" w:cs="Verdana"/>
          <w:lang w:val="el-GR"/>
        </w:rPr>
        <w:t>Επιτροπή</w:t>
      </w:r>
      <w:r w:rsidRPr="00F97050">
        <w:rPr>
          <w:rFonts w:ascii="Verdana" w:eastAsia="Verdana" w:hAnsi="Verdana" w:cs="Verdana"/>
          <w:lang w:val="el-GR"/>
        </w:rPr>
        <w:t xml:space="preserve"> </w:t>
      </w:r>
      <w:r w:rsidR="00DC70AF">
        <w:rPr>
          <w:rFonts w:ascii="Verdana" w:eastAsia="Verdana" w:hAnsi="Verdana" w:cs="Verdana"/>
          <w:lang w:val="el-GR"/>
        </w:rPr>
        <w:t>Ε</w:t>
      </w:r>
      <w:r w:rsidRPr="00F97050">
        <w:rPr>
          <w:rFonts w:ascii="Verdana" w:eastAsia="Verdana" w:hAnsi="Verdana" w:cs="Verdana"/>
          <w:lang w:val="el-GR"/>
        </w:rPr>
        <w:t xml:space="preserve">πίλυσης </w:t>
      </w:r>
      <w:r w:rsidR="00DC70AF">
        <w:rPr>
          <w:rFonts w:ascii="Verdana" w:eastAsia="Verdana" w:hAnsi="Verdana" w:cs="Verdana"/>
          <w:lang w:val="el-GR"/>
        </w:rPr>
        <w:t>Δ</w:t>
      </w:r>
      <w:r w:rsidRPr="00F97050">
        <w:rPr>
          <w:rFonts w:ascii="Verdana" w:eastAsia="Verdana" w:hAnsi="Verdana" w:cs="Verdana"/>
          <w:lang w:val="el-GR"/>
        </w:rPr>
        <w:t xml:space="preserve">ιαφορών για τις αθλητικές διαφορές </w:t>
      </w:r>
      <w:r w:rsidR="00DC70AF">
        <w:rPr>
          <w:rFonts w:ascii="Verdana" w:eastAsia="Verdana" w:hAnsi="Verdana" w:cs="Verdana"/>
          <w:lang w:val="el-GR"/>
        </w:rPr>
        <w:t>υπό την σκέπη των</w:t>
      </w:r>
      <w:r w:rsidRPr="00F97050">
        <w:rPr>
          <w:rFonts w:ascii="Verdana" w:eastAsia="Verdana" w:hAnsi="Verdana" w:cs="Verdana"/>
          <w:lang w:val="el-GR"/>
        </w:rPr>
        <w:t xml:space="preserve"> αντιπροσωπευτικ</w:t>
      </w:r>
      <w:r w:rsidR="00DC70AF">
        <w:rPr>
          <w:rFonts w:ascii="Verdana" w:eastAsia="Verdana" w:hAnsi="Verdana" w:cs="Verdana"/>
          <w:lang w:val="el-GR"/>
        </w:rPr>
        <w:t>ών</w:t>
      </w:r>
      <w:r w:rsidRPr="00F97050">
        <w:rPr>
          <w:rFonts w:ascii="Verdana" w:eastAsia="Verdana" w:hAnsi="Verdana" w:cs="Verdana"/>
          <w:lang w:val="el-GR"/>
        </w:rPr>
        <w:t xml:space="preserve"> </w:t>
      </w:r>
      <w:r w:rsidR="00DC70AF">
        <w:rPr>
          <w:rFonts w:ascii="Verdana" w:eastAsia="Verdana" w:hAnsi="Verdana" w:cs="Verdana"/>
          <w:lang w:val="el-GR"/>
        </w:rPr>
        <w:t>ομάδων του</w:t>
      </w:r>
      <w:r w:rsidRPr="00F97050">
        <w:rPr>
          <w:rFonts w:ascii="Verdana" w:eastAsia="Verdana" w:hAnsi="Verdana" w:cs="Verdana"/>
          <w:lang w:val="el-GR"/>
        </w:rPr>
        <w:t xml:space="preserve"> αθλητισμού του Ηνωμένου Βασιλείου για την παροχή μιας εξειδικευμένης, ταχείας και οικονομικά αποδοτικής εναλλακτικής λύσης για την επίλυση συγκρούσεων και διαφορών στον αθλητισμό. </w:t>
      </w:r>
      <w:r w:rsidR="00DC70AF">
        <w:rPr>
          <w:rFonts w:ascii="Verdana" w:eastAsia="Verdana" w:hAnsi="Verdana" w:cs="Verdana"/>
          <w:lang w:val="el-GR"/>
        </w:rPr>
        <w:t>Ο</w:t>
      </w:r>
      <w:r w:rsidR="00DC70AF" w:rsidRPr="00F97050">
        <w:rPr>
          <w:rFonts w:ascii="Verdana" w:eastAsia="Verdana" w:hAnsi="Verdana" w:cs="Verdana"/>
          <w:lang w:val="el-GR"/>
        </w:rPr>
        <w:t xml:space="preserve"> οργανισμ</w:t>
      </w:r>
      <w:r w:rsidR="00DC70AF">
        <w:rPr>
          <w:rFonts w:ascii="Verdana" w:eastAsia="Verdana" w:hAnsi="Verdana" w:cs="Verdana"/>
          <w:lang w:val="el-GR"/>
        </w:rPr>
        <w:t xml:space="preserve">ός </w:t>
      </w:r>
      <w:r w:rsidR="00DC70AF" w:rsidRPr="00F97050">
        <w:rPr>
          <w:rFonts w:ascii="Verdana" w:eastAsia="Verdana" w:hAnsi="Verdana" w:cs="Verdana"/>
          <w:lang w:val="el-GR"/>
        </w:rPr>
        <w:t>επίλυσης Αθλητικών Διαφορών</w:t>
      </w:r>
      <w:r w:rsidRPr="00F97050">
        <w:rPr>
          <w:rFonts w:ascii="Verdana" w:eastAsia="Verdana" w:hAnsi="Verdana" w:cs="Verdana"/>
          <w:lang w:val="el-GR"/>
        </w:rPr>
        <w:t xml:space="preserve"> λειτουργ</w:t>
      </w:r>
      <w:r w:rsidR="00DC70AF">
        <w:rPr>
          <w:rFonts w:ascii="Verdana" w:eastAsia="Verdana" w:hAnsi="Verdana" w:cs="Verdana"/>
          <w:lang w:val="el-GR"/>
        </w:rPr>
        <w:t>εί</w:t>
      </w:r>
      <w:r w:rsidRPr="00F97050">
        <w:rPr>
          <w:rFonts w:ascii="Verdana" w:eastAsia="Verdana" w:hAnsi="Verdana" w:cs="Verdana"/>
          <w:lang w:val="el-GR"/>
        </w:rPr>
        <w:t xml:space="preserve"> σύμφωνα με τις γενικές αρχές της φυσικής δικαιοσύνης, της </w:t>
      </w:r>
      <w:r w:rsidR="00DC70AF">
        <w:rPr>
          <w:rFonts w:ascii="Verdana" w:eastAsia="Verdana" w:hAnsi="Verdana" w:cs="Verdana"/>
          <w:lang w:val="el-GR"/>
        </w:rPr>
        <w:t>αμεροληψίας</w:t>
      </w:r>
      <w:r w:rsidRPr="00F97050">
        <w:rPr>
          <w:rFonts w:ascii="Verdana" w:eastAsia="Verdana" w:hAnsi="Verdana" w:cs="Verdana"/>
          <w:lang w:val="el-GR"/>
        </w:rPr>
        <w:t>, της διαφάνειας, της ανεξαρτησίας και της ισότητας.</w:t>
      </w:r>
    </w:p>
    <w:p w:rsidR="00863549" w:rsidRPr="00F97050" w:rsidRDefault="00863549">
      <w:pPr>
        <w:spacing w:before="8" w:after="0" w:line="150" w:lineRule="exact"/>
        <w:rPr>
          <w:sz w:val="15"/>
          <w:szCs w:val="15"/>
          <w:lang w:val="el-GR"/>
        </w:rPr>
      </w:pPr>
    </w:p>
    <w:p w:rsidR="00863549" w:rsidRPr="00DC70AF" w:rsidRDefault="00DC70AF" w:rsidP="003112B0">
      <w:pPr>
        <w:spacing w:after="0" w:line="259" w:lineRule="auto"/>
        <w:ind w:left="20" w:right="57"/>
        <w:jc w:val="both"/>
        <w:rPr>
          <w:rFonts w:ascii="Verdana" w:eastAsia="Verdana" w:hAnsi="Verdana" w:cs="Verdana"/>
          <w:lang w:val="el-GR"/>
        </w:rPr>
      </w:pPr>
      <w:r>
        <w:rPr>
          <w:rFonts w:ascii="Verdana" w:eastAsia="Verdana" w:hAnsi="Verdana" w:cs="Verdana"/>
          <w:lang w:val="el-GR"/>
        </w:rPr>
        <w:t>Ο</w:t>
      </w:r>
      <w:r w:rsidRPr="00F97050">
        <w:rPr>
          <w:rFonts w:ascii="Verdana" w:eastAsia="Verdana" w:hAnsi="Verdana" w:cs="Verdana"/>
          <w:lang w:val="el-GR"/>
        </w:rPr>
        <w:t xml:space="preserve"> οργανισμ</w:t>
      </w:r>
      <w:r>
        <w:rPr>
          <w:rFonts w:ascii="Verdana" w:eastAsia="Verdana" w:hAnsi="Verdana" w:cs="Verdana"/>
          <w:lang w:val="el-GR"/>
        </w:rPr>
        <w:t xml:space="preserve">ός </w:t>
      </w:r>
      <w:r w:rsidRPr="00F97050">
        <w:rPr>
          <w:rFonts w:ascii="Verdana" w:eastAsia="Verdana" w:hAnsi="Verdana" w:cs="Verdana"/>
          <w:lang w:val="el-GR"/>
        </w:rPr>
        <w:t xml:space="preserve">επίλυσης Αθλητικών Διαφορών </w:t>
      </w:r>
      <w:r w:rsidRPr="006D1A12">
        <w:rPr>
          <w:rFonts w:ascii="Verdana" w:eastAsia="Verdana" w:hAnsi="Verdana" w:cs="Verdana"/>
          <w:lang w:val="el-GR"/>
        </w:rPr>
        <w:t>παρέχει ειδικές υπηρεσίες διαιτησίας και διαμεσολάβησης στον αθλητισμό και λειτουργεί τ</w:t>
      </w:r>
      <w:r w:rsidR="006D1A12">
        <w:rPr>
          <w:rFonts w:ascii="Verdana" w:eastAsia="Verdana" w:hAnsi="Verdana" w:cs="Verdana"/>
          <w:lang w:val="el-GR"/>
        </w:rPr>
        <w:t>ην Εθνική Επιτροπή Αντί-Ντόπινγκ</w:t>
      </w:r>
      <w:r w:rsidRPr="006D1A12">
        <w:rPr>
          <w:rFonts w:ascii="Verdana" w:eastAsia="Verdana" w:hAnsi="Verdana" w:cs="Verdana"/>
          <w:lang w:val="el-GR"/>
        </w:rPr>
        <w:t xml:space="preserve"> (</w:t>
      </w:r>
      <w:r w:rsidR="006D1A12">
        <w:rPr>
          <w:rFonts w:ascii="Verdana" w:eastAsia="Verdana" w:hAnsi="Verdana" w:cs="Verdana"/>
          <w:lang w:val="el-GR"/>
        </w:rPr>
        <w:t xml:space="preserve">ΕΕΑΝ) και την Εθνική Επιτροπή Διασφάλισης </w:t>
      </w:r>
      <w:r w:rsidRPr="006D1A12">
        <w:rPr>
          <w:rFonts w:ascii="Verdana" w:eastAsia="Verdana" w:hAnsi="Verdana" w:cs="Verdana"/>
          <w:lang w:val="el-GR"/>
        </w:rPr>
        <w:t>(</w:t>
      </w:r>
      <w:r w:rsidR="006D1A12">
        <w:rPr>
          <w:rFonts w:ascii="Verdana" w:eastAsia="Verdana" w:hAnsi="Verdana" w:cs="Verdana"/>
          <w:lang w:val="el-GR"/>
        </w:rPr>
        <w:t>ΕΕΔ</w:t>
      </w:r>
      <w:r w:rsidRPr="006D1A12">
        <w:rPr>
          <w:rFonts w:ascii="Verdana" w:eastAsia="Verdana" w:hAnsi="Verdana" w:cs="Verdana"/>
          <w:lang w:val="el-GR"/>
        </w:rPr>
        <w:t xml:space="preserve">). </w:t>
      </w:r>
      <w:r w:rsidRPr="00DC70AF">
        <w:rPr>
          <w:rFonts w:ascii="Verdana" w:eastAsia="Verdana" w:hAnsi="Verdana" w:cs="Verdana"/>
          <w:lang w:val="el-GR"/>
        </w:rPr>
        <w:t xml:space="preserve">Ο οργανισμός παρέχει επίσης υπηρεσίες </w:t>
      </w:r>
      <w:r w:rsidR="006D1A12">
        <w:rPr>
          <w:rFonts w:ascii="Verdana" w:eastAsia="Verdana" w:hAnsi="Verdana" w:cs="Verdana"/>
          <w:lang w:val="el-GR"/>
        </w:rPr>
        <w:t>Γ</w:t>
      </w:r>
      <w:r w:rsidRPr="00DC70AF">
        <w:rPr>
          <w:rFonts w:ascii="Verdana" w:eastAsia="Verdana" w:hAnsi="Verdana" w:cs="Verdana"/>
          <w:lang w:val="el-GR"/>
        </w:rPr>
        <w:t xml:space="preserve">ραμματείας σε </w:t>
      </w:r>
      <w:r w:rsidR="006D1A12">
        <w:rPr>
          <w:rFonts w:ascii="Verdana" w:eastAsia="Verdana" w:hAnsi="Verdana" w:cs="Verdana"/>
          <w:lang w:val="el-GR"/>
        </w:rPr>
        <w:t>Ανεξάρτητου</w:t>
      </w:r>
      <w:r w:rsidRPr="00DC70AF">
        <w:rPr>
          <w:rFonts w:ascii="Verdana" w:eastAsia="Verdana" w:hAnsi="Verdana" w:cs="Verdana"/>
          <w:lang w:val="el-GR"/>
        </w:rPr>
        <w:t xml:space="preserve">ς </w:t>
      </w:r>
      <w:r w:rsidR="006D1A12">
        <w:rPr>
          <w:rFonts w:ascii="Verdana" w:eastAsia="Verdana" w:hAnsi="Verdana" w:cs="Verdana"/>
          <w:lang w:val="el-GR"/>
        </w:rPr>
        <w:t>Ελέγχους</w:t>
      </w:r>
      <w:r w:rsidRPr="00DC70AF">
        <w:rPr>
          <w:rFonts w:ascii="Verdana" w:eastAsia="Verdana" w:hAnsi="Verdana" w:cs="Verdana"/>
          <w:lang w:val="el-GR"/>
        </w:rPr>
        <w:t xml:space="preserve">. Η </w:t>
      </w:r>
      <w:r w:rsidR="008C085B">
        <w:rPr>
          <w:rFonts w:ascii="Verdana" w:eastAsia="Verdana" w:hAnsi="Verdana" w:cs="Verdana"/>
          <w:lang w:val="el-GR"/>
        </w:rPr>
        <w:t>ειδίκευσή του</w:t>
      </w:r>
      <w:r w:rsidRPr="00DC70AF">
        <w:rPr>
          <w:rFonts w:ascii="Verdana" w:eastAsia="Verdana" w:hAnsi="Verdana" w:cs="Verdana"/>
          <w:lang w:val="el-GR"/>
        </w:rPr>
        <w:t xml:space="preserve"> στον τομέα των αθλητικών αποφάσεων αφορά την καταπολέμηση του ντόπινγκ, τη διαφύλαξη, τη διακυβέρνηση, τη ρύθμιση και την ακεραιότητα </w:t>
      </w:r>
      <w:r w:rsidR="008C085B">
        <w:rPr>
          <w:rFonts w:ascii="Verdana" w:eastAsia="Verdana" w:hAnsi="Verdana" w:cs="Verdana"/>
          <w:lang w:val="el-GR"/>
        </w:rPr>
        <w:t>σε σχέση</w:t>
      </w:r>
      <w:r w:rsidRPr="00DC70AF">
        <w:rPr>
          <w:rFonts w:ascii="Verdana" w:eastAsia="Verdana" w:hAnsi="Verdana" w:cs="Verdana"/>
          <w:lang w:val="el-GR"/>
        </w:rPr>
        <w:t xml:space="preserve"> με τον αθλητισμό. Με αυτή την ιδιότητα, </w:t>
      </w:r>
      <w:r w:rsidR="008C085B">
        <w:rPr>
          <w:rFonts w:ascii="Verdana" w:eastAsia="Verdana" w:hAnsi="Verdana" w:cs="Verdana"/>
          <w:lang w:val="el-GR"/>
        </w:rPr>
        <w:t>ο</w:t>
      </w:r>
      <w:r w:rsidR="008C085B" w:rsidRPr="00F97050">
        <w:rPr>
          <w:rFonts w:ascii="Verdana" w:eastAsia="Verdana" w:hAnsi="Verdana" w:cs="Verdana"/>
          <w:lang w:val="el-GR"/>
        </w:rPr>
        <w:t xml:space="preserve"> οργανισμ</w:t>
      </w:r>
      <w:r w:rsidR="008C085B">
        <w:rPr>
          <w:rFonts w:ascii="Verdana" w:eastAsia="Verdana" w:hAnsi="Verdana" w:cs="Verdana"/>
          <w:lang w:val="el-GR"/>
        </w:rPr>
        <w:t xml:space="preserve">ός </w:t>
      </w:r>
      <w:r w:rsidR="008C085B" w:rsidRPr="00F97050">
        <w:rPr>
          <w:rFonts w:ascii="Verdana" w:eastAsia="Verdana" w:hAnsi="Verdana" w:cs="Verdana"/>
          <w:lang w:val="el-GR"/>
        </w:rPr>
        <w:t xml:space="preserve">επίλυσης Αθλητικών Διαφορών </w:t>
      </w:r>
      <w:r w:rsidRPr="00DC70AF">
        <w:rPr>
          <w:rFonts w:ascii="Verdana" w:eastAsia="Verdana" w:hAnsi="Verdana" w:cs="Verdana"/>
          <w:lang w:val="el-GR"/>
        </w:rPr>
        <w:t>συνέβαλ</w:t>
      </w:r>
      <w:r w:rsidR="008C085B">
        <w:rPr>
          <w:rFonts w:ascii="Verdana" w:eastAsia="Verdana" w:hAnsi="Verdana" w:cs="Verdana"/>
          <w:lang w:val="el-GR"/>
        </w:rPr>
        <w:t>ε</w:t>
      </w:r>
      <w:r w:rsidRPr="00DC70AF">
        <w:rPr>
          <w:rFonts w:ascii="Verdana" w:eastAsia="Verdana" w:hAnsi="Verdana" w:cs="Verdana"/>
          <w:lang w:val="el-GR"/>
        </w:rPr>
        <w:t xml:space="preserve"> στην επίλυση πολυάριθμων υποθέσεων, μερικές από τις οποίες ήταν ιδιαίτερα σημαντικές. Για παράδειγμα, </w:t>
      </w:r>
      <w:r w:rsidR="008C085B" w:rsidRPr="00DC70AF">
        <w:rPr>
          <w:rFonts w:ascii="Verdana" w:eastAsia="Verdana" w:hAnsi="Verdana" w:cs="Verdana"/>
          <w:lang w:val="el-GR"/>
        </w:rPr>
        <w:t xml:space="preserve">το 2014 </w:t>
      </w:r>
      <w:r w:rsidR="008C085B">
        <w:rPr>
          <w:rFonts w:ascii="Verdana" w:eastAsia="Verdana" w:hAnsi="Verdana" w:cs="Verdana"/>
          <w:lang w:val="el-GR"/>
        </w:rPr>
        <w:t>ο</w:t>
      </w:r>
      <w:r w:rsidR="008C085B" w:rsidRPr="00F97050">
        <w:rPr>
          <w:rFonts w:ascii="Verdana" w:eastAsia="Verdana" w:hAnsi="Verdana" w:cs="Verdana"/>
          <w:lang w:val="el-GR"/>
        </w:rPr>
        <w:t xml:space="preserve"> οργανισμ</w:t>
      </w:r>
      <w:r w:rsidR="008C085B">
        <w:rPr>
          <w:rFonts w:ascii="Verdana" w:eastAsia="Verdana" w:hAnsi="Verdana" w:cs="Verdana"/>
          <w:lang w:val="el-GR"/>
        </w:rPr>
        <w:t xml:space="preserve">ός </w:t>
      </w:r>
      <w:r w:rsidR="008C085B" w:rsidRPr="00F97050">
        <w:rPr>
          <w:rFonts w:ascii="Verdana" w:eastAsia="Verdana" w:hAnsi="Verdana" w:cs="Verdana"/>
          <w:lang w:val="el-GR"/>
        </w:rPr>
        <w:t xml:space="preserve">επίλυσης Αθλητικών Διαφορών </w:t>
      </w:r>
      <w:r w:rsidR="008C085B">
        <w:rPr>
          <w:rFonts w:ascii="Verdana" w:eastAsia="Verdana" w:hAnsi="Verdana" w:cs="Verdana"/>
          <w:lang w:val="el-GR"/>
        </w:rPr>
        <w:t>διαχειρίστηκε</w:t>
      </w:r>
      <w:r w:rsidRPr="00DC70AF">
        <w:rPr>
          <w:rFonts w:ascii="Verdana" w:eastAsia="Verdana" w:hAnsi="Verdana" w:cs="Verdana"/>
          <w:lang w:val="el-GR"/>
        </w:rPr>
        <w:t xml:space="preserve"> την πρώτη περίπτωση βιολογικού διαβατηρίου, η οποία αφορούσε </w:t>
      </w:r>
      <w:r w:rsidR="008C085B">
        <w:rPr>
          <w:rFonts w:ascii="Verdana" w:eastAsia="Verdana" w:hAnsi="Verdana" w:cs="Verdana"/>
          <w:lang w:val="el-GR"/>
        </w:rPr>
        <w:t>κατηγορία</w:t>
      </w:r>
      <w:r w:rsidRPr="00DC70AF">
        <w:rPr>
          <w:rFonts w:ascii="Verdana" w:eastAsia="Verdana" w:hAnsi="Verdana" w:cs="Verdana"/>
          <w:lang w:val="el-GR"/>
        </w:rPr>
        <w:t xml:space="preserve"> ντόπινγκ που ασκήθηκε εναντίον Βρετανού ποδηλάτη.</w:t>
      </w:r>
    </w:p>
    <w:p w:rsidR="00863549" w:rsidRPr="00DC70AF" w:rsidRDefault="00863549">
      <w:pPr>
        <w:spacing w:before="5" w:after="0" w:line="150" w:lineRule="exact"/>
        <w:rPr>
          <w:sz w:val="15"/>
          <w:szCs w:val="15"/>
          <w:lang w:val="el-GR"/>
        </w:rPr>
      </w:pPr>
    </w:p>
    <w:p w:rsidR="00863549" w:rsidRPr="0021757F" w:rsidRDefault="0021757F" w:rsidP="003112B0">
      <w:pPr>
        <w:spacing w:after="0" w:line="259" w:lineRule="auto"/>
        <w:ind w:left="20" w:right="56"/>
        <w:jc w:val="both"/>
        <w:rPr>
          <w:rFonts w:ascii="Verdana" w:eastAsia="Verdana" w:hAnsi="Verdana" w:cs="Verdana"/>
          <w:lang w:val="el-GR"/>
        </w:rPr>
      </w:pPr>
      <w:r w:rsidRPr="0021757F">
        <w:rPr>
          <w:rFonts w:ascii="Verdana" w:eastAsia="Verdana" w:hAnsi="Verdana" w:cs="Verdana"/>
          <w:spacing w:val="-1"/>
          <w:lang w:val="el-GR"/>
        </w:rPr>
        <w:t xml:space="preserve">Η θέση του </w:t>
      </w:r>
      <w:r w:rsidRPr="00F97050">
        <w:rPr>
          <w:rFonts w:ascii="Verdana" w:eastAsia="Verdana" w:hAnsi="Verdana" w:cs="Verdana"/>
          <w:lang w:val="el-GR"/>
        </w:rPr>
        <w:t>οργανισμ</w:t>
      </w:r>
      <w:r>
        <w:rPr>
          <w:rFonts w:ascii="Verdana" w:eastAsia="Verdana" w:hAnsi="Verdana" w:cs="Verdana"/>
          <w:lang w:val="el-GR"/>
        </w:rPr>
        <w:t xml:space="preserve">ού </w:t>
      </w:r>
      <w:r w:rsidRPr="00F97050">
        <w:rPr>
          <w:rFonts w:ascii="Verdana" w:eastAsia="Verdana" w:hAnsi="Verdana" w:cs="Verdana"/>
          <w:lang w:val="el-GR"/>
        </w:rPr>
        <w:t xml:space="preserve">επίλυσης Αθλητικών Διαφορών </w:t>
      </w:r>
      <w:r w:rsidRPr="0021757F">
        <w:rPr>
          <w:rFonts w:ascii="Verdana" w:eastAsia="Verdana" w:hAnsi="Verdana" w:cs="Verdana"/>
          <w:spacing w:val="-1"/>
          <w:lang w:val="el-GR"/>
        </w:rPr>
        <w:t>ως κορυφαία</w:t>
      </w:r>
      <w:r>
        <w:rPr>
          <w:rFonts w:ascii="Verdana" w:eastAsia="Verdana" w:hAnsi="Verdana" w:cs="Verdana"/>
          <w:spacing w:val="-1"/>
          <w:lang w:val="el-GR"/>
        </w:rPr>
        <w:t>ς</w:t>
      </w:r>
      <w:r w:rsidRPr="0021757F">
        <w:rPr>
          <w:rFonts w:ascii="Verdana" w:eastAsia="Verdana" w:hAnsi="Verdana" w:cs="Verdana"/>
          <w:spacing w:val="-1"/>
          <w:lang w:val="el-GR"/>
        </w:rPr>
        <w:t xml:space="preserve"> εθνική</w:t>
      </w:r>
      <w:r>
        <w:rPr>
          <w:rFonts w:ascii="Verdana" w:eastAsia="Verdana" w:hAnsi="Verdana" w:cs="Verdana"/>
          <w:spacing w:val="-1"/>
          <w:lang w:val="el-GR"/>
        </w:rPr>
        <w:t>ς</w:t>
      </w:r>
      <w:r w:rsidRPr="0021757F">
        <w:rPr>
          <w:rFonts w:ascii="Verdana" w:eastAsia="Verdana" w:hAnsi="Verdana" w:cs="Verdana"/>
          <w:spacing w:val="-1"/>
          <w:lang w:val="el-GR"/>
        </w:rPr>
        <w:t xml:space="preserve"> υπηρεσία</w:t>
      </w:r>
      <w:r>
        <w:rPr>
          <w:rFonts w:ascii="Verdana" w:eastAsia="Verdana" w:hAnsi="Verdana" w:cs="Verdana"/>
          <w:spacing w:val="-1"/>
          <w:lang w:val="el-GR"/>
        </w:rPr>
        <w:t>ς</w:t>
      </w:r>
      <w:r w:rsidRPr="0021757F">
        <w:rPr>
          <w:rFonts w:ascii="Verdana" w:eastAsia="Verdana" w:hAnsi="Verdana" w:cs="Verdana"/>
          <w:spacing w:val="-1"/>
          <w:lang w:val="el-GR"/>
        </w:rPr>
        <w:t xml:space="preserve"> επίλυσης διαφορών σχετικά με τον αθλητισμό οδήγησε στην ανάπτυξη μιας μοναδικής νομολογίας για τ</w:t>
      </w:r>
      <w:r>
        <w:rPr>
          <w:rFonts w:ascii="Verdana" w:eastAsia="Verdana" w:hAnsi="Verdana" w:cs="Verdana"/>
          <w:spacing w:val="-1"/>
          <w:lang w:val="el-GR"/>
        </w:rPr>
        <w:t>ον αθλητισμό</w:t>
      </w:r>
      <w:r w:rsidRPr="0021757F">
        <w:rPr>
          <w:rFonts w:ascii="Verdana" w:eastAsia="Verdana" w:hAnsi="Verdana" w:cs="Verdana"/>
          <w:spacing w:val="-1"/>
          <w:lang w:val="el-GR"/>
        </w:rPr>
        <w:t xml:space="preserve"> που δημιουργήθηκε </w:t>
      </w:r>
      <w:r>
        <w:rPr>
          <w:rFonts w:ascii="Verdana" w:eastAsia="Verdana" w:hAnsi="Verdana" w:cs="Verdana"/>
          <w:spacing w:val="-1"/>
          <w:lang w:val="el-GR"/>
        </w:rPr>
        <w:t>σε</w:t>
      </w:r>
      <w:r w:rsidRPr="0021757F">
        <w:rPr>
          <w:rFonts w:ascii="Verdana" w:eastAsia="Verdana" w:hAnsi="Verdana" w:cs="Verdana"/>
          <w:spacing w:val="-1"/>
          <w:lang w:val="el-GR"/>
        </w:rPr>
        <w:t xml:space="preserve"> μια περίοδο 20 ετών. Έχουμε αντλήσει από αυ</w:t>
      </w:r>
      <w:r w:rsidR="00DD1DE3">
        <w:rPr>
          <w:rFonts w:ascii="Verdana" w:eastAsia="Verdana" w:hAnsi="Verdana" w:cs="Verdana"/>
          <w:spacing w:val="-1"/>
          <w:lang w:val="el-GR"/>
        </w:rPr>
        <w:t xml:space="preserve">τόν τον πόρο για την παραγωγή της Συλλογής </w:t>
      </w:r>
      <w:r w:rsidRPr="0021757F">
        <w:rPr>
          <w:rFonts w:ascii="Verdana" w:eastAsia="Verdana" w:hAnsi="Verdana" w:cs="Verdana"/>
          <w:spacing w:val="-1"/>
          <w:lang w:val="el-GR"/>
        </w:rPr>
        <w:t>Μελ</w:t>
      </w:r>
      <w:r w:rsidR="00DD1DE3">
        <w:rPr>
          <w:rFonts w:ascii="Verdana" w:eastAsia="Verdana" w:hAnsi="Verdana" w:cs="Verdana"/>
          <w:spacing w:val="-1"/>
          <w:lang w:val="el-GR"/>
        </w:rPr>
        <w:t xml:space="preserve">ετών </w:t>
      </w:r>
      <w:r w:rsidRPr="0021757F">
        <w:rPr>
          <w:rFonts w:ascii="Verdana" w:eastAsia="Verdana" w:hAnsi="Verdana" w:cs="Verdana"/>
          <w:spacing w:val="-1"/>
          <w:lang w:val="el-GR"/>
        </w:rPr>
        <w:t xml:space="preserve">Περίπτωσης προς όφελος </w:t>
      </w:r>
      <w:r>
        <w:rPr>
          <w:rFonts w:ascii="Verdana" w:eastAsia="Verdana" w:hAnsi="Verdana" w:cs="Verdana"/>
          <w:spacing w:val="-1"/>
          <w:lang w:val="el-GR"/>
        </w:rPr>
        <w:t>του προγράμματος «</w:t>
      </w:r>
      <w:r w:rsidR="003C4D71" w:rsidRPr="003C4D71">
        <w:rPr>
          <w:rFonts w:ascii="Verdana" w:eastAsia="Verdana" w:hAnsi="Verdana" w:cs="Verdana"/>
          <w:spacing w:val="-1"/>
          <w:lang w:val="el-GR"/>
        </w:rPr>
        <w:t xml:space="preserve">Διδασκαλία για </w:t>
      </w:r>
      <w:r w:rsidR="003C4D71">
        <w:rPr>
          <w:rFonts w:ascii="Verdana" w:eastAsia="Verdana" w:hAnsi="Verdana" w:cs="Verdana"/>
          <w:spacing w:val="-1"/>
          <w:lang w:val="el-GR"/>
        </w:rPr>
        <w:t>Κ</w:t>
      </w:r>
      <w:r w:rsidR="003C4D71" w:rsidRPr="003C4D71">
        <w:rPr>
          <w:rFonts w:ascii="Verdana" w:eastAsia="Verdana" w:hAnsi="Verdana" w:cs="Verdana"/>
          <w:spacing w:val="-1"/>
          <w:lang w:val="el-GR"/>
        </w:rPr>
        <w:t xml:space="preserve">ατανόηση της </w:t>
      </w:r>
      <w:r w:rsidR="003C4D71">
        <w:rPr>
          <w:rFonts w:ascii="Verdana" w:eastAsia="Verdana" w:hAnsi="Verdana" w:cs="Verdana"/>
          <w:spacing w:val="-1"/>
          <w:lang w:val="el-GR"/>
        </w:rPr>
        <w:t>Η</w:t>
      </w:r>
      <w:r w:rsidR="003C4D71" w:rsidRPr="003C4D71">
        <w:rPr>
          <w:rFonts w:ascii="Verdana" w:eastAsia="Verdana" w:hAnsi="Verdana" w:cs="Verdana"/>
          <w:spacing w:val="-1"/>
          <w:lang w:val="el-GR"/>
        </w:rPr>
        <w:t xml:space="preserve">θικής </w:t>
      </w:r>
      <w:r w:rsidR="003C4D71">
        <w:rPr>
          <w:rFonts w:ascii="Verdana" w:eastAsia="Verdana" w:hAnsi="Verdana" w:cs="Verdana"/>
          <w:spacing w:val="-1"/>
          <w:lang w:val="el-GR"/>
        </w:rPr>
        <w:t>Δ</w:t>
      </w:r>
      <w:r w:rsidR="003C4D71" w:rsidRPr="003C4D71">
        <w:rPr>
          <w:rFonts w:ascii="Verdana" w:eastAsia="Verdana" w:hAnsi="Verdana" w:cs="Verdana"/>
          <w:spacing w:val="-1"/>
          <w:lang w:val="el-GR"/>
        </w:rPr>
        <w:t xml:space="preserve">ιακυβέρνησης στα </w:t>
      </w:r>
      <w:r w:rsidR="003C4D71">
        <w:rPr>
          <w:rFonts w:ascii="Verdana" w:eastAsia="Verdana" w:hAnsi="Verdana" w:cs="Verdana"/>
          <w:spacing w:val="-1"/>
          <w:lang w:val="el-GR"/>
        </w:rPr>
        <w:t>Α</w:t>
      </w:r>
      <w:r w:rsidR="003C4D71" w:rsidRPr="003C4D71">
        <w:rPr>
          <w:rFonts w:ascii="Verdana" w:eastAsia="Verdana" w:hAnsi="Verdana" w:cs="Verdana"/>
          <w:spacing w:val="-1"/>
          <w:lang w:val="el-GR"/>
        </w:rPr>
        <w:t>θλήματα</w:t>
      </w:r>
      <w:r w:rsidR="003C4D71">
        <w:rPr>
          <w:rFonts w:ascii="Verdana" w:eastAsia="Verdana" w:hAnsi="Verdana" w:cs="Verdana"/>
          <w:spacing w:val="-1"/>
          <w:lang w:val="el-GR"/>
        </w:rPr>
        <w:t>»</w:t>
      </w:r>
      <w:r w:rsidR="003C4D71" w:rsidRPr="003C4D71">
        <w:rPr>
          <w:rFonts w:ascii="Verdana" w:eastAsia="Verdana" w:hAnsi="Verdana" w:cs="Verdana"/>
          <w:spacing w:val="-1"/>
          <w:lang w:val="el-GR"/>
        </w:rPr>
        <w:t xml:space="preserve"> </w:t>
      </w:r>
      <w:r w:rsidRPr="0021757F">
        <w:rPr>
          <w:rFonts w:ascii="Verdana" w:eastAsia="Verdana" w:hAnsi="Verdana" w:cs="Verdana"/>
          <w:spacing w:val="-1"/>
          <w:lang w:val="el-GR"/>
        </w:rPr>
        <w:t>(</w:t>
      </w:r>
      <w:r w:rsidRPr="0021757F">
        <w:rPr>
          <w:rFonts w:ascii="Verdana" w:eastAsia="Verdana" w:hAnsi="Verdana" w:cs="Verdana"/>
          <w:spacing w:val="-1"/>
        </w:rPr>
        <w:t>TAGS</w:t>
      </w:r>
      <w:r w:rsidRPr="0021757F">
        <w:rPr>
          <w:rFonts w:ascii="Verdana" w:eastAsia="Verdana" w:hAnsi="Verdana" w:cs="Verdana"/>
          <w:spacing w:val="-1"/>
          <w:lang w:val="el-GR"/>
        </w:rPr>
        <w:t>).</w:t>
      </w:r>
    </w:p>
    <w:p w:rsidR="00863549" w:rsidRPr="0021757F" w:rsidRDefault="00863549">
      <w:pPr>
        <w:spacing w:after="0" w:line="200" w:lineRule="exact"/>
        <w:rPr>
          <w:sz w:val="20"/>
          <w:szCs w:val="20"/>
          <w:lang w:val="el-GR"/>
        </w:rPr>
      </w:pPr>
    </w:p>
    <w:p w:rsidR="00863549" w:rsidRPr="0021757F" w:rsidRDefault="00863549">
      <w:pPr>
        <w:spacing w:after="0" w:line="200" w:lineRule="exact"/>
        <w:rPr>
          <w:sz w:val="20"/>
          <w:szCs w:val="20"/>
          <w:lang w:val="el-GR"/>
        </w:rPr>
      </w:pPr>
    </w:p>
    <w:p w:rsidR="00863549" w:rsidRPr="0021757F" w:rsidRDefault="00863549">
      <w:pPr>
        <w:spacing w:before="7" w:after="0" w:line="280" w:lineRule="exact"/>
        <w:rPr>
          <w:sz w:val="28"/>
          <w:szCs w:val="28"/>
          <w:lang w:val="el-GR"/>
        </w:rPr>
      </w:pPr>
    </w:p>
    <w:p w:rsidR="00863549" w:rsidRPr="004D746D" w:rsidRDefault="004D746D" w:rsidP="003112B0">
      <w:pPr>
        <w:spacing w:after="0" w:line="240" w:lineRule="auto"/>
        <w:ind w:left="20" w:right="3184"/>
        <w:jc w:val="both"/>
        <w:rPr>
          <w:rFonts w:ascii="Calibri Light" w:eastAsia="Calibri Light" w:hAnsi="Calibri Light" w:cs="Calibri Light"/>
          <w:sz w:val="32"/>
          <w:szCs w:val="32"/>
          <w:lang w:val="el-GR"/>
        </w:rPr>
      </w:pPr>
      <w:r w:rsidRPr="004D746D">
        <w:rPr>
          <w:rFonts w:ascii="Calibri Light" w:eastAsia="Calibri Light" w:hAnsi="Calibri Light" w:cs="Calibri Light"/>
          <w:color w:val="2F5496"/>
          <w:sz w:val="32"/>
          <w:szCs w:val="32"/>
          <w:lang w:val="el-GR"/>
        </w:rPr>
        <w:t>Συλλογή Μελετών Περίπτωσης</w:t>
      </w:r>
    </w:p>
    <w:p w:rsidR="00863549" w:rsidRPr="004D746D" w:rsidRDefault="00863549">
      <w:pPr>
        <w:spacing w:after="0" w:line="200" w:lineRule="exact"/>
        <w:rPr>
          <w:sz w:val="20"/>
          <w:szCs w:val="20"/>
          <w:lang w:val="el-GR"/>
        </w:rPr>
      </w:pPr>
    </w:p>
    <w:p w:rsidR="00863549" w:rsidRPr="004D746D" w:rsidRDefault="00863549">
      <w:pPr>
        <w:spacing w:before="5" w:after="0" w:line="280" w:lineRule="exact"/>
        <w:rPr>
          <w:sz w:val="28"/>
          <w:szCs w:val="28"/>
          <w:lang w:val="el-GR"/>
        </w:rPr>
      </w:pPr>
    </w:p>
    <w:p w:rsidR="00863549" w:rsidRPr="001F3DEA" w:rsidRDefault="001F3DEA" w:rsidP="003112B0">
      <w:pPr>
        <w:spacing w:after="0" w:line="240" w:lineRule="auto"/>
        <w:ind w:left="20" w:right="5594"/>
        <w:jc w:val="both"/>
        <w:rPr>
          <w:rFonts w:ascii="Calibri Light" w:eastAsia="Calibri Light" w:hAnsi="Calibri Light" w:cs="Calibri Light"/>
          <w:sz w:val="28"/>
          <w:szCs w:val="28"/>
          <w:lang w:val="el-GR"/>
        </w:rPr>
      </w:pPr>
      <w:r>
        <w:rPr>
          <w:rFonts w:ascii="Calibri Light" w:eastAsia="Calibri Light" w:hAnsi="Calibri Light" w:cs="Calibri Light"/>
          <w:color w:val="2F5496"/>
          <w:spacing w:val="1"/>
          <w:sz w:val="28"/>
          <w:szCs w:val="28"/>
          <w:lang w:val="el-GR"/>
        </w:rPr>
        <w:t>Επισκόπηση</w:t>
      </w:r>
    </w:p>
    <w:p w:rsidR="00863549" w:rsidRPr="00F94493" w:rsidRDefault="00863549">
      <w:pPr>
        <w:spacing w:after="0" w:line="200" w:lineRule="exact"/>
        <w:rPr>
          <w:sz w:val="20"/>
          <w:szCs w:val="20"/>
          <w:lang w:val="el-GR"/>
        </w:rPr>
      </w:pPr>
    </w:p>
    <w:p w:rsidR="00863549" w:rsidRPr="00F94493" w:rsidRDefault="00863549">
      <w:pPr>
        <w:spacing w:before="14" w:after="0" w:line="260" w:lineRule="exact"/>
        <w:rPr>
          <w:sz w:val="26"/>
          <w:szCs w:val="26"/>
          <w:lang w:val="el-GR"/>
        </w:rPr>
      </w:pPr>
    </w:p>
    <w:p w:rsidR="00863549" w:rsidRPr="00664A51" w:rsidRDefault="00664A51" w:rsidP="003112B0">
      <w:pPr>
        <w:spacing w:after="0" w:line="259" w:lineRule="auto"/>
        <w:ind w:left="20" w:right="57"/>
        <w:jc w:val="both"/>
        <w:rPr>
          <w:rFonts w:ascii="Verdana" w:eastAsia="Verdana" w:hAnsi="Verdana" w:cs="Verdana"/>
          <w:lang w:val="el-GR"/>
        </w:rPr>
      </w:pPr>
      <w:r w:rsidRPr="00664A51">
        <w:rPr>
          <w:rFonts w:ascii="Verdana" w:eastAsia="Verdana" w:hAnsi="Verdana" w:cs="Verdana"/>
          <w:lang w:val="el-GR"/>
        </w:rPr>
        <w:t>Το υλικό της υπόθεσης συγκεντρώθ</w:t>
      </w:r>
      <w:r>
        <w:rPr>
          <w:rFonts w:ascii="Verdana" w:eastAsia="Verdana" w:hAnsi="Verdana" w:cs="Verdana"/>
          <w:lang w:val="el-GR"/>
        </w:rPr>
        <w:t xml:space="preserve">ηκε από έγγραφα </w:t>
      </w:r>
      <w:r w:rsidRPr="00664A51">
        <w:rPr>
          <w:rFonts w:ascii="Verdana" w:eastAsia="Verdana" w:hAnsi="Verdana" w:cs="Verdana"/>
          <w:lang w:val="el-GR"/>
        </w:rPr>
        <w:t xml:space="preserve">και τα ηλεκτρονικά αρχεία του οργανισμού επίλυσης Αθλητικών Διαφορών. </w:t>
      </w:r>
      <w:r>
        <w:rPr>
          <w:rFonts w:ascii="Verdana" w:eastAsia="Verdana" w:hAnsi="Verdana" w:cs="Verdana"/>
          <w:lang w:val="el-GR"/>
        </w:rPr>
        <w:t xml:space="preserve">Το εύρος των ημερομηνιών </w:t>
      </w:r>
      <w:r w:rsidRPr="00664A51">
        <w:rPr>
          <w:rFonts w:ascii="Verdana" w:eastAsia="Verdana" w:hAnsi="Verdana" w:cs="Verdana"/>
          <w:lang w:val="el-GR"/>
        </w:rPr>
        <w:t xml:space="preserve">ήταν από το 2001 έως το 2017. Οι υποθέσεις κατηγοριοποιήθηκαν στη συνέχεια θεματικά ως εξής: </w:t>
      </w:r>
      <w:proofErr w:type="spellStart"/>
      <w:r w:rsidRPr="00664A51">
        <w:rPr>
          <w:rFonts w:ascii="Verdana" w:eastAsia="Verdana" w:hAnsi="Verdana" w:cs="Verdana"/>
          <w:lang w:val="el-GR"/>
        </w:rPr>
        <w:t>Αντι</w:t>
      </w:r>
      <w:proofErr w:type="spellEnd"/>
      <w:r w:rsidRPr="00664A51">
        <w:rPr>
          <w:rFonts w:ascii="Verdana" w:eastAsia="Verdana" w:hAnsi="Verdana" w:cs="Verdana"/>
          <w:lang w:val="el-GR"/>
        </w:rPr>
        <w:t xml:space="preserve">-ντόπινγκ, </w:t>
      </w:r>
      <w:r>
        <w:rPr>
          <w:rFonts w:ascii="Verdana" w:eastAsia="Verdana" w:hAnsi="Verdana" w:cs="Verdana"/>
          <w:lang w:val="el-GR"/>
        </w:rPr>
        <w:t>Ε</w:t>
      </w:r>
      <w:r w:rsidRPr="00664A51">
        <w:rPr>
          <w:rFonts w:ascii="Verdana" w:eastAsia="Verdana" w:hAnsi="Verdana" w:cs="Verdana"/>
          <w:lang w:val="el-GR"/>
        </w:rPr>
        <w:t xml:space="preserve">πιλογή και </w:t>
      </w:r>
      <w:proofErr w:type="spellStart"/>
      <w:r>
        <w:rPr>
          <w:rFonts w:ascii="Verdana" w:eastAsia="Verdana" w:hAnsi="Verdana" w:cs="Verdana"/>
          <w:lang w:val="el-GR"/>
        </w:rPr>
        <w:t>Ε</w:t>
      </w:r>
      <w:r w:rsidRPr="00664A51">
        <w:rPr>
          <w:rFonts w:ascii="Verdana" w:eastAsia="Verdana" w:hAnsi="Verdana" w:cs="Verdana"/>
          <w:lang w:val="el-GR"/>
        </w:rPr>
        <w:t>πιλεξιμότητα</w:t>
      </w:r>
      <w:proofErr w:type="spellEnd"/>
      <w:r w:rsidRPr="00664A51">
        <w:rPr>
          <w:rFonts w:ascii="Verdana" w:eastAsia="Verdana" w:hAnsi="Verdana" w:cs="Verdana"/>
          <w:lang w:val="el-GR"/>
        </w:rPr>
        <w:t xml:space="preserve"> </w:t>
      </w:r>
      <w:r>
        <w:rPr>
          <w:rFonts w:ascii="Verdana" w:eastAsia="Verdana" w:hAnsi="Verdana" w:cs="Verdana"/>
          <w:lang w:val="el-GR"/>
        </w:rPr>
        <w:t>Α</w:t>
      </w:r>
      <w:r w:rsidRPr="00664A51">
        <w:rPr>
          <w:rFonts w:ascii="Verdana" w:eastAsia="Verdana" w:hAnsi="Verdana" w:cs="Verdana"/>
          <w:lang w:val="el-GR"/>
        </w:rPr>
        <w:t xml:space="preserve">θλητών, </w:t>
      </w:r>
      <w:r>
        <w:rPr>
          <w:rFonts w:ascii="Verdana" w:eastAsia="Verdana" w:hAnsi="Verdana" w:cs="Verdana"/>
          <w:lang w:val="el-GR"/>
        </w:rPr>
        <w:t>Α</w:t>
      </w:r>
      <w:r w:rsidRPr="00664A51">
        <w:rPr>
          <w:rFonts w:ascii="Verdana" w:eastAsia="Verdana" w:hAnsi="Verdana" w:cs="Verdana"/>
          <w:lang w:val="el-GR"/>
        </w:rPr>
        <w:t xml:space="preserve">κεραιότητα και </w:t>
      </w:r>
      <w:r>
        <w:rPr>
          <w:rFonts w:ascii="Verdana" w:eastAsia="Verdana" w:hAnsi="Verdana" w:cs="Verdana"/>
          <w:lang w:val="el-GR"/>
        </w:rPr>
        <w:t>Π</w:t>
      </w:r>
      <w:r w:rsidRPr="00664A51">
        <w:rPr>
          <w:rFonts w:ascii="Verdana" w:eastAsia="Verdana" w:hAnsi="Verdana" w:cs="Verdana"/>
          <w:lang w:val="el-GR"/>
        </w:rPr>
        <w:t xml:space="preserve">ειθαρχία και </w:t>
      </w:r>
      <w:r>
        <w:rPr>
          <w:rFonts w:ascii="Verdana" w:eastAsia="Verdana" w:hAnsi="Verdana" w:cs="Verdana"/>
          <w:lang w:val="el-GR"/>
        </w:rPr>
        <w:t>Ρ</w:t>
      </w:r>
      <w:r w:rsidRPr="00664A51">
        <w:rPr>
          <w:rFonts w:ascii="Verdana" w:eastAsia="Verdana" w:hAnsi="Verdana" w:cs="Verdana"/>
          <w:lang w:val="el-GR"/>
        </w:rPr>
        <w:t xml:space="preserve">ύθμιση και </w:t>
      </w:r>
      <w:r>
        <w:rPr>
          <w:rFonts w:ascii="Verdana" w:eastAsia="Verdana" w:hAnsi="Verdana" w:cs="Verdana"/>
          <w:lang w:val="el-GR"/>
        </w:rPr>
        <w:t>Δ</w:t>
      </w:r>
      <w:r w:rsidRPr="00664A51">
        <w:rPr>
          <w:rFonts w:ascii="Verdana" w:eastAsia="Verdana" w:hAnsi="Verdana" w:cs="Verdana"/>
          <w:lang w:val="el-GR"/>
        </w:rPr>
        <w:t xml:space="preserve">ιακυβέρνηση. Το Πανεπιστήμιο του </w:t>
      </w:r>
      <w:r w:rsidRPr="00664A51">
        <w:rPr>
          <w:rFonts w:ascii="Verdana" w:eastAsia="Verdana" w:hAnsi="Verdana" w:cs="Verdana"/>
        </w:rPr>
        <w:t>Gloucester</w:t>
      </w:r>
      <w:r w:rsidRPr="00664A51">
        <w:rPr>
          <w:rFonts w:ascii="Verdana" w:eastAsia="Verdana" w:hAnsi="Verdana" w:cs="Verdana"/>
          <w:lang w:val="el-GR"/>
        </w:rPr>
        <w:t xml:space="preserve"> βοήθησε στην αναθεώρηση ορισμένων από τις περιπτώσεις που </w:t>
      </w:r>
      <w:r>
        <w:rPr>
          <w:rFonts w:ascii="Verdana" w:eastAsia="Verdana" w:hAnsi="Verdana" w:cs="Verdana"/>
          <w:lang w:val="el-GR"/>
        </w:rPr>
        <w:t xml:space="preserve">ο </w:t>
      </w:r>
      <w:r w:rsidRPr="00F97050">
        <w:rPr>
          <w:rFonts w:ascii="Verdana" w:eastAsia="Verdana" w:hAnsi="Verdana" w:cs="Verdana"/>
          <w:lang w:val="el-GR"/>
        </w:rPr>
        <w:t>οργανισμ</w:t>
      </w:r>
      <w:r>
        <w:rPr>
          <w:rFonts w:ascii="Verdana" w:eastAsia="Verdana" w:hAnsi="Verdana" w:cs="Verdana"/>
          <w:lang w:val="el-GR"/>
        </w:rPr>
        <w:t xml:space="preserve">ός </w:t>
      </w:r>
      <w:r w:rsidRPr="00F97050">
        <w:rPr>
          <w:rFonts w:ascii="Verdana" w:eastAsia="Verdana" w:hAnsi="Verdana" w:cs="Verdana"/>
          <w:lang w:val="el-GR"/>
        </w:rPr>
        <w:t xml:space="preserve">επίλυσης Αθλητικών Διαφορών </w:t>
      </w:r>
      <w:r w:rsidRPr="00664A51">
        <w:rPr>
          <w:rFonts w:ascii="Verdana" w:eastAsia="Verdana" w:hAnsi="Verdana" w:cs="Verdana"/>
          <w:lang w:val="el-GR"/>
        </w:rPr>
        <w:t>πρότειν</w:t>
      </w:r>
      <w:r>
        <w:rPr>
          <w:rFonts w:ascii="Verdana" w:eastAsia="Verdana" w:hAnsi="Verdana" w:cs="Verdana"/>
          <w:lang w:val="el-GR"/>
        </w:rPr>
        <w:t>ε</w:t>
      </w:r>
      <w:r w:rsidRPr="00664A51">
        <w:rPr>
          <w:rFonts w:ascii="Verdana" w:eastAsia="Verdana" w:hAnsi="Verdana" w:cs="Verdana"/>
          <w:lang w:val="el-GR"/>
        </w:rPr>
        <w:t xml:space="preserve"> να </w:t>
      </w:r>
      <w:r>
        <w:rPr>
          <w:rFonts w:ascii="Verdana" w:eastAsia="Verdana" w:hAnsi="Verdana" w:cs="Verdana"/>
          <w:lang w:val="el-GR"/>
        </w:rPr>
        <w:t>συμπεριληφθούν</w:t>
      </w:r>
      <w:r w:rsidRPr="00664A51">
        <w:rPr>
          <w:rFonts w:ascii="Verdana" w:eastAsia="Verdana" w:hAnsi="Verdana" w:cs="Verdana"/>
          <w:lang w:val="el-GR"/>
        </w:rPr>
        <w:t xml:space="preserve"> στη συλλογή.</w:t>
      </w:r>
    </w:p>
    <w:p w:rsidR="00863549" w:rsidRPr="00664A51" w:rsidRDefault="00863549">
      <w:pPr>
        <w:spacing w:before="8" w:after="0" w:line="150" w:lineRule="exact"/>
        <w:rPr>
          <w:sz w:val="15"/>
          <w:szCs w:val="15"/>
          <w:lang w:val="el-GR"/>
        </w:rPr>
      </w:pPr>
    </w:p>
    <w:p w:rsidR="00863549" w:rsidRPr="00775738" w:rsidRDefault="00775738" w:rsidP="003112B0">
      <w:pPr>
        <w:spacing w:after="0" w:line="258" w:lineRule="auto"/>
        <w:ind w:left="20" w:right="59"/>
        <w:jc w:val="both"/>
        <w:rPr>
          <w:rFonts w:ascii="Verdana" w:eastAsia="Verdana" w:hAnsi="Verdana" w:cs="Verdana"/>
          <w:lang w:val="el-GR"/>
        </w:rPr>
      </w:pPr>
      <w:r w:rsidRPr="00775738">
        <w:rPr>
          <w:rFonts w:ascii="Verdana" w:eastAsia="Verdana" w:hAnsi="Verdana" w:cs="Verdana"/>
          <w:lang w:val="el-GR"/>
        </w:rPr>
        <w:t xml:space="preserve">Μετά τη Συνάντηση Εταίρων που πραγματοποιήθηκε στο </w:t>
      </w:r>
      <w:r>
        <w:rPr>
          <w:rFonts w:ascii="Verdana" w:eastAsia="Verdana" w:hAnsi="Verdana" w:cs="Verdana"/>
          <w:lang w:val="el-GR"/>
        </w:rPr>
        <w:t>Όλομουτς</w:t>
      </w:r>
      <w:r w:rsidRPr="00775738">
        <w:rPr>
          <w:rFonts w:ascii="Verdana" w:eastAsia="Verdana" w:hAnsi="Verdana" w:cs="Verdana"/>
          <w:lang w:val="el-GR"/>
        </w:rPr>
        <w:t xml:space="preserve"> τον Ιούνιο του 2018, το υλικό τ</w:t>
      </w:r>
      <w:r>
        <w:rPr>
          <w:rFonts w:ascii="Verdana" w:eastAsia="Verdana" w:hAnsi="Verdana" w:cs="Verdana"/>
          <w:lang w:val="el-GR"/>
        </w:rPr>
        <w:t>ων</w:t>
      </w:r>
      <w:r w:rsidRPr="00775738">
        <w:rPr>
          <w:rFonts w:ascii="Verdana" w:eastAsia="Verdana" w:hAnsi="Verdana" w:cs="Verdana"/>
          <w:lang w:val="el-GR"/>
        </w:rPr>
        <w:t xml:space="preserve"> </w:t>
      </w:r>
      <w:r>
        <w:rPr>
          <w:rFonts w:ascii="Verdana" w:eastAsia="Verdana" w:hAnsi="Verdana" w:cs="Verdana"/>
          <w:lang w:val="el-GR"/>
        </w:rPr>
        <w:t>υποθέσεων</w:t>
      </w:r>
      <w:r w:rsidRPr="00775738">
        <w:rPr>
          <w:rFonts w:ascii="Verdana" w:eastAsia="Verdana" w:hAnsi="Verdana" w:cs="Verdana"/>
          <w:lang w:val="el-GR"/>
        </w:rPr>
        <w:t xml:space="preserve"> </w:t>
      </w:r>
      <w:proofErr w:type="spellStart"/>
      <w:r>
        <w:rPr>
          <w:rFonts w:ascii="Verdana" w:eastAsia="Verdana" w:hAnsi="Verdana" w:cs="Verdana"/>
          <w:lang w:val="el-GR"/>
        </w:rPr>
        <w:t>επανακατηγοριοποιήθηκε</w:t>
      </w:r>
      <w:proofErr w:type="spellEnd"/>
      <w:r w:rsidRPr="00775738">
        <w:rPr>
          <w:rFonts w:ascii="Verdana" w:eastAsia="Verdana" w:hAnsi="Verdana" w:cs="Verdana"/>
          <w:lang w:val="el-GR"/>
        </w:rPr>
        <w:t xml:space="preserve">. Οι εταίροι του </w:t>
      </w:r>
      <w:r w:rsidRPr="00775738">
        <w:rPr>
          <w:rFonts w:ascii="Verdana" w:eastAsia="Verdana" w:hAnsi="Verdana" w:cs="Verdana"/>
        </w:rPr>
        <w:t>TAGS</w:t>
      </w:r>
      <w:r w:rsidRPr="00775738">
        <w:rPr>
          <w:rFonts w:ascii="Verdana" w:eastAsia="Verdana" w:hAnsi="Verdana" w:cs="Verdana"/>
          <w:lang w:val="el-GR"/>
        </w:rPr>
        <w:t xml:space="preserve"> συμφώνησαν ότι έπρεπε να υπάρξει ένας γρήγορος τρόπος για τον εντοπισμό των </w:t>
      </w:r>
      <w:r w:rsidRPr="00775738">
        <w:rPr>
          <w:rFonts w:ascii="Verdana" w:eastAsia="Verdana" w:hAnsi="Verdana" w:cs="Verdana"/>
          <w:lang w:val="el-GR"/>
        </w:rPr>
        <w:lastRenderedPageBreak/>
        <w:t xml:space="preserve">περιπτώσεων στο </w:t>
      </w:r>
      <w:r>
        <w:rPr>
          <w:rFonts w:ascii="Verdana" w:eastAsia="Verdana" w:hAnsi="Verdana" w:cs="Verdana"/>
          <w:lang w:val="el-GR"/>
        </w:rPr>
        <w:t>Παραδοτέο 2 του</w:t>
      </w:r>
      <w:r w:rsidRPr="00775738">
        <w:rPr>
          <w:rFonts w:ascii="Verdana" w:eastAsia="Verdana" w:hAnsi="Verdana" w:cs="Verdana"/>
          <w:lang w:val="el-GR"/>
        </w:rPr>
        <w:t xml:space="preserve"> Έργου</w:t>
      </w:r>
      <w:r>
        <w:rPr>
          <w:rFonts w:ascii="Verdana" w:eastAsia="Verdana" w:hAnsi="Verdana" w:cs="Verdana"/>
          <w:lang w:val="el-GR"/>
        </w:rPr>
        <w:t xml:space="preserve">, </w:t>
      </w:r>
      <w:r w:rsidRPr="00775738">
        <w:rPr>
          <w:rFonts w:ascii="Verdana" w:eastAsia="Verdana" w:hAnsi="Verdana" w:cs="Verdana"/>
          <w:lang w:val="el-GR"/>
        </w:rPr>
        <w:t>στα αποτελέσματα της Έρευνας Ανάλυσ</w:t>
      </w:r>
      <w:r>
        <w:rPr>
          <w:rFonts w:ascii="Verdana" w:eastAsia="Verdana" w:hAnsi="Verdana" w:cs="Verdana"/>
          <w:lang w:val="el-GR"/>
        </w:rPr>
        <w:t>ης</w:t>
      </w:r>
      <w:r w:rsidRPr="00775738">
        <w:rPr>
          <w:rFonts w:ascii="Verdana" w:eastAsia="Verdana" w:hAnsi="Verdana" w:cs="Verdana"/>
          <w:lang w:val="el-GR"/>
        </w:rPr>
        <w:t xml:space="preserve"> </w:t>
      </w:r>
      <w:r>
        <w:rPr>
          <w:rFonts w:ascii="Verdana" w:eastAsia="Verdana" w:hAnsi="Verdana" w:cs="Verdana"/>
          <w:lang w:val="el-GR"/>
        </w:rPr>
        <w:t>Αναγκών</w:t>
      </w:r>
      <w:r w:rsidRPr="00775738">
        <w:rPr>
          <w:rFonts w:ascii="Verdana" w:eastAsia="Verdana" w:hAnsi="Verdana" w:cs="Verdana"/>
          <w:lang w:val="el-GR"/>
        </w:rPr>
        <w:t xml:space="preserve"> στο </w:t>
      </w:r>
      <w:r>
        <w:rPr>
          <w:rFonts w:ascii="Verdana" w:eastAsia="Verdana" w:hAnsi="Verdana" w:cs="Verdana"/>
          <w:lang w:val="el-GR"/>
        </w:rPr>
        <w:t>Παραδοτέο 1 του</w:t>
      </w:r>
      <w:r w:rsidRPr="00775738">
        <w:rPr>
          <w:rFonts w:ascii="Verdana" w:eastAsia="Verdana" w:hAnsi="Verdana" w:cs="Verdana"/>
          <w:lang w:val="el-GR"/>
        </w:rPr>
        <w:t xml:space="preserve"> Έργου και</w:t>
      </w:r>
      <w:r>
        <w:rPr>
          <w:rFonts w:ascii="Verdana" w:eastAsia="Verdana" w:hAnsi="Verdana" w:cs="Verdana"/>
          <w:lang w:val="el-GR"/>
        </w:rPr>
        <w:t xml:space="preserve"> στα θέματα που περιέχονται στο</w:t>
      </w:r>
      <w:r w:rsidRPr="00775738">
        <w:rPr>
          <w:rFonts w:ascii="Verdana" w:eastAsia="Verdana" w:hAnsi="Verdana" w:cs="Verdana"/>
          <w:lang w:val="el-GR"/>
        </w:rPr>
        <w:t xml:space="preserve"> </w:t>
      </w:r>
      <w:r>
        <w:rPr>
          <w:rFonts w:ascii="Verdana" w:eastAsia="Verdana" w:hAnsi="Verdana" w:cs="Verdana"/>
          <w:lang w:val="el-GR"/>
        </w:rPr>
        <w:t>υλικό</w:t>
      </w:r>
      <w:r w:rsidRPr="00775738">
        <w:rPr>
          <w:rFonts w:ascii="Verdana" w:eastAsia="Verdana" w:hAnsi="Verdana" w:cs="Verdana"/>
          <w:lang w:val="el-GR"/>
        </w:rPr>
        <w:t xml:space="preserve"> διδασκαλίας στο </w:t>
      </w:r>
      <w:r>
        <w:rPr>
          <w:rFonts w:ascii="Verdana" w:eastAsia="Verdana" w:hAnsi="Verdana" w:cs="Verdana"/>
          <w:lang w:val="el-GR"/>
        </w:rPr>
        <w:t>Παραδοτέο 3 του</w:t>
      </w:r>
      <w:r w:rsidRPr="00775738">
        <w:rPr>
          <w:rFonts w:ascii="Verdana" w:eastAsia="Verdana" w:hAnsi="Verdana" w:cs="Verdana"/>
          <w:lang w:val="el-GR"/>
        </w:rPr>
        <w:t xml:space="preserve"> Έργου. Έχουμε δείξει αυτόν τον σύνδεσμο</w:t>
      </w:r>
      <w:r w:rsidR="0086239B">
        <w:rPr>
          <w:rFonts w:ascii="Verdana" w:eastAsia="Verdana" w:hAnsi="Verdana" w:cs="Verdana"/>
          <w:lang w:val="el-GR"/>
        </w:rPr>
        <w:t xml:space="preserve"> με </w:t>
      </w:r>
      <w:r w:rsidRPr="00775738">
        <w:rPr>
          <w:rFonts w:ascii="Verdana" w:eastAsia="Verdana" w:hAnsi="Verdana" w:cs="Verdana"/>
          <w:lang w:val="el-GR"/>
        </w:rPr>
        <w:t>δύο τρόπο</w:t>
      </w:r>
      <w:r w:rsidR="0086239B">
        <w:rPr>
          <w:rFonts w:ascii="Verdana" w:eastAsia="Verdana" w:hAnsi="Verdana" w:cs="Verdana"/>
          <w:lang w:val="el-GR"/>
        </w:rPr>
        <w:t>υς</w:t>
      </w:r>
      <w:r w:rsidRPr="00775738">
        <w:rPr>
          <w:rFonts w:ascii="Verdana" w:eastAsia="Verdana" w:hAnsi="Verdana" w:cs="Verdana"/>
          <w:lang w:val="el-GR"/>
        </w:rPr>
        <w:t xml:space="preserve">. Πρώτον, μέσω της συμπερίληψης μιας λέξης-κλειδιού σε μπλε κείμενο στην περίληψη κάθε περίπτωσης και, δεύτερον, προσθέτοντας ένα κλειδί στα θέματα </w:t>
      </w:r>
      <w:r w:rsidR="0086239B">
        <w:rPr>
          <w:rFonts w:ascii="Verdana" w:eastAsia="Verdana" w:hAnsi="Verdana" w:cs="Verdana"/>
          <w:lang w:val="el-GR"/>
        </w:rPr>
        <w:t xml:space="preserve">του Ευρετηρίου της Συλλογής της Μελέτης Περιπτώσεων </w:t>
      </w:r>
      <w:r w:rsidRPr="00775738">
        <w:rPr>
          <w:rFonts w:ascii="Verdana" w:eastAsia="Verdana" w:hAnsi="Verdana" w:cs="Verdana"/>
          <w:lang w:val="el-GR"/>
        </w:rPr>
        <w:t>(</w:t>
      </w:r>
      <w:r w:rsidR="0086239B">
        <w:rPr>
          <w:rFonts w:ascii="Verdana" w:eastAsia="Verdana" w:hAnsi="Verdana" w:cs="Verdana"/>
          <w:lang w:val="el-GR"/>
        </w:rPr>
        <w:t>Παράρτημα</w:t>
      </w:r>
      <w:r w:rsidRPr="00775738">
        <w:rPr>
          <w:rFonts w:ascii="Verdana" w:eastAsia="Verdana" w:hAnsi="Verdana" w:cs="Verdana"/>
          <w:lang w:val="el-GR"/>
        </w:rPr>
        <w:t xml:space="preserve"> 1).</w:t>
      </w:r>
    </w:p>
    <w:p w:rsidR="00863549" w:rsidRPr="00E14A69" w:rsidRDefault="00E14A69" w:rsidP="003112B0">
      <w:pPr>
        <w:spacing w:before="61" w:after="0" w:line="259" w:lineRule="auto"/>
        <w:ind w:right="61"/>
        <w:jc w:val="both"/>
        <w:rPr>
          <w:rFonts w:ascii="Verdana" w:eastAsia="Verdana" w:hAnsi="Verdana" w:cs="Verdana"/>
          <w:lang w:val="el-GR"/>
        </w:rPr>
      </w:pPr>
      <w:r>
        <w:rPr>
          <w:rFonts w:ascii="Verdana" w:eastAsia="Verdana" w:hAnsi="Verdana" w:cs="Verdana"/>
          <w:lang w:val="el-GR"/>
        </w:rPr>
        <w:t>Το</w:t>
      </w:r>
      <w:r w:rsidRPr="00E14A69">
        <w:rPr>
          <w:lang w:val="el-GR"/>
        </w:rPr>
        <w:t xml:space="preserve"> </w:t>
      </w:r>
      <w:r>
        <w:rPr>
          <w:rFonts w:ascii="Verdana" w:eastAsia="Verdana" w:hAnsi="Verdana" w:cs="Verdana"/>
          <w:lang w:val="el-GR"/>
        </w:rPr>
        <w:t xml:space="preserve">Ευρετήριο της Συλλογής της Μελέτης Περιπτώσεων </w:t>
      </w:r>
      <w:r w:rsidRPr="00E14A69">
        <w:rPr>
          <w:rFonts w:ascii="Verdana" w:eastAsia="Verdana" w:hAnsi="Verdana" w:cs="Verdana"/>
          <w:lang w:val="el-GR"/>
        </w:rPr>
        <w:t xml:space="preserve">περιλαμβάνει τώρα μια στήλη που ονομάζεται «αναφορά </w:t>
      </w:r>
      <w:r>
        <w:rPr>
          <w:rFonts w:ascii="Verdana" w:eastAsia="Verdana" w:hAnsi="Verdana" w:cs="Verdana"/>
          <w:lang w:val="el-GR"/>
        </w:rPr>
        <w:t>θέματος</w:t>
      </w:r>
      <w:r w:rsidRPr="00E14A69">
        <w:rPr>
          <w:rFonts w:ascii="Verdana" w:eastAsia="Verdana" w:hAnsi="Verdana" w:cs="Verdana"/>
          <w:lang w:val="el-GR"/>
        </w:rPr>
        <w:t xml:space="preserve"> ακεραιότητας». Το γράμμα σε αυτήν τη στήλη αντιστοιχεί σε ένα από τα θέματα που προσδιορίζονται στ</w:t>
      </w:r>
      <w:r>
        <w:rPr>
          <w:rFonts w:ascii="Verdana" w:eastAsia="Verdana" w:hAnsi="Verdana" w:cs="Verdana"/>
          <w:lang w:val="el-GR"/>
        </w:rPr>
        <w:t>ο Παραδοτέο</w:t>
      </w:r>
      <w:r w:rsidRPr="00E14A69">
        <w:rPr>
          <w:rFonts w:ascii="Verdana" w:eastAsia="Verdana" w:hAnsi="Verdana" w:cs="Verdana"/>
          <w:lang w:val="el-GR"/>
        </w:rPr>
        <w:t xml:space="preserve"> 3 (Παράρτημα 2).</w:t>
      </w:r>
    </w:p>
    <w:p w:rsidR="00863549" w:rsidRPr="00E14A69" w:rsidRDefault="00863549" w:rsidP="003112B0">
      <w:pPr>
        <w:spacing w:before="2" w:after="0" w:line="140" w:lineRule="exact"/>
        <w:rPr>
          <w:sz w:val="14"/>
          <w:szCs w:val="14"/>
          <w:lang w:val="el-GR"/>
        </w:rPr>
      </w:pPr>
    </w:p>
    <w:p w:rsidR="00863549" w:rsidRPr="00E14A69" w:rsidRDefault="00863549" w:rsidP="003112B0">
      <w:pPr>
        <w:spacing w:after="0" w:line="200" w:lineRule="exact"/>
        <w:rPr>
          <w:sz w:val="20"/>
          <w:szCs w:val="20"/>
          <w:lang w:val="el-GR"/>
        </w:rPr>
      </w:pPr>
    </w:p>
    <w:p w:rsidR="00863549" w:rsidRPr="00E14A69" w:rsidRDefault="00863549" w:rsidP="003112B0">
      <w:pPr>
        <w:spacing w:after="0" w:line="200" w:lineRule="exact"/>
        <w:rPr>
          <w:sz w:val="20"/>
          <w:szCs w:val="20"/>
          <w:lang w:val="el-GR"/>
        </w:rPr>
      </w:pPr>
    </w:p>
    <w:p w:rsidR="00863549" w:rsidRPr="00332BE8" w:rsidRDefault="00332BE8" w:rsidP="003112B0">
      <w:pPr>
        <w:spacing w:after="0" w:line="240" w:lineRule="auto"/>
        <w:ind w:right="5574"/>
        <w:jc w:val="both"/>
        <w:rPr>
          <w:rFonts w:ascii="Calibri Light" w:eastAsia="Calibri Light" w:hAnsi="Calibri Light" w:cs="Calibri Light"/>
          <w:sz w:val="28"/>
          <w:szCs w:val="28"/>
          <w:lang w:val="el-GR"/>
        </w:rPr>
      </w:pPr>
      <w:r>
        <w:rPr>
          <w:rFonts w:ascii="Calibri Light" w:eastAsia="Calibri Light" w:hAnsi="Calibri Light" w:cs="Calibri Light"/>
          <w:color w:val="2F5496"/>
          <w:spacing w:val="1"/>
          <w:sz w:val="28"/>
          <w:szCs w:val="28"/>
          <w:lang w:val="el-GR"/>
        </w:rPr>
        <w:t>Αριθμός Περιπτώσεων</w:t>
      </w:r>
    </w:p>
    <w:p w:rsidR="00863549" w:rsidRPr="00F94493" w:rsidRDefault="00863549" w:rsidP="003112B0">
      <w:pPr>
        <w:spacing w:before="3" w:after="0" w:line="100" w:lineRule="exact"/>
        <w:rPr>
          <w:sz w:val="10"/>
          <w:szCs w:val="10"/>
          <w:lang w:val="el-GR"/>
        </w:rPr>
      </w:pPr>
    </w:p>
    <w:p w:rsidR="00863549" w:rsidRPr="00F94493" w:rsidRDefault="00863549" w:rsidP="003112B0">
      <w:pPr>
        <w:spacing w:after="0" w:line="200" w:lineRule="exact"/>
        <w:rPr>
          <w:sz w:val="20"/>
          <w:szCs w:val="20"/>
          <w:lang w:val="el-GR"/>
        </w:rPr>
      </w:pPr>
    </w:p>
    <w:p w:rsidR="00863549" w:rsidRPr="00F94493" w:rsidRDefault="00863549" w:rsidP="003112B0">
      <w:pPr>
        <w:spacing w:after="0" w:line="200" w:lineRule="exact"/>
        <w:rPr>
          <w:sz w:val="20"/>
          <w:szCs w:val="20"/>
          <w:lang w:val="el-GR"/>
        </w:rPr>
      </w:pPr>
    </w:p>
    <w:p w:rsidR="00863549" w:rsidRPr="00BA799E" w:rsidRDefault="00F94493" w:rsidP="003112B0">
      <w:pPr>
        <w:spacing w:after="0" w:line="259" w:lineRule="auto"/>
        <w:ind w:right="57"/>
        <w:jc w:val="both"/>
        <w:rPr>
          <w:rFonts w:ascii="Verdana" w:eastAsia="Verdana" w:hAnsi="Verdana" w:cs="Verdana"/>
          <w:lang w:val="el-GR"/>
        </w:rPr>
      </w:pPr>
      <w:r w:rsidRPr="00F94493">
        <w:rPr>
          <w:rFonts w:ascii="Verdana" w:eastAsia="Verdana" w:hAnsi="Verdana" w:cs="Verdana"/>
          <w:lang w:val="el-GR"/>
        </w:rPr>
        <w:t xml:space="preserve">Η </w:t>
      </w:r>
      <w:r>
        <w:rPr>
          <w:rFonts w:ascii="Verdana" w:eastAsia="Verdana" w:hAnsi="Verdana" w:cs="Verdana"/>
          <w:lang w:val="el-GR"/>
        </w:rPr>
        <w:t>Σ</w:t>
      </w:r>
      <w:r w:rsidRPr="00F94493">
        <w:rPr>
          <w:rFonts w:ascii="Verdana" w:eastAsia="Verdana" w:hAnsi="Verdana" w:cs="Verdana"/>
          <w:lang w:val="el-GR"/>
        </w:rPr>
        <w:t xml:space="preserve">υλλογή </w:t>
      </w:r>
      <w:r>
        <w:rPr>
          <w:rFonts w:ascii="Verdana" w:eastAsia="Verdana" w:hAnsi="Verdana" w:cs="Verdana"/>
          <w:lang w:val="el-GR"/>
        </w:rPr>
        <w:t>Μ</w:t>
      </w:r>
      <w:r w:rsidRPr="00F94493">
        <w:rPr>
          <w:rFonts w:ascii="Verdana" w:eastAsia="Verdana" w:hAnsi="Verdana" w:cs="Verdana"/>
          <w:lang w:val="el-GR"/>
        </w:rPr>
        <w:t xml:space="preserve">ελέτης </w:t>
      </w:r>
      <w:r>
        <w:rPr>
          <w:rFonts w:ascii="Verdana" w:eastAsia="Verdana" w:hAnsi="Verdana" w:cs="Verdana"/>
          <w:lang w:val="el-GR"/>
        </w:rPr>
        <w:t>Π</w:t>
      </w:r>
      <w:r w:rsidRPr="00F94493">
        <w:rPr>
          <w:rFonts w:ascii="Verdana" w:eastAsia="Verdana" w:hAnsi="Verdana" w:cs="Verdana"/>
          <w:lang w:val="el-GR"/>
        </w:rPr>
        <w:t xml:space="preserve">εριπτώσεων αποτελείται από 42 υποθέσεις που </w:t>
      </w:r>
      <w:r>
        <w:rPr>
          <w:rFonts w:ascii="Verdana" w:eastAsia="Verdana" w:hAnsi="Verdana" w:cs="Verdana"/>
          <w:lang w:val="el-GR"/>
        </w:rPr>
        <w:t>διαχειρίστηκαν</w:t>
      </w:r>
      <w:r w:rsidRPr="00F94493">
        <w:rPr>
          <w:rFonts w:ascii="Verdana" w:eastAsia="Verdana" w:hAnsi="Verdana" w:cs="Verdana"/>
          <w:lang w:val="el-GR"/>
        </w:rPr>
        <w:t xml:space="preserve"> από τ</w:t>
      </w:r>
      <w:r>
        <w:rPr>
          <w:rFonts w:ascii="Verdana" w:eastAsia="Verdana" w:hAnsi="Verdana" w:cs="Verdana"/>
          <w:lang w:val="el-GR"/>
        </w:rPr>
        <w:t>ον</w:t>
      </w:r>
      <w:r w:rsidRPr="00F94493">
        <w:rPr>
          <w:rFonts w:ascii="Verdana" w:eastAsia="Verdana" w:hAnsi="Verdana" w:cs="Verdana"/>
          <w:lang w:val="el-GR"/>
        </w:rPr>
        <w:t xml:space="preserve"> </w:t>
      </w:r>
      <w:r w:rsidRPr="00F97050">
        <w:rPr>
          <w:rFonts w:ascii="Verdana" w:eastAsia="Verdana" w:hAnsi="Verdana" w:cs="Verdana"/>
          <w:lang w:val="el-GR"/>
        </w:rPr>
        <w:t>οργανισμ</w:t>
      </w:r>
      <w:r>
        <w:rPr>
          <w:rFonts w:ascii="Verdana" w:eastAsia="Verdana" w:hAnsi="Verdana" w:cs="Verdana"/>
          <w:lang w:val="el-GR"/>
        </w:rPr>
        <w:t xml:space="preserve">ό </w:t>
      </w:r>
      <w:r w:rsidRPr="00F97050">
        <w:rPr>
          <w:rFonts w:ascii="Verdana" w:eastAsia="Verdana" w:hAnsi="Verdana" w:cs="Verdana"/>
          <w:lang w:val="el-GR"/>
        </w:rPr>
        <w:t>επίλυσης Αθλητικών Διαφορών</w:t>
      </w:r>
      <w:r w:rsidRPr="00F94493">
        <w:rPr>
          <w:rFonts w:ascii="Verdana" w:eastAsia="Verdana" w:hAnsi="Verdana" w:cs="Verdana"/>
          <w:lang w:val="el-GR"/>
        </w:rPr>
        <w:t xml:space="preserve"> από το 2011. Επίσης έχουν συμπεριληφθεί 8 αστικές υποθέσεις που αποδεικνύουν τη σχέση μεταξύ αστικού δικαίου και αθλητισμού. Οι αστικές υποθέσεις επελέγησαν με βάση τη γενική τους σημασία στο αθλητικό δίκαιο καθώς και τη συνάφειά τους με το πρόγραμμα TAGS. Συνολικά</w:t>
      </w:r>
      <w:r w:rsidRPr="00BA799E">
        <w:rPr>
          <w:rFonts w:ascii="Verdana" w:eastAsia="Verdana" w:hAnsi="Verdana" w:cs="Verdana"/>
          <w:lang w:val="el-GR"/>
        </w:rPr>
        <w:t xml:space="preserve"> </w:t>
      </w:r>
      <w:r>
        <w:rPr>
          <w:rFonts w:ascii="Verdana" w:eastAsia="Verdana" w:hAnsi="Verdana" w:cs="Verdana"/>
          <w:lang w:val="el-GR"/>
        </w:rPr>
        <w:t>η</w:t>
      </w:r>
      <w:r w:rsidRPr="00BA799E">
        <w:rPr>
          <w:rFonts w:ascii="Verdana" w:eastAsia="Verdana" w:hAnsi="Verdana" w:cs="Verdana"/>
          <w:lang w:val="el-GR"/>
        </w:rPr>
        <w:t xml:space="preserve"> </w:t>
      </w:r>
      <w:r w:rsidRPr="00F94493">
        <w:rPr>
          <w:rFonts w:ascii="Verdana" w:eastAsia="Verdana" w:hAnsi="Verdana" w:cs="Verdana"/>
          <w:lang w:val="el-GR"/>
        </w:rPr>
        <w:t>συλλογή</w:t>
      </w:r>
      <w:r w:rsidRPr="00BA799E">
        <w:rPr>
          <w:rFonts w:ascii="Verdana" w:eastAsia="Verdana" w:hAnsi="Verdana" w:cs="Verdana"/>
          <w:lang w:val="el-GR"/>
        </w:rPr>
        <w:t xml:space="preserve"> </w:t>
      </w:r>
      <w:r>
        <w:rPr>
          <w:rFonts w:ascii="Verdana" w:eastAsia="Verdana" w:hAnsi="Verdana" w:cs="Verdana"/>
          <w:lang w:val="el-GR"/>
        </w:rPr>
        <w:t>αποτελείται</w:t>
      </w:r>
      <w:r w:rsidRPr="00BA799E">
        <w:rPr>
          <w:rFonts w:ascii="Verdana" w:eastAsia="Verdana" w:hAnsi="Verdana" w:cs="Verdana"/>
          <w:lang w:val="el-GR"/>
        </w:rPr>
        <w:t xml:space="preserve"> </w:t>
      </w:r>
      <w:r>
        <w:rPr>
          <w:rFonts w:ascii="Verdana" w:eastAsia="Verdana" w:hAnsi="Verdana" w:cs="Verdana"/>
          <w:lang w:val="el-GR"/>
        </w:rPr>
        <w:t>από</w:t>
      </w:r>
      <w:r w:rsidRPr="00BA799E">
        <w:rPr>
          <w:rFonts w:ascii="Verdana" w:eastAsia="Verdana" w:hAnsi="Verdana" w:cs="Verdana"/>
          <w:lang w:val="el-GR"/>
        </w:rPr>
        <w:t xml:space="preserve"> 50 </w:t>
      </w:r>
      <w:r>
        <w:rPr>
          <w:rFonts w:ascii="Verdana" w:eastAsia="Verdana" w:hAnsi="Verdana" w:cs="Verdana"/>
          <w:lang w:val="el-GR"/>
        </w:rPr>
        <w:t>υποθέσεις</w:t>
      </w:r>
      <w:r w:rsidRPr="00BA799E">
        <w:rPr>
          <w:rFonts w:ascii="Verdana" w:eastAsia="Verdana" w:hAnsi="Verdana" w:cs="Verdana"/>
          <w:lang w:val="el-GR"/>
        </w:rPr>
        <w:t>.</w:t>
      </w:r>
    </w:p>
    <w:p w:rsidR="00863549" w:rsidRPr="00BA799E" w:rsidRDefault="00863549">
      <w:pPr>
        <w:spacing w:before="7" w:after="0" w:line="150" w:lineRule="exact"/>
        <w:rPr>
          <w:sz w:val="15"/>
          <w:szCs w:val="15"/>
          <w:lang w:val="el-GR"/>
        </w:rPr>
      </w:pPr>
    </w:p>
    <w:p w:rsidR="00863549" w:rsidRDefault="00F94493" w:rsidP="003112B0">
      <w:pPr>
        <w:spacing w:after="0" w:line="259" w:lineRule="auto"/>
        <w:ind w:right="61"/>
        <w:jc w:val="both"/>
        <w:rPr>
          <w:rFonts w:ascii="Verdana" w:eastAsia="Verdana" w:hAnsi="Verdana" w:cs="Verdana"/>
          <w:lang w:val="el-GR"/>
        </w:rPr>
      </w:pPr>
      <w:r w:rsidRPr="00F94493">
        <w:rPr>
          <w:rFonts w:ascii="Verdana" w:eastAsia="Verdana" w:hAnsi="Verdana" w:cs="Verdana"/>
          <w:lang w:val="el-GR"/>
        </w:rPr>
        <w:t xml:space="preserve">Τα έγγραφα που υποβλήθηκαν από τους συμβαλλόμενους στις αποφάσεις και τα οποία αναφέρονται σε ορισμένες από τις αποφάσεις των υποθέσεων, όπως οι καταθέσεις μαρτύρων, τα υπομνήματα, οι πολιτικές επιλογής και οι κανόνες και οι </w:t>
      </w:r>
      <w:r>
        <w:rPr>
          <w:rFonts w:ascii="Verdana" w:eastAsia="Verdana" w:hAnsi="Verdana" w:cs="Verdana"/>
          <w:lang w:val="el-GR"/>
        </w:rPr>
        <w:t>ρυθμίσεις</w:t>
      </w:r>
      <w:r w:rsidRPr="00F94493">
        <w:rPr>
          <w:rFonts w:ascii="Verdana" w:eastAsia="Verdana" w:hAnsi="Verdana" w:cs="Verdana"/>
          <w:lang w:val="el-GR"/>
        </w:rPr>
        <w:t xml:space="preserve"> των εθνικών οργάνων διοίκησης δεν έχουν υποβληθεί στην </w:t>
      </w:r>
      <w:r>
        <w:rPr>
          <w:rFonts w:ascii="Verdana" w:eastAsia="Verdana" w:hAnsi="Verdana" w:cs="Verdana"/>
          <w:lang w:val="el-GR"/>
        </w:rPr>
        <w:t>Σ</w:t>
      </w:r>
      <w:r w:rsidRPr="00F94493">
        <w:rPr>
          <w:rFonts w:ascii="Verdana" w:eastAsia="Verdana" w:hAnsi="Verdana" w:cs="Verdana"/>
          <w:lang w:val="el-GR"/>
        </w:rPr>
        <w:t xml:space="preserve">υλλογή </w:t>
      </w:r>
      <w:r>
        <w:rPr>
          <w:rFonts w:ascii="Verdana" w:eastAsia="Verdana" w:hAnsi="Verdana" w:cs="Verdana"/>
          <w:lang w:val="el-GR"/>
        </w:rPr>
        <w:t>Μ</w:t>
      </w:r>
      <w:r w:rsidRPr="00F94493">
        <w:rPr>
          <w:rFonts w:ascii="Verdana" w:eastAsia="Verdana" w:hAnsi="Verdana" w:cs="Verdana"/>
          <w:lang w:val="el-GR"/>
        </w:rPr>
        <w:t xml:space="preserve">ελέτης </w:t>
      </w:r>
      <w:r>
        <w:rPr>
          <w:rFonts w:ascii="Verdana" w:eastAsia="Verdana" w:hAnsi="Verdana" w:cs="Verdana"/>
          <w:lang w:val="el-GR"/>
        </w:rPr>
        <w:t>Π</w:t>
      </w:r>
      <w:r w:rsidRPr="00F94493">
        <w:rPr>
          <w:rFonts w:ascii="Verdana" w:eastAsia="Verdana" w:hAnsi="Verdana" w:cs="Verdana"/>
          <w:lang w:val="el-GR"/>
        </w:rPr>
        <w:t>εριπτώσεων</w:t>
      </w:r>
      <w:r>
        <w:rPr>
          <w:rFonts w:ascii="Verdana" w:eastAsia="Verdana" w:hAnsi="Verdana" w:cs="Verdana"/>
          <w:lang w:val="el-GR"/>
        </w:rPr>
        <w:t>.</w:t>
      </w:r>
    </w:p>
    <w:p w:rsidR="00F94493" w:rsidRPr="00F94493" w:rsidRDefault="00F94493" w:rsidP="003112B0">
      <w:pPr>
        <w:spacing w:after="0" w:line="259" w:lineRule="auto"/>
        <w:ind w:right="61"/>
        <w:jc w:val="both"/>
        <w:rPr>
          <w:sz w:val="15"/>
          <w:szCs w:val="15"/>
          <w:lang w:val="el-GR"/>
        </w:rPr>
      </w:pPr>
    </w:p>
    <w:p w:rsidR="00863549" w:rsidRPr="00E53077" w:rsidRDefault="00E53077" w:rsidP="003112B0">
      <w:pPr>
        <w:spacing w:after="0" w:line="259" w:lineRule="auto"/>
        <w:ind w:right="54"/>
        <w:jc w:val="both"/>
        <w:rPr>
          <w:rFonts w:ascii="Verdana" w:eastAsia="Verdana" w:hAnsi="Verdana" w:cs="Verdana"/>
          <w:lang w:val="el-GR"/>
        </w:rPr>
      </w:pPr>
      <w:r w:rsidRPr="00E53077">
        <w:rPr>
          <w:rFonts w:ascii="Verdana" w:eastAsia="Verdana" w:hAnsi="Verdana" w:cs="Verdana"/>
          <w:lang w:val="el-GR"/>
        </w:rPr>
        <w:t xml:space="preserve">Πέραν των ανωτέρω, θα πρέπει να ληφθεί υπόψη ότι οι κανόνες και οι </w:t>
      </w:r>
      <w:r>
        <w:rPr>
          <w:rFonts w:ascii="Verdana" w:eastAsia="Verdana" w:hAnsi="Verdana" w:cs="Verdana"/>
          <w:lang w:val="el-GR"/>
        </w:rPr>
        <w:t>ρυθμίσεις</w:t>
      </w:r>
      <w:r w:rsidRPr="00F94493">
        <w:rPr>
          <w:rFonts w:ascii="Verdana" w:eastAsia="Verdana" w:hAnsi="Verdana" w:cs="Verdana"/>
          <w:lang w:val="el-GR"/>
        </w:rPr>
        <w:t xml:space="preserve"> </w:t>
      </w:r>
      <w:r w:rsidRPr="00E53077">
        <w:rPr>
          <w:rFonts w:ascii="Verdana" w:eastAsia="Verdana" w:hAnsi="Verdana" w:cs="Verdana"/>
          <w:lang w:val="el-GR"/>
        </w:rPr>
        <w:t xml:space="preserve">για την καταπολέμηση </w:t>
      </w:r>
      <w:r>
        <w:rPr>
          <w:rFonts w:ascii="Verdana" w:eastAsia="Verdana" w:hAnsi="Verdana" w:cs="Verdana"/>
          <w:lang w:val="el-GR"/>
        </w:rPr>
        <w:t>του ντόπινγκ</w:t>
      </w:r>
      <w:r w:rsidRPr="00E53077">
        <w:rPr>
          <w:rFonts w:ascii="Verdana" w:eastAsia="Verdana" w:hAnsi="Verdana" w:cs="Verdana"/>
          <w:lang w:val="el-GR"/>
        </w:rPr>
        <w:t xml:space="preserve"> που αναφέρονται σε ορισμένες από τις αποφάσεις του </w:t>
      </w:r>
      <w:r w:rsidRPr="00F97050">
        <w:rPr>
          <w:rFonts w:ascii="Verdana" w:eastAsia="Verdana" w:hAnsi="Verdana" w:cs="Verdana"/>
          <w:lang w:val="el-GR"/>
        </w:rPr>
        <w:t>οργανισμ</w:t>
      </w:r>
      <w:r>
        <w:rPr>
          <w:rFonts w:ascii="Verdana" w:eastAsia="Verdana" w:hAnsi="Verdana" w:cs="Verdana"/>
          <w:lang w:val="el-GR"/>
        </w:rPr>
        <w:t xml:space="preserve">ού </w:t>
      </w:r>
      <w:r w:rsidRPr="00F97050">
        <w:rPr>
          <w:rFonts w:ascii="Verdana" w:eastAsia="Verdana" w:hAnsi="Verdana" w:cs="Verdana"/>
          <w:lang w:val="el-GR"/>
        </w:rPr>
        <w:t>επίλυσης Αθλητικών Διαφορών</w:t>
      </w:r>
      <w:r w:rsidRPr="00F94493">
        <w:rPr>
          <w:rFonts w:ascii="Verdana" w:eastAsia="Verdana" w:hAnsi="Verdana" w:cs="Verdana"/>
          <w:lang w:val="el-GR"/>
        </w:rPr>
        <w:t xml:space="preserve"> </w:t>
      </w:r>
      <w:r w:rsidRPr="00E53077">
        <w:rPr>
          <w:rFonts w:ascii="Verdana" w:eastAsia="Verdana" w:hAnsi="Verdana" w:cs="Verdana"/>
          <w:lang w:val="el-GR"/>
        </w:rPr>
        <w:t xml:space="preserve">έχουν αντικατασταθεί από πιο πρόσφατους κανονισμούς. Για παράδειγμα, οι Κανόνες </w:t>
      </w:r>
      <w:r>
        <w:rPr>
          <w:rFonts w:ascii="Verdana" w:eastAsia="Verdana" w:hAnsi="Verdana" w:cs="Verdana"/>
          <w:lang w:val="el-GR"/>
        </w:rPr>
        <w:t>Αντί-Ν</w:t>
      </w:r>
      <w:r w:rsidRPr="00E53077">
        <w:rPr>
          <w:rFonts w:ascii="Verdana" w:eastAsia="Verdana" w:hAnsi="Verdana" w:cs="Verdana"/>
          <w:lang w:val="el-GR"/>
        </w:rPr>
        <w:t xml:space="preserve">τόπινγκ του Ηνωμένου Βασιλείου για το 2009 έχουν αντικατασταθεί από τους Κανόνες </w:t>
      </w:r>
      <w:r>
        <w:rPr>
          <w:rFonts w:ascii="Verdana" w:eastAsia="Verdana" w:hAnsi="Verdana" w:cs="Verdana"/>
          <w:lang w:val="el-GR"/>
        </w:rPr>
        <w:t>Αντί-Ν</w:t>
      </w:r>
      <w:r w:rsidRPr="00E53077">
        <w:rPr>
          <w:rFonts w:ascii="Verdana" w:eastAsia="Verdana" w:hAnsi="Verdana" w:cs="Verdana"/>
          <w:lang w:val="el-GR"/>
        </w:rPr>
        <w:t>τόπινγκ του Ηνωμένου Βασιλείου του 2015</w:t>
      </w:r>
      <w:r w:rsidR="00DD1DE3" w:rsidRPr="00E53077">
        <w:rPr>
          <w:rFonts w:ascii="Verdana" w:eastAsia="Verdana" w:hAnsi="Verdana" w:cs="Verdana"/>
          <w:lang w:val="el-GR"/>
        </w:rPr>
        <w:t>.</w:t>
      </w:r>
    </w:p>
    <w:p w:rsidR="00863549" w:rsidRPr="00E53077" w:rsidRDefault="00863549">
      <w:pPr>
        <w:spacing w:after="0" w:line="200" w:lineRule="exact"/>
        <w:rPr>
          <w:sz w:val="20"/>
          <w:szCs w:val="20"/>
          <w:lang w:val="el-GR"/>
        </w:rPr>
      </w:pPr>
    </w:p>
    <w:p w:rsidR="00863549" w:rsidRPr="00E53077" w:rsidRDefault="00863549">
      <w:pPr>
        <w:spacing w:after="0" w:line="200" w:lineRule="exact"/>
        <w:rPr>
          <w:sz w:val="20"/>
          <w:szCs w:val="20"/>
          <w:lang w:val="el-GR"/>
        </w:rPr>
      </w:pPr>
    </w:p>
    <w:p w:rsidR="00863549" w:rsidRPr="00E53077" w:rsidRDefault="00863549">
      <w:pPr>
        <w:spacing w:before="6" w:after="0" w:line="280" w:lineRule="exact"/>
        <w:rPr>
          <w:sz w:val="28"/>
          <w:szCs w:val="28"/>
          <w:lang w:val="el-GR"/>
        </w:rPr>
      </w:pPr>
    </w:p>
    <w:p w:rsidR="00863549" w:rsidRPr="00D34C34" w:rsidRDefault="00245147" w:rsidP="003112B0">
      <w:pPr>
        <w:spacing w:after="0" w:line="240" w:lineRule="auto"/>
        <w:ind w:right="613"/>
        <w:jc w:val="both"/>
        <w:rPr>
          <w:rFonts w:ascii="Calibri Light" w:eastAsia="Calibri Light" w:hAnsi="Calibri Light" w:cs="Calibri Light"/>
          <w:sz w:val="28"/>
          <w:szCs w:val="28"/>
          <w:lang w:val="el-GR"/>
        </w:rPr>
      </w:pPr>
      <w:r w:rsidRPr="00D34C34">
        <w:rPr>
          <w:rFonts w:ascii="Calibri Light" w:eastAsia="Calibri Light" w:hAnsi="Calibri Light" w:cs="Calibri Light"/>
          <w:color w:val="2F5496"/>
          <w:spacing w:val="1"/>
          <w:sz w:val="28"/>
          <w:szCs w:val="28"/>
          <w:lang w:val="el-GR"/>
        </w:rPr>
        <w:t xml:space="preserve">Δομή των </w:t>
      </w:r>
      <w:r>
        <w:rPr>
          <w:rFonts w:ascii="Calibri Light" w:eastAsia="Calibri Light" w:hAnsi="Calibri Light" w:cs="Calibri Light"/>
          <w:color w:val="2F5496"/>
          <w:spacing w:val="1"/>
          <w:sz w:val="28"/>
          <w:szCs w:val="28"/>
          <w:lang w:val="el-GR"/>
        </w:rPr>
        <w:t>Α</w:t>
      </w:r>
      <w:r w:rsidRPr="00D34C34">
        <w:rPr>
          <w:rFonts w:ascii="Calibri Light" w:eastAsia="Calibri Light" w:hAnsi="Calibri Light" w:cs="Calibri Light"/>
          <w:color w:val="2F5496"/>
          <w:spacing w:val="1"/>
          <w:sz w:val="28"/>
          <w:szCs w:val="28"/>
          <w:lang w:val="el-GR"/>
        </w:rPr>
        <w:t xml:space="preserve">ποφάσεων </w:t>
      </w:r>
      <w:r>
        <w:rPr>
          <w:rFonts w:ascii="Calibri Light" w:eastAsia="Calibri Light" w:hAnsi="Calibri Light" w:cs="Calibri Light"/>
          <w:color w:val="2F5496"/>
          <w:spacing w:val="1"/>
          <w:sz w:val="28"/>
          <w:szCs w:val="28"/>
          <w:lang w:val="el-GR"/>
        </w:rPr>
        <w:t>των</w:t>
      </w:r>
      <w:r w:rsidRPr="00D34C34">
        <w:rPr>
          <w:rFonts w:ascii="Calibri Light" w:eastAsia="Calibri Light" w:hAnsi="Calibri Light" w:cs="Calibri Light"/>
          <w:color w:val="2F5496"/>
          <w:spacing w:val="1"/>
          <w:sz w:val="28"/>
          <w:szCs w:val="28"/>
          <w:lang w:val="el-GR"/>
        </w:rPr>
        <w:t xml:space="preserve"> </w:t>
      </w:r>
      <w:r>
        <w:rPr>
          <w:rFonts w:ascii="Calibri Light" w:eastAsia="Calibri Light" w:hAnsi="Calibri Light" w:cs="Calibri Light"/>
          <w:color w:val="2F5496"/>
          <w:spacing w:val="1"/>
          <w:sz w:val="28"/>
          <w:szCs w:val="28"/>
          <w:lang w:val="el-GR"/>
        </w:rPr>
        <w:t>Υ</w:t>
      </w:r>
      <w:r w:rsidRPr="00D34C34">
        <w:rPr>
          <w:rFonts w:ascii="Calibri Light" w:eastAsia="Calibri Light" w:hAnsi="Calibri Light" w:cs="Calibri Light"/>
          <w:color w:val="2F5496"/>
          <w:spacing w:val="1"/>
          <w:sz w:val="28"/>
          <w:szCs w:val="28"/>
          <w:lang w:val="el-GR"/>
        </w:rPr>
        <w:t xml:space="preserve">ποθέσεων και </w:t>
      </w:r>
      <w:r>
        <w:rPr>
          <w:rFonts w:ascii="Calibri Light" w:eastAsia="Calibri Light" w:hAnsi="Calibri Light" w:cs="Calibri Light"/>
          <w:color w:val="2F5496"/>
          <w:spacing w:val="1"/>
          <w:sz w:val="28"/>
          <w:szCs w:val="28"/>
          <w:lang w:val="el-GR"/>
        </w:rPr>
        <w:t>Π</w:t>
      </w:r>
      <w:r w:rsidRPr="00D34C34">
        <w:rPr>
          <w:rFonts w:ascii="Calibri Light" w:eastAsia="Calibri Light" w:hAnsi="Calibri Light" w:cs="Calibri Light"/>
          <w:color w:val="2F5496"/>
          <w:spacing w:val="1"/>
          <w:sz w:val="28"/>
          <w:szCs w:val="28"/>
          <w:lang w:val="el-GR"/>
        </w:rPr>
        <w:t>εριλήψε</w:t>
      </w:r>
      <w:r>
        <w:rPr>
          <w:rFonts w:ascii="Calibri Light" w:eastAsia="Calibri Light" w:hAnsi="Calibri Light" w:cs="Calibri Light"/>
          <w:color w:val="2F5496"/>
          <w:spacing w:val="1"/>
          <w:sz w:val="28"/>
          <w:szCs w:val="28"/>
          <w:lang w:val="el-GR"/>
        </w:rPr>
        <w:t>ις</w:t>
      </w:r>
      <w:r w:rsidRPr="00D34C34">
        <w:rPr>
          <w:rFonts w:ascii="Calibri Light" w:eastAsia="Calibri Light" w:hAnsi="Calibri Light" w:cs="Calibri Light"/>
          <w:color w:val="2F5496"/>
          <w:spacing w:val="1"/>
          <w:sz w:val="28"/>
          <w:szCs w:val="28"/>
          <w:lang w:val="el-GR"/>
        </w:rPr>
        <w:t xml:space="preserve"> </w:t>
      </w:r>
      <w:r>
        <w:rPr>
          <w:rFonts w:ascii="Calibri Light" w:eastAsia="Calibri Light" w:hAnsi="Calibri Light" w:cs="Calibri Light"/>
          <w:color w:val="2F5496"/>
          <w:spacing w:val="1"/>
          <w:sz w:val="28"/>
          <w:szCs w:val="28"/>
          <w:lang w:val="el-GR"/>
        </w:rPr>
        <w:t>Υ</w:t>
      </w:r>
      <w:r w:rsidRPr="00D34C34">
        <w:rPr>
          <w:rFonts w:ascii="Calibri Light" w:eastAsia="Calibri Light" w:hAnsi="Calibri Light" w:cs="Calibri Light"/>
          <w:color w:val="2F5496"/>
          <w:spacing w:val="1"/>
          <w:sz w:val="28"/>
          <w:szCs w:val="28"/>
          <w:lang w:val="el-GR"/>
        </w:rPr>
        <w:t>ποθέσεων</w:t>
      </w:r>
    </w:p>
    <w:p w:rsidR="00863549" w:rsidRPr="00D34C34" w:rsidRDefault="00863549">
      <w:pPr>
        <w:spacing w:after="0" w:line="200" w:lineRule="exact"/>
        <w:rPr>
          <w:sz w:val="20"/>
          <w:szCs w:val="20"/>
          <w:lang w:val="el-GR"/>
        </w:rPr>
      </w:pPr>
    </w:p>
    <w:p w:rsidR="00863549" w:rsidRPr="00D34C34" w:rsidRDefault="00863549">
      <w:pPr>
        <w:spacing w:before="16" w:after="0" w:line="260" w:lineRule="exact"/>
        <w:rPr>
          <w:sz w:val="26"/>
          <w:szCs w:val="26"/>
          <w:lang w:val="el-GR"/>
        </w:rPr>
      </w:pPr>
    </w:p>
    <w:p w:rsidR="00863549" w:rsidRPr="00D34C34" w:rsidRDefault="00D34C34" w:rsidP="003112B0">
      <w:pPr>
        <w:spacing w:after="0" w:line="259" w:lineRule="auto"/>
        <w:ind w:right="58"/>
        <w:jc w:val="both"/>
        <w:rPr>
          <w:rFonts w:ascii="Verdana" w:eastAsia="Verdana" w:hAnsi="Verdana" w:cs="Verdana"/>
          <w:lang w:val="el-GR"/>
        </w:rPr>
      </w:pPr>
      <w:r w:rsidRPr="00D34C34">
        <w:rPr>
          <w:rFonts w:ascii="Verdana" w:eastAsia="Verdana" w:hAnsi="Verdana" w:cs="Verdana"/>
          <w:lang w:val="el-GR"/>
        </w:rPr>
        <w:t xml:space="preserve">Κάθε υπόθεση </w:t>
      </w:r>
      <w:r w:rsidRPr="00E53077">
        <w:rPr>
          <w:rFonts w:ascii="Verdana" w:eastAsia="Verdana" w:hAnsi="Verdana" w:cs="Verdana"/>
          <w:lang w:val="el-GR"/>
        </w:rPr>
        <w:t xml:space="preserve">του </w:t>
      </w:r>
      <w:r w:rsidRPr="00F97050">
        <w:rPr>
          <w:rFonts w:ascii="Verdana" w:eastAsia="Verdana" w:hAnsi="Verdana" w:cs="Verdana"/>
          <w:lang w:val="el-GR"/>
        </w:rPr>
        <w:t>οργανισμ</w:t>
      </w:r>
      <w:r>
        <w:rPr>
          <w:rFonts w:ascii="Verdana" w:eastAsia="Verdana" w:hAnsi="Verdana" w:cs="Verdana"/>
          <w:lang w:val="el-GR"/>
        </w:rPr>
        <w:t xml:space="preserve">ού </w:t>
      </w:r>
      <w:r w:rsidRPr="00F97050">
        <w:rPr>
          <w:rFonts w:ascii="Verdana" w:eastAsia="Verdana" w:hAnsi="Verdana" w:cs="Verdana"/>
          <w:lang w:val="el-GR"/>
        </w:rPr>
        <w:t>επίλυσης Αθλητικών Διαφορών</w:t>
      </w:r>
      <w:r w:rsidRPr="00F94493">
        <w:rPr>
          <w:rFonts w:ascii="Verdana" w:eastAsia="Verdana" w:hAnsi="Verdana" w:cs="Verdana"/>
          <w:lang w:val="el-GR"/>
        </w:rPr>
        <w:t xml:space="preserve"> </w:t>
      </w:r>
      <w:r w:rsidRPr="00D34C34">
        <w:rPr>
          <w:rFonts w:ascii="Verdana" w:eastAsia="Verdana" w:hAnsi="Verdana" w:cs="Verdana"/>
          <w:lang w:val="el-GR"/>
        </w:rPr>
        <w:t xml:space="preserve">περιλαμβάνει μια </w:t>
      </w:r>
      <w:r>
        <w:rPr>
          <w:rFonts w:ascii="Verdana" w:eastAsia="Verdana" w:hAnsi="Verdana" w:cs="Verdana"/>
          <w:lang w:val="el-GR"/>
        </w:rPr>
        <w:t xml:space="preserve">την </w:t>
      </w:r>
      <w:r w:rsidRPr="00D34C34">
        <w:rPr>
          <w:rFonts w:ascii="Verdana" w:eastAsia="Verdana" w:hAnsi="Verdana" w:cs="Verdana"/>
          <w:lang w:val="el-GR"/>
        </w:rPr>
        <w:t xml:space="preserve">απόφαση </w:t>
      </w:r>
      <w:r>
        <w:rPr>
          <w:rFonts w:ascii="Verdana" w:eastAsia="Verdana" w:hAnsi="Verdana" w:cs="Verdana"/>
          <w:lang w:val="el-GR"/>
        </w:rPr>
        <w:t>της περίπτωσης και την</w:t>
      </w:r>
      <w:r w:rsidRPr="00D34C34">
        <w:rPr>
          <w:rFonts w:ascii="Verdana" w:eastAsia="Verdana" w:hAnsi="Verdana" w:cs="Verdana"/>
          <w:lang w:val="el-GR"/>
        </w:rPr>
        <w:t xml:space="preserve"> περίληψη </w:t>
      </w:r>
      <w:r>
        <w:rPr>
          <w:rFonts w:ascii="Verdana" w:eastAsia="Verdana" w:hAnsi="Verdana" w:cs="Verdana"/>
          <w:lang w:val="el-GR"/>
        </w:rPr>
        <w:t xml:space="preserve">της </w:t>
      </w:r>
      <w:r w:rsidRPr="00D34C34">
        <w:rPr>
          <w:rFonts w:ascii="Verdana" w:eastAsia="Verdana" w:hAnsi="Verdana" w:cs="Verdana"/>
          <w:lang w:val="el-GR"/>
        </w:rPr>
        <w:t xml:space="preserve">περίπτωσης. Όπου είναι δυνατόν, έχουμε συμπεριλάβει μια απόφαση για τις αστικές υποθέσεις μαζί με μια περίληψη. Δυστυχώς, οι εκδόσεις </w:t>
      </w:r>
      <w:r w:rsidRPr="00D34C34">
        <w:rPr>
          <w:rFonts w:ascii="Verdana" w:eastAsia="Verdana" w:hAnsi="Verdana" w:cs="Verdana"/>
        </w:rPr>
        <w:t>PDF</w:t>
      </w:r>
      <w:r w:rsidRPr="00D34C34">
        <w:rPr>
          <w:rFonts w:ascii="Verdana" w:eastAsia="Verdana" w:hAnsi="Verdana" w:cs="Verdana"/>
          <w:lang w:val="el-GR"/>
        </w:rPr>
        <w:t xml:space="preserve"> ορισμένων αποφάσεων του αστικού δικαίου δεν ήταν διαθέσιμες στο κοινό.</w:t>
      </w:r>
    </w:p>
    <w:p w:rsidR="00863549" w:rsidRPr="00D34C34" w:rsidRDefault="00863549">
      <w:pPr>
        <w:spacing w:before="8" w:after="0" w:line="150" w:lineRule="exact"/>
        <w:rPr>
          <w:sz w:val="15"/>
          <w:szCs w:val="15"/>
          <w:lang w:val="el-GR"/>
        </w:rPr>
      </w:pPr>
    </w:p>
    <w:p w:rsidR="00863549" w:rsidRPr="003E4361" w:rsidRDefault="003E4361" w:rsidP="003112B0">
      <w:pPr>
        <w:spacing w:after="0" w:line="260" w:lineRule="auto"/>
        <w:ind w:right="62"/>
        <w:jc w:val="both"/>
        <w:rPr>
          <w:rFonts w:ascii="Verdana" w:eastAsia="Verdana" w:hAnsi="Verdana" w:cs="Verdana"/>
          <w:lang w:val="el-GR"/>
        </w:rPr>
      </w:pPr>
      <w:r w:rsidRPr="003E4361">
        <w:rPr>
          <w:rFonts w:ascii="Verdana" w:eastAsia="Verdana" w:hAnsi="Verdana" w:cs="Verdana"/>
          <w:lang w:val="el-GR"/>
        </w:rPr>
        <w:t xml:space="preserve">Οι περιλήψεις των περιπτώσεων αποσκοπούν </w:t>
      </w:r>
      <w:r>
        <w:rPr>
          <w:rFonts w:ascii="Verdana" w:eastAsia="Verdana" w:hAnsi="Verdana" w:cs="Verdana"/>
          <w:lang w:val="el-GR"/>
        </w:rPr>
        <w:t xml:space="preserve">στο </w:t>
      </w:r>
      <w:r w:rsidRPr="003E4361">
        <w:rPr>
          <w:rFonts w:ascii="Verdana" w:eastAsia="Verdana" w:hAnsi="Verdana" w:cs="Verdana"/>
          <w:lang w:val="el-GR"/>
        </w:rPr>
        <w:t xml:space="preserve">να δώσουν μια σύντομη επισκόπηση της αντίστοιχης απόφασης. Οι περιλήψεις </w:t>
      </w:r>
      <w:r>
        <w:rPr>
          <w:rFonts w:ascii="Verdana" w:eastAsia="Verdana" w:hAnsi="Verdana" w:cs="Verdana"/>
          <w:lang w:val="el-GR"/>
        </w:rPr>
        <w:t xml:space="preserve">των </w:t>
      </w:r>
      <w:r w:rsidRPr="003E4361">
        <w:rPr>
          <w:rFonts w:ascii="Verdana" w:eastAsia="Verdana" w:hAnsi="Verdana" w:cs="Verdana"/>
          <w:lang w:val="el-GR"/>
        </w:rPr>
        <w:t>περιπτώσεων είναι δομημένες ως εξής</w:t>
      </w:r>
      <w:r w:rsidR="00DD1DE3" w:rsidRPr="003E4361">
        <w:rPr>
          <w:rFonts w:ascii="Verdana" w:eastAsia="Verdana" w:hAnsi="Verdana" w:cs="Verdana"/>
          <w:lang w:val="el-GR"/>
        </w:rPr>
        <w:t>:</w:t>
      </w:r>
    </w:p>
    <w:p w:rsidR="00863549" w:rsidRPr="003E4361" w:rsidRDefault="00863549">
      <w:pPr>
        <w:spacing w:before="6" w:after="0" w:line="150" w:lineRule="exact"/>
        <w:rPr>
          <w:sz w:val="15"/>
          <w:szCs w:val="15"/>
          <w:lang w:val="el-GR"/>
        </w:rPr>
      </w:pPr>
    </w:p>
    <w:p w:rsidR="00863549" w:rsidRPr="003E4361" w:rsidRDefault="00DD1DE3">
      <w:pPr>
        <w:tabs>
          <w:tab w:val="left" w:pos="820"/>
        </w:tabs>
        <w:spacing w:after="0" w:line="240" w:lineRule="auto"/>
        <w:ind w:left="460" w:right="-20"/>
        <w:rPr>
          <w:rFonts w:ascii="Verdana" w:eastAsia="Verdana" w:hAnsi="Verdana" w:cs="Verdana"/>
          <w:lang w:val="el-GR"/>
        </w:rPr>
      </w:pPr>
      <w:r w:rsidRPr="003E4361">
        <w:rPr>
          <w:rFonts w:ascii="Times New Roman" w:eastAsia="Times New Roman" w:hAnsi="Times New Roman" w:cs="Times New Roman"/>
          <w:w w:val="131"/>
          <w:lang w:val="el-GR"/>
        </w:rPr>
        <w:t>•</w:t>
      </w:r>
      <w:r w:rsidRPr="003E4361">
        <w:rPr>
          <w:rFonts w:ascii="Times New Roman" w:eastAsia="Times New Roman" w:hAnsi="Times New Roman" w:cs="Times New Roman"/>
          <w:lang w:val="el-GR"/>
        </w:rPr>
        <w:tab/>
      </w:r>
      <w:r w:rsidR="003E4361" w:rsidRPr="003E4361">
        <w:rPr>
          <w:rFonts w:ascii="Verdana" w:eastAsia="Verdana" w:hAnsi="Verdana" w:cs="Verdana"/>
          <w:lang w:val="el-GR"/>
        </w:rPr>
        <w:t>Σύνοψη</w:t>
      </w:r>
    </w:p>
    <w:p w:rsidR="00863549" w:rsidRPr="003E4361" w:rsidRDefault="00DD1DE3">
      <w:pPr>
        <w:tabs>
          <w:tab w:val="left" w:pos="820"/>
        </w:tabs>
        <w:spacing w:before="19" w:after="0" w:line="240" w:lineRule="auto"/>
        <w:ind w:left="461" w:right="-20"/>
        <w:rPr>
          <w:rFonts w:ascii="Verdana" w:eastAsia="Verdana" w:hAnsi="Verdana" w:cs="Verdana"/>
          <w:lang w:val="el-GR"/>
        </w:rPr>
      </w:pPr>
      <w:r w:rsidRPr="003E4361">
        <w:rPr>
          <w:rFonts w:ascii="Times New Roman" w:eastAsia="Times New Roman" w:hAnsi="Times New Roman" w:cs="Times New Roman"/>
          <w:w w:val="131"/>
          <w:lang w:val="el-GR"/>
        </w:rPr>
        <w:lastRenderedPageBreak/>
        <w:t>•</w:t>
      </w:r>
      <w:r w:rsidRPr="003E4361">
        <w:rPr>
          <w:rFonts w:ascii="Times New Roman" w:eastAsia="Times New Roman" w:hAnsi="Times New Roman" w:cs="Times New Roman"/>
          <w:lang w:val="el-GR"/>
        </w:rPr>
        <w:tab/>
      </w:r>
      <w:r w:rsidR="003E4361" w:rsidRPr="003E4361">
        <w:rPr>
          <w:rFonts w:ascii="Verdana" w:eastAsia="Verdana" w:hAnsi="Verdana" w:cs="Verdana"/>
          <w:lang w:val="el-GR"/>
        </w:rPr>
        <w:t>Λέξεις κλειδιά</w:t>
      </w:r>
    </w:p>
    <w:p w:rsidR="00863549" w:rsidRPr="003E4361" w:rsidRDefault="00DD1DE3">
      <w:pPr>
        <w:tabs>
          <w:tab w:val="left" w:pos="820"/>
        </w:tabs>
        <w:spacing w:before="21" w:after="0" w:line="240" w:lineRule="auto"/>
        <w:ind w:left="461" w:right="-20"/>
        <w:rPr>
          <w:rFonts w:ascii="Verdana" w:eastAsia="Verdana" w:hAnsi="Verdana" w:cs="Verdana"/>
          <w:lang w:val="el-GR"/>
        </w:rPr>
      </w:pPr>
      <w:r w:rsidRPr="003E4361">
        <w:rPr>
          <w:rFonts w:ascii="Times New Roman" w:eastAsia="Times New Roman" w:hAnsi="Times New Roman" w:cs="Times New Roman"/>
          <w:w w:val="131"/>
          <w:lang w:val="el-GR"/>
        </w:rPr>
        <w:t>•</w:t>
      </w:r>
      <w:r w:rsidRPr="003E4361">
        <w:rPr>
          <w:rFonts w:ascii="Times New Roman" w:eastAsia="Times New Roman" w:hAnsi="Times New Roman" w:cs="Times New Roman"/>
          <w:lang w:val="el-GR"/>
        </w:rPr>
        <w:tab/>
      </w:r>
      <w:r w:rsidR="003E4361" w:rsidRPr="003E4361">
        <w:rPr>
          <w:rFonts w:ascii="Verdana" w:eastAsia="Verdana" w:hAnsi="Verdana" w:cs="Verdana"/>
          <w:spacing w:val="-1"/>
          <w:lang w:val="el-GR"/>
        </w:rPr>
        <w:t>Ιστορικό γεγονότων</w:t>
      </w:r>
    </w:p>
    <w:p w:rsidR="00863549" w:rsidRPr="003E4361" w:rsidRDefault="00DD1DE3">
      <w:pPr>
        <w:tabs>
          <w:tab w:val="left" w:pos="820"/>
        </w:tabs>
        <w:spacing w:before="19" w:after="0" w:line="240" w:lineRule="auto"/>
        <w:ind w:left="461" w:right="-20"/>
        <w:rPr>
          <w:rFonts w:ascii="Verdana" w:eastAsia="Verdana" w:hAnsi="Verdana" w:cs="Verdana"/>
          <w:lang w:val="el-GR"/>
        </w:rPr>
      </w:pPr>
      <w:r w:rsidRPr="003E4361">
        <w:rPr>
          <w:rFonts w:ascii="Times New Roman" w:eastAsia="Times New Roman" w:hAnsi="Times New Roman" w:cs="Times New Roman"/>
          <w:w w:val="131"/>
          <w:lang w:val="el-GR"/>
        </w:rPr>
        <w:t>•</w:t>
      </w:r>
      <w:r w:rsidRPr="003E4361">
        <w:rPr>
          <w:rFonts w:ascii="Times New Roman" w:eastAsia="Times New Roman" w:hAnsi="Times New Roman" w:cs="Times New Roman"/>
          <w:lang w:val="el-GR"/>
        </w:rPr>
        <w:tab/>
      </w:r>
      <w:r w:rsidR="003E4361" w:rsidRPr="003E4361">
        <w:rPr>
          <w:rFonts w:ascii="Verdana" w:eastAsia="Verdana" w:hAnsi="Verdana" w:cs="Verdana"/>
          <w:spacing w:val="-4"/>
          <w:lang w:val="el-GR"/>
        </w:rPr>
        <w:t>Αιτιολόγηση και απόφαση του δικαστηρίου</w:t>
      </w:r>
      <w:r w:rsidR="003E4361">
        <w:rPr>
          <w:rFonts w:ascii="Verdana" w:eastAsia="Verdana" w:hAnsi="Verdana" w:cs="Verdana"/>
          <w:spacing w:val="-4"/>
          <w:lang w:val="el-GR"/>
        </w:rPr>
        <w:t>/επιτροπής που εξέτασε το ζήτημα</w:t>
      </w:r>
      <w:r w:rsidR="003E4361" w:rsidRPr="003E4361">
        <w:rPr>
          <w:rFonts w:ascii="Verdana" w:eastAsia="Verdana" w:hAnsi="Verdana" w:cs="Verdana"/>
          <w:spacing w:val="-4"/>
          <w:lang w:val="el-GR"/>
        </w:rPr>
        <w:t xml:space="preserve"> </w:t>
      </w:r>
    </w:p>
    <w:p w:rsidR="00863549" w:rsidRPr="007505FD" w:rsidRDefault="00DD1DE3">
      <w:pPr>
        <w:tabs>
          <w:tab w:val="left" w:pos="820"/>
        </w:tabs>
        <w:spacing w:before="19" w:after="0" w:line="240" w:lineRule="auto"/>
        <w:ind w:left="461" w:right="-20"/>
        <w:rPr>
          <w:rFonts w:ascii="Verdana" w:eastAsia="Verdana" w:hAnsi="Verdana" w:cs="Verdana"/>
          <w:lang w:val="el-GR"/>
        </w:rPr>
      </w:pPr>
      <w:r w:rsidRPr="007505FD">
        <w:rPr>
          <w:rFonts w:ascii="Times New Roman" w:eastAsia="Times New Roman" w:hAnsi="Times New Roman" w:cs="Times New Roman"/>
          <w:w w:val="131"/>
          <w:lang w:val="el-GR"/>
        </w:rPr>
        <w:t>•</w:t>
      </w:r>
      <w:r w:rsidRPr="007505FD">
        <w:rPr>
          <w:rFonts w:ascii="Times New Roman" w:eastAsia="Times New Roman" w:hAnsi="Times New Roman" w:cs="Times New Roman"/>
          <w:lang w:val="el-GR"/>
        </w:rPr>
        <w:tab/>
      </w:r>
      <w:r w:rsidR="003E4361" w:rsidRPr="007505FD">
        <w:rPr>
          <w:rFonts w:ascii="Verdana" w:eastAsia="Verdana" w:hAnsi="Verdana" w:cs="Verdana"/>
          <w:spacing w:val="-1"/>
          <w:lang w:val="el-GR"/>
        </w:rPr>
        <w:t>Σημεία μάθησης</w:t>
      </w:r>
    </w:p>
    <w:p w:rsidR="00863549" w:rsidRPr="007505FD" w:rsidRDefault="00863549">
      <w:pPr>
        <w:spacing w:before="10" w:after="0" w:line="100" w:lineRule="exact"/>
        <w:rPr>
          <w:sz w:val="10"/>
          <w:szCs w:val="10"/>
          <w:lang w:val="el-GR"/>
        </w:rPr>
      </w:pPr>
    </w:p>
    <w:p w:rsidR="00863549" w:rsidRPr="007505FD" w:rsidRDefault="00863549">
      <w:pPr>
        <w:spacing w:after="0" w:line="200" w:lineRule="exact"/>
        <w:rPr>
          <w:sz w:val="20"/>
          <w:szCs w:val="20"/>
          <w:lang w:val="el-GR"/>
        </w:rPr>
      </w:pPr>
    </w:p>
    <w:p w:rsidR="00863549" w:rsidRPr="00066453" w:rsidRDefault="00066453" w:rsidP="003112B0">
      <w:pPr>
        <w:spacing w:after="0" w:line="258" w:lineRule="auto"/>
        <w:ind w:right="58"/>
        <w:jc w:val="both"/>
        <w:rPr>
          <w:rFonts w:ascii="Verdana" w:eastAsia="Verdana" w:hAnsi="Verdana" w:cs="Verdana"/>
          <w:lang w:val="el-GR"/>
        </w:rPr>
      </w:pPr>
      <w:r w:rsidRPr="007505FD">
        <w:rPr>
          <w:rFonts w:ascii="Verdana" w:eastAsia="Verdana" w:hAnsi="Verdana" w:cs="Verdana"/>
          <w:spacing w:val="-1"/>
          <w:lang w:val="el-GR"/>
        </w:rPr>
        <w:t xml:space="preserve">Οι περιλήψεις πρέπει να διαβάζονται μαζί με τις αποφάσεις και δεν πρέπει να αντιμετωπίζονται ως αυτόνομο έγγραφο. </w:t>
      </w:r>
      <w:r w:rsidRPr="00066453">
        <w:rPr>
          <w:rFonts w:ascii="Verdana" w:eastAsia="Verdana" w:hAnsi="Verdana" w:cs="Verdana"/>
          <w:spacing w:val="-1"/>
          <w:lang w:val="el-GR"/>
        </w:rPr>
        <w:t>Οι αποφάσεις αναφέρουν λεπτομερώς την υπόθεση και τη συλλογιστική του δικαστηρίου/επιτροπής. Τα σημεία μάθησης προορίζονται να διευκολύνουν τη συζήτηση σχετικά με τα ζητήματα που τίθενται στο πλαίσιο μιας απόφασης</w:t>
      </w:r>
      <w:r w:rsidR="00DD1DE3" w:rsidRPr="00066453">
        <w:rPr>
          <w:rFonts w:ascii="Verdana" w:eastAsia="Verdana" w:hAnsi="Verdana" w:cs="Verdana"/>
          <w:spacing w:val="-1"/>
          <w:lang w:val="el-GR"/>
        </w:rPr>
        <w:t>.</w:t>
      </w:r>
    </w:p>
    <w:p w:rsidR="00863549" w:rsidRPr="00066453" w:rsidRDefault="00863549">
      <w:pPr>
        <w:spacing w:before="10" w:after="0" w:line="280" w:lineRule="exact"/>
        <w:rPr>
          <w:sz w:val="28"/>
          <w:szCs w:val="28"/>
          <w:lang w:val="el-GR"/>
        </w:rPr>
      </w:pPr>
    </w:p>
    <w:p w:rsidR="00863549" w:rsidRPr="0087562D" w:rsidRDefault="0087562D" w:rsidP="003112B0">
      <w:pPr>
        <w:spacing w:after="0" w:line="258" w:lineRule="auto"/>
        <w:ind w:right="56"/>
        <w:jc w:val="both"/>
        <w:rPr>
          <w:rFonts w:ascii="Verdana" w:eastAsia="Verdana" w:hAnsi="Verdana" w:cs="Verdana"/>
          <w:lang w:val="el-GR"/>
        </w:rPr>
      </w:pPr>
      <w:r w:rsidRPr="00302CF1">
        <w:rPr>
          <w:rFonts w:ascii="Verdana" w:eastAsia="Verdana" w:hAnsi="Verdana" w:cs="Verdana"/>
          <w:spacing w:val="-1"/>
          <w:lang w:val="el-GR"/>
        </w:rPr>
        <w:t xml:space="preserve">Το υλικό της </w:t>
      </w:r>
      <w:r>
        <w:rPr>
          <w:rFonts w:ascii="Verdana" w:eastAsia="Verdana" w:hAnsi="Verdana" w:cs="Verdana"/>
          <w:lang w:val="el-GR"/>
        </w:rPr>
        <w:t>Σ</w:t>
      </w:r>
      <w:r w:rsidRPr="00F94493">
        <w:rPr>
          <w:rFonts w:ascii="Verdana" w:eastAsia="Verdana" w:hAnsi="Verdana" w:cs="Verdana"/>
          <w:lang w:val="el-GR"/>
        </w:rPr>
        <w:t>υλλογή</w:t>
      </w:r>
      <w:r>
        <w:rPr>
          <w:rFonts w:ascii="Verdana" w:eastAsia="Verdana" w:hAnsi="Verdana" w:cs="Verdana"/>
          <w:lang w:val="el-GR"/>
        </w:rPr>
        <w:t>ς</w:t>
      </w:r>
      <w:r w:rsidRPr="00302CF1">
        <w:rPr>
          <w:rFonts w:ascii="Verdana" w:eastAsia="Verdana" w:hAnsi="Verdana" w:cs="Verdana"/>
          <w:lang w:val="el-GR"/>
        </w:rPr>
        <w:t xml:space="preserve"> </w:t>
      </w:r>
      <w:r>
        <w:rPr>
          <w:rFonts w:ascii="Verdana" w:eastAsia="Verdana" w:hAnsi="Verdana" w:cs="Verdana"/>
          <w:lang w:val="el-GR"/>
        </w:rPr>
        <w:t>Μ</w:t>
      </w:r>
      <w:r w:rsidRPr="00F94493">
        <w:rPr>
          <w:rFonts w:ascii="Verdana" w:eastAsia="Verdana" w:hAnsi="Verdana" w:cs="Verdana"/>
          <w:lang w:val="el-GR"/>
        </w:rPr>
        <w:t>ελέτης</w:t>
      </w:r>
      <w:r w:rsidRPr="00302CF1">
        <w:rPr>
          <w:rFonts w:ascii="Verdana" w:eastAsia="Verdana" w:hAnsi="Verdana" w:cs="Verdana"/>
          <w:lang w:val="el-GR"/>
        </w:rPr>
        <w:t xml:space="preserve"> </w:t>
      </w:r>
      <w:r>
        <w:rPr>
          <w:rFonts w:ascii="Verdana" w:eastAsia="Verdana" w:hAnsi="Verdana" w:cs="Verdana"/>
          <w:lang w:val="el-GR"/>
        </w:rPr>
        <w:t>Π</w:t>
      </w:r>
      <w:r w:rsidRPr="00F94493">
        <w:rPr>
          <w:rFonts w:ascii="Verdana" w:eastAsia="Verdana" w:hAnsi="Verdana" w:cs="Verdana"/>
          <w:lang w:val="el-GR"/>
        </w:rPr>
        <w:t>εριπτώσεων</w:t>
      </w:r>
      <w:r w:rsidRPr="00302CF1">
        <w:rPr>
          <w:rFonts w:ascii="Verdana" w:eastAsia="Verdana" w:hAnsi="Verdana" w:cs="Verdana"/>
          <w:lang w:val="el-GR"/>
        </w:rPr>
        <w:t xml:space="preserve"> </w:t>
      </w:r>
      <w:r w:rsidRPr="00302CF1">
        <w:rPr>
          <w:rFonts w:ascii="Verdana" w:eastAsia="Verdana" w:hAnsi="Verdana" w:cs="Verdana"/>
          <w:spacing w:val="-1"/>
          <w:lang w:val="el-GR"/>
        </w:rPr>
        <w:t xml:space="preserve">έχει </w:t>
      </w:r>
      <w:proofErr w:type="spellStart"/>
      <w:r w:rsidRPr="00302CF1">
        <w:rPr>
          <w:rFonts w:ascii="Verdana" w:eastAsia="Verdana" w:hAnsi="Verdana" w:cs="Verdana"/>
          <w:spacing w:val="-1"/>
          <w:lang w:val="el-GR"/>
        </w:rPr>
        <w:t>ανωνυμοποιηθεί</w:t>
      </w:r>
      <w:proofErr w:type="spellEnd"/>
      <w:r w:rsidRPr="00302CF1">
        <w:rPr>
          <w:rFonts w:ascii="Verdana" w:eastAsia="Verdana" w:hAnsi="Verdana" w:cs="Verdana"/>
          <w:spacing w:val="-1"/>
          <w:lang w:val="el-GR"/>
        </w:rPr>
        <w:t xml:space="preserve"> και </w:t>
      </w:r>
      <w:r w:rsidR="00535E4C">
        <w:rPr>
          <w:rFonts w:ascii="Verdana" w:eastAsia="Verdana" w:hAnsi="Verdana" w:cs="Verdana"/>
          <w:spacing w:val="-1"/>
          <w:lang w:val="el-GR"/>
        </w:rPr>
        <w:t>επιμεληθεί</w:t>
      </w:r>
      <w:r w:rsidRPr="00302CF1">
        <w:rPr>
          <w:rFonts w:ascii="Verdana" w:eastAsia="Verdana" w:hAnsi="Verdana" w:cs="Verdana"/>
          <w:spacing w:val="-1"/>
          <w:lang w:val="el-GR"/>
        </w:rPr>
        <w:t xml:space="preserve"> για να προστατεύσει την ταυτότητα των αθλητών και των ατόμων που εμπλέκονται στην απόφαση. </w:t>
      </w:r>
      <w:r w:rsidRPr="0087562D">
        <w:rPr>
          <w:rFonts w:ascii="Verdana" w:eastAsia="Verdana" w:hAnsi="Verdana" w:cs="Verdana"/>
          <w:spacing w:val="-1"/>
          <w:lang w:val="el-GR"/>
        </w:rPr>
        <w:t xml:space="preserve">Συμφωνήθηκε μεταξύ των εταίρων του </w:t>
      </w:r>
      <w:r w:rsidRPr="0087562D">
        <w:rPr>
          <w:rFonts w:ascii="Verdana" w:eastAsia="Verdana" w:hAnsi="Verdana" w:cs="Verdana"/>
          <w:spacing w:val="-1"/>
        </w:rPr>
        <w:t>TAGS</w:t>
      </w:r>
      <w:r w:rsidRPr="0087562D">
        <w:rPr>
          <w:rFonts w:ascii="Verdana" w:eastAsia="Verdana" w:hAnsi="Verdana" w:cs="Verdana"/>
          <w:spacing w:val="-1"/>
          <w:lang w:val="el-GR"/>
        </w:rPr>
        <w:t xml:space="preserve"> ότι το άθλημα δεν θα </w:t>
      </w:r>
      <w:proofErr w:type="spellStart"/>
      <w:r w:rsidRPr="0087562D">
        <w:rPr>
          <w:rFonts w:ascii="Verdana" w:eastAsia="Verdana" w:hAnsi="Verdana" w:cs="Verdana"/>
          <w:spacing w:val="-1"/>
          <w:lang w:val="el-GR"/>
        </w:rPr>
        <w:t>ανωνυμοποιηθεί</w:t>
      </w:r>
      <w:proofErr w:type="spellEnd"/>
      <w:r w:rsidRPr="0087562D">
        <w:rPr>
          <w:rFonts w:ascii="Verdana" w:eastAsia="Verdana" w:hAnsi="Verdana" w:cs="Verdana"/>
          <w:spacing w:val="-1"/>
          <w:lang w:val="el-GR"/>
        </w:rPr>
        <w:t xml:space="preserve"> λόγω της νομολογικ</w:t>
      </w:r>
      <w:r w:rsidR="00535E4C">
        <w:rPr>
          <w:rFonts w:ascii="Verdana" w:eastAsia="Verdana" w:hAnsi="Verdana" w:cs="Verdana"/>
          <w:spacing w:val="-1"/>
          <w:lang w:val="el-GR"/>
        </w:rPr>
        <w:t>ής αξίας της αποκάλυψης του αθλήματος</w:t>
      </w:r>
      <w:r w:rsidR="00DD1DE3" w:rsidRPr="0087562D">
        <w:rPr>
          <w:rFonts w:ascii="Verdana" w:eastAsia="Verdana" w:hAnsi="Verdana" w:cs="Verdana"/>
          <w:spacing w:val="-1"/>
          <w:lang w:val="el-GR"/>
        </w:rPr>
        <w:t>.</w:t>
      </w:r>
    </w:p>
    <w:p w:rsidR="00863549" w:rsidRPr="0087562D" w:rsidRDefault="00863549">
      <w:pPr>
        <w:spacing w:after="0" w:line="200" w:lineRule="exact"/>
        <w:rPr>
          <w:sz w:val="20"/>
          <w:szCs w:val="20"/>
          <w:lang w:val="el-GR"/>
        </w:rPr>
      </w:pPr>
    </w:p>
    <w:p w:rsidR="00863549" w:rsidRPr="0087562D" w:rsidRDefault="00863549">
      <w:pPr>
        <w:spacing w:after="0" w:line="200" w:lineRule="exact"/>
        <w:rPr>
          <w:sz w:val="20"/>
          <w:szCs w:val="20"/>
          <w:lang w:val="el-GR"/>
        </w:rPr>
      </w:pPr>
    </w:p>
    <w:p w:rsidR="00863549" w:rsidRPr="0087562D" w:rsidRDefault="00863549">
      <w:pPr>
        <w:spacing w:before="5" w:after="0" w:line="280" w:lineRule="exact"/>
        <w:rPr>
          <w:sz w:val="28"/>
          <w:szCs w:val="28"/>
          <w:lang w:val="el-GR"/>
        </w:rPr>
      </w:pPr>
    </w:p>
    <w:p w:rsidR="00863549" w:rsidRPr="00B82C89" w:rsidRDefault="00302CF1" w:rsidP="003112B0">
      <w:pPr>
        <w:spacing w:after="0" w:line="240" w:lineRule="auto"/>
        <w:ind w:right="5027"/>
        <w:jc w:val="both"/>
        <w:rPr>
          <w:rFonts w:ascii="Calibri Light" w:eastAsia="Calibri Light" w:hAnsi="Calibri Light" w:cs="Calibri Light"/>
          <w:sz w:val="32"/>
          <w:szCs w:val="32"/>
          <w:lang w:val="el-GR"/>
        </w:rPr>
      </w:pPr>
      <w:r w:rsidRPr="00302CF1">
        <w:rPr>
          <w:rFonts w:ascii="Calibri Light" w:eastAsia="Calibri Light" w:hAnsi="Calibri Light" w:cs="Calibri Light"/>
          <w:color w:val="2F5496"/>
          <w:sz w:val="32"/>
          <w:szCs w:val="32"/>
          <w:lang w:val="el-GR"/>
        </w:rPr>
        <w:t>Υλικό</w:t>
      </w:r>
      <w:r w:rsidRPr="00B82C89">
        <w:rPr>
          <w:rFonts w:ascii="Calibri Light" w:eastAsia="Calibri Light" w:hAnsi="Calibri Light" w:cs="Calibri Light"/>
          <w:color w:val="2F5496"/>
          <w:sz w:val="32"/>
          <w:szCs w:val="32"/>
          <w:lang w:val="el-GR"/>
        </w:rPr>
        <w:t xml:space="preserve"> </w:t>
      </w:r>
      <w:r>
        <w:rPr>
          <w:rFonts w:ascii="Calibri Light" w:eastAsia="Calibri Light" w:hAnsi="Calibri Light" w:cs="Calibri Light"/>
          <w:color w:val="2F5496"/>
          <w:sz w:val="32"/>
          <w:szCs w:val="32"/>
          <w:lang w:val="el-GR"/>
        </w:rPr>
        <w:t>Μ</w:t>
      </w:r>
      <w:r w:rsidRPr="00302CF1">
        <w:rPr>
          <w:rFonts w:ascii="Calibri Light" w:eastAsia="Calibri Light" w:hAnsi="Calibri Light" w:cs="Calibri Light"/>
          <w:color w:val="2F5496"/>
          <w:sz w:val="32"/>
          <w:szCs w:val="32"/>
          <w:lang w:val="el-GR"/>
        </w:rPr>
        <w:t>ελέτης</w:t>
      </w:r>
      <w:r w:rsidRPr="00B82C89">
        <w:rPr>
          <w:rFonts w:ascii="Calibri Light" w:eastAsia="Calibri Light" w:hAnsi="Calibri Light" w:cs="Calibri Light"/>
          <w:color w:val="2F5496"/>
          <w:sz w:val="32"/>
          <w:szCs w:val="32"/>
          <w:lang w:val="el-GR"/>
        </w:rPr>
        <w:t xml:space="preserve"> </w:t>
      </w:r>
      <w:r>
        <w:rPr>
          <w:rFonts w:ascii="Calibri Light" w:eastAsia="Calibri Light" w:hAnsi="Calibri Light" w:cs="Calibri Light"/>
          <w:color w:val="2F5496"/>
          <w:sz w:val="32"/>
          <w:szCs w:val="32"/>
          <w:lang w:val="el-GR"/>
        </w:rPr>
        <w:t>Π</w:t>
      </w:r>
      <w:r w:rsidRPr="00302CF1">
        <w:rPr>
          <w:rFonts w:ascii="Calibri Light" w:eastAsia="Calibri Light" w:hAnsi="Calibri Light" w:cs="Calibri Light"/>
          <w:color w:val="2F5496"/>
          <w:sz w:val="32"/>
          <w:szCs w:val="32"/>
          <w:lang w:val="el-GR"/>
        </w:rPr>
        <w:t>εριπτώσεων</w:t>
      </w:r>
    </w:p>
    <w:p w:rsidR="00863549" w:rsidRPr="00B82C89" w:rsidRDefault="00863549">
      <w:pPr>
        <w:spacing w:after="0" w:line="200" w:lineRule="exact"/>
        <w:rPr>
          <w:sz w:val="20"/>
          <w:szCs w:val="20"/>
          <w:lang w:val="el-GR"/>
        </w:rPr>
      </w:pPr>
    </w:p>
    <w:p w:rsidR="00863549" w:rsidRPr="00B82C89" w:rsidRDefault="00863549">
      <w:pPr>
        <w:spacing w:after="0" w:line="280" w:lineRule="exact"/>
        <w:rPr>
          <w:sz w:val="28"/>
          <w:szCs w:val="28"/>
          <w:lang w:val="el-GR"/>
        </w:rPr>
      </w:pPr>
    </w:p>
    <w:p w:rsidR="00863549" w:rsidRPr="003B1B8E" w:rsidRDefault="003B1B8E" w:rsidP="003112B0">
      <w:pPr>
        <w:spacing w:after="0" w:line="262" w:lineRule="auto"/>
        <w:ind w:right="-76"/>
        <w:rPr>
          <w:rFonts w:ascii="Verdana" w:eastAsia="Verdana" w:hAnsi="Verdana" w:cs="Verdana"/>
          <w:lang w:val="el-GR"/>
        </w:rPr>
      </w:pPr>
      <w:r w:rsidRPr="003B1B8E">
        <w:rPr>
          <w:rFonts w:ascii="Verdana" w:eastAsia="Verdana" w:hAnsi="Verdana" w:cs="Verdana"/>
          <w:spacing w:val="-1"/>
          <w:lang w:val="el-GR"/>
        </w:rPr>
        <w:t xml:space="preserve">Το υλικό της μελέτης περιπτώσεων που υποβλήθηκε στην </w:t>
      </w:r>
      <w:r>
        <w:rPr>
          <w:rFonts w:ascii="Verdana" w:eastAsia="Verdana" w:hAnsi="Verdana" w:cs="Verdana"/>
          <w:spacing w:val="-1"/>
          <w:lang w:val="el-GR"/>
        </w:rPr>
        <w:t>συλλογή</w:t>
      </w:r>
      <w:r w:rsidRPr="003B1B8E">
        <w:rPr>
          <w:rFonts w:ascii="Verdana" w:eastAsia="Verdana" w:hAnsi="Verdana" w:cs="Verdana"/>
          <w:spacing w:val="-1"/>
          <w:lang w:val="el-GR"/>
        </w:rPr>
        <w:t xml:space="preserve"> περιπτώσεων μελέτης περιπτώσεων καλύπτει τα ακόλουθα θέματα που προσδιορίζονται στ</w:t>
      </w:r>
      <w:r>
        <w:rPr>
          <w:rFonts w:ascii="Verdana" w:eastAsia="Verdana" w:hAnsi="Verdana" w:cs="Verdana"/>
          <w:spacing w:val="-1"/>
          <w:lang w:val="el-GR"/>
        </w:rPr>
        <w:t>ο</w:t>
      </w:r>
      <w:r w:rsidRPr="003B1B8E">
        <w:rPr>
          <w:rFonts w:ascii="Verdana" w:eastAsia="Verdana" w:hAnsi="Verdana" w:cs="Verdana"/>
          <w:spacing w:val="-1"/>
          <w:lang w:val="el-GR"/>
        </w:rPr>
        <w:t xml:space="preserve"> </w:t>
      </w:r>
      <w:r>
        <w:rPr>
          <w:rFonts w:ascii="Verdana" w:eastAsia="Verdana" w:hAnsi="Verdana" w:cs="Verdana"/>
          <w:spacing w:val="-1"/>
          <w:lang w:val="el-GR"/>
        </w:rPr>
        <w:t>Παραδοτέο</w:t>
      </w:r>
      <w:r w:rsidRPr="003B1B8E">
        <w:rPr>
          <w:rFonts w:ascii="Verdana" w:eastAsia="Verdana" w:hAnsi="Verdana" w:cs="Verdana"/>
          <w:spacing w:val="-1"/>
          <w:lang w:val="el-GR"/>
        </w:rPr>
        <w:t xml:space="preserve"> 3</w:t>
      </w:r>
      <w:r w:rsidR="00DD1DE3" w:rsidRPr="003B1B8E">
        <w:rPr>
          <w:rFonts w:ascii="Verdana" w:eastAsia="Verdana" w:hAnsi="Verdana" w:cs="Verdana"/>
          <w:lang w:val="el-GR"/>
        </w:rPr>
        <w:t>:</w:t>
      </w:r>
    </w:p>
    <w:p w:rsidR="00863549" w:rsidRPr="003B1B8E" w:rsidRDefault="00863549">
      <w:pPr>
        <w:spacing w:before="4" w:after="0" w:line="150" w:lineRule="exact"/>
        <w:rPr>
          <w:sz w:val="15"/>
          <w:szCs w:val="15"/>
          <w:lang w:val="el-GR"/>
        </w:rPr>
      </w:pPr>
    </w:p>
    <w:p w:rsidR="003B1B8E" w:rsidRPr="003B1B8E" w:rsidRDefault="00DD1DE3" w:rsidP="003B1B8E">
      <w:pPr>
        <w:tabs>
          <w:tab w:val="left" w:pos="840"/>
        </w:tabs>
        <w:spacing w:after="0" w:line="240" w:lineRule="auto"/>
        <w:ind w:left="480" w:right="-20"/>
        <w:rPr>
          <w:lang w:val="el-GR"/>
        </w:rPr>
      </w:pPr>
      <w:r w:rsidRPr="003B1B8E">
        <w:rPr>
          <w:rFonts w:ascii="Times New Roman" w:eastAsia="Times New Roman" w:hAnsi="Times New Roman" w:cs="Times New Roman"/>
          <w:w w:val="131"/>
          <w:lang w:val="el-GR"/>
        </w:rPr>
        <w:t>•</w:t>
      </w:r>
      <w:r w:rsidR="003B1B8E">
        <w:rPr>
          <w:rFonts w:ascii="Times New Roman" w:eastAsia="Times New Roman" w:hAnsi="Times New Roman" w:cs="Times New Roman"/>
          <w:lang w:val="el-GR"/>
        </w:rPr>
        <w:t xml:space="preserve">  </w:t>
      </w:r>
      <w:r w:rsidR="003B1B8E" w:rsidRPr="003B1B8E">
        <w:rPr>
          <w:rFonts w:ascii="Verdana" w:eastAsia="Verdana" w:hAnsi="Verdana" w:cs="Verdana"/>
          <w:lang w:val="el-GR"/>
        </w:rPr>
        <w:t>Νομικές έννοιες και αρχές</w:t>
      </w:r>
      <w:r w:rsidR="003B1B8E" w:rsidRPr="003B1B8E">
        <w:rPr>
          <w:lang w:val="el-GR"/>
        </w:rPr>
        <w:t xml:space="preserve"> </w:t>
      </w:r>
    </w:p>
    <w:p w:rsidR="003B1B8E" w:rsidRPr="003B1B8E" w:rsidRDefault="003B1B8E" w:rsidP="003B1B8E">
      <w:pPr>
        <w:tabs>
          <w:tab w:val="left" w:pos="840"/>
        </w:tabs>
        <w:spacing w:after="0" w:line="240" w:lineRule="auto"/>
        <w:ind w:left="480" w:right="-20"/>
        <w:rPr>
          <w:rFonts w:ascii="Verdana" w:eastAsia="Verdana" w:hAnsi="Verdana" w:cs="Verdana"/>
          <w:lang w:val="el-GR"/>
        </w:rPr>
      </w:pPr>
      <w:r w:rsidRPr="003B1B8E">
        <w:rPr>
          <w:rFonts w:ascii="Verdana" w:eastAsia="Verdana" w:hAnsi="Verdana" w:cs="Verdana"/>
          <w:lang w:val="el-GR"/>
        </w:rPr>
        <w:t xml:space="preserve">• Δικαιοσύνη και </w:t>
      </w:r>
      <w:r>
        <w:rPr>
          <w:rFonts w:ascii="Verdana" w:eastAsia="Verdana" w:hAnsi="Verdana" w:cs="Verdana"/>
          <w:lang w:val="el-GR"/>
        </w:rPr>
        <w:t>αμεροληψία</w:t>
      </w:r>
      <w:r w:rsidR="00FA194F">
        <w:rPr>
          <w:rFonts w:ascii="Verdana" w:eastAsia="Verdana" w:hAnsi="Verdana" w:cs="Verdana"/>
          <w:lang w:val="el-GR"/>
        </w:rPr>
        <w:t xml:space="preserve"> στα αθλήματα</w:t>
      </w:r>
    </w:p>
    <w:p w:rsidR="003B1B8E" w:rsidRPr="003B1B8E" w:rsidRDefault="003B1B8E" w:rsidP="003B1B8E">
      <w:pPr>
        <w:tabs>
          <w:tab w:val="left" w:pos="840"/>
        </w:tabs>
        <w:spacing w:after="0" w:line="240" w:lineRule="auto"/>
        <w:ind w:left="480" w:right="-20"/>
        <w:rPr>
          <w:rFonts w:ascii="Verdana" w:eastAsia="Verdana" w:hAnsi="Verdana" w:cs="Verdana"/>
          <w:lang w:val="el-GR"/>
        </w:rPr>
      </w:pPr>
      <w:r w:rsidRPr="003B1B8E">
        <w:rPr>
          <w:rFonts w:ascii="Verdana" w:eastAsia="Verdana" w:hAnsi="Verdana" w:cs="Verdana"/>
          <w:lang w:val="el-GR"/>
        </w:rPr>
        <w:t>• Ντόπινγκ - τεχνικό ντόπινγκ</w:t>
      </w:r>
    </w:p>
    <w:p w:rsidR="003B1B8E" w:rsidRPr="003B1B8E" w:rsidRDefault="00FA194F" w:rsidP="003B1B8E">
      <w:pPr>
        <w:tabs>
          <w:tab w:val="left" w:pos="840"/>
        </w:tabs>
        <w:spacing w:after="0" w:line="240" w:lineRule="auto"/>
        <w:ind w:left="480" w:right="-20"/>
        <w:rPr>
          <w:rFonts w:ascii="Verdana" w:eastAsia="Verdana" w:hAnsi="Verdana" w:cs="Verdana"/>
          <w:lang w:val="el-GR"/>
        </w:rPr>
      </w:pPr>
      <w:r>
        <w:rPr>
          <w:rFonts w:ascii="Verdana" w:eastAsia="Verdana" w:hAnsi="Verdana" w:cs="Verdana"/>
          <w:lang w:val="el-GR"/>
        </w:rPr>
        <w:t>• Υγεία και ευημερία</w:t>
      </w:r>
    </w:p>
    <w:p w:rsidR="003B1B8E" w:rsidRPr="003B1B8E" w:rsidRDefault="003B1B8E" w:rsidP="003B1B8E">
      <w:pPr>
        <w:tabs>
          <w:tab w:val="left" w:pos="840"/>
        </w:tabs>
        <w:spacing w:after="0" w:line="240" w:lineRule="auto"/>
        <w:ind w:left="480" w:right="-20"/>
        <w:rPr>
          <w:rFonts w:ascii="Verdana" w:eastAsia="Verdana" w:hAnsi="Verdana" w:cs="Verdana"/>
          <w:lang w:val="el-GR"/>
        </w:rPr>
      </w:pPr>
      <w:r w:rsidRPr="003B1B8E">
        <w:rPr>
          <w:rFonts w:ascii="Verdana" w:eastAsia="Verdana" w:hAnsi="Verdana" w:cs="Verdana"/>
          <w:lang w:val="el-GR"/>
        </w:rPr>
        <w:t>• Σχέση μεταξύ αθλητών και προπονητών</w:t>
      </w:r>
    </w:p>
    <w:p w:rsidR="003B1B8E" w:rsidRPr="003B1B8E" w:rsidRDefault="003B1B8E" w:rsidP="003B1B8E">
      <w:pPr>
        <w:tabs>
          <w:tab w:val="left" w:pos="840"/>
        </w:tabs>
        <w:spacing w:after="0" w:line="240" w:lineRule="auto"/>
        <w:ind w:left="480" w:right="-20"/>
        <w:rPr>
          <w:rFonts w:ascii="Verdana" w:eastAsia="Verdana" w:hAnsi="Verdana" w:cs="Verdana"/>
          <w:lang w:val="el-GR"/>
        </w:rPr>
      </w:pPr>
      <w:r w:rsidRPr="003B1B8E">
        <w:rPr>
          <w:rFonts w:ascii="Verdana" w:eastAsia="Verdana" w:hAnsi="Verdana" w:cs="Verdana"/>
          <w:lang w:val="el-GR"/>
        </w:rPr>
        <w:t>• Ίσ</w:t>
      </w:r>
      <w:r w:rsidR="00FA194F">
        <w:rPr>
          <w:rFonts w:ascii="Verdana" w:eastAsia="Verdana" w:hAnsi="Verdana" w:cs="Verdana"/>
          <w:lang w:val="el-GR"/>
        </w:rPr>
        <w:t>ες</w:t>
      </w:r>
      <w:r w:rsidRPr="003B1B8E">
        <w:rPr>
          <w:rFonts w:ascii="Verdana" w:eastAsia="Verdana" w:hAnsi="Verdana" w:cs="Verdana"/>
          <w:lang w:val="el-GR"/>
        </w:rPr>
        <w:t xml:space="preserve"> Ευκαιρί</w:t>
      </w:r>
      <w:r w:rsidR="00FA194F">
        <w:rPr>
          <w:rFonts w:ascii="Verdana" w:eastAsia="Verdana" w:hAnsi="Verdana" w:cs="Verdana"/>
          <w:lang w:val="el-GR"/>
        </w:rPr>
        <w:t>ες</w:t>
      </w:r>
      <w:r w:rsidRPr="003B1B8E">
        <w:rPr>
          <w:rFonts w:ascii="Verdana" w:eastAsia="Verdana" w:hAnsi="Verdana" w:cs="Verdana"/>
          <w:lang w:val="el-GR"/>
        </w:rPr>
        <w:t xml:space="preserve"> - φύλο, ηλικία, φυλή, θρησκεία</w:t>
      </w:r>
    </w:p>
    <w:p w:rsidR="003B1B8E" w:rsidRPr="003B1B8E" w:rsidRDefault="003B1B8E" w:rsidP="003B1B8E">
      <w:pPr>
        <w:tabs>
          <w:tab w:val="left" w:pos="840"/>
        </w:tabs>
        <w:spacing w:after="0" w:line="240" w:lineRule="auto"/>
        <w:ind w:left="480" w:right="-20"/>
        <w:rPr>
          <w:rFonts w:ascii="Verdana" w:eastAsia="Verdana" w:hAnsi="Verdana" w:cs="Verdana"/>
          <w:lang w:val="el-GR"/>
        </w:rPr>
      </w:pPr>
      <w:r w:rsidRPr="003B1B8E">
        <w:rPr>
          <w:rFonts w:ascii="Verdana" w:eastAsia="Verdana" w:hAnsi="Verdana" w:cs="Verdana"/>
          <w:lang w:val="el-GR"/>
        </w:rPr>
        <w:t>• Δίκαιη επιλογή αθλητών</w:t>
      </w:r>
    </w:p>
    <w:p w:rsidR="003B1B8E" w:rsidRPr="003B1B8E" w:rsidRDefault="003B1B8E" w:rsidP="003B1B8E">
      <w:pPr>
        <w:tabs>
          <w:tab w:val="left" w:pos="840"/>
        </w:tabs>
        <w:spacing w:after="0" w:line="240" w:lineRule="auto"/>
        <w:ind w:left="480" w:right="-20"/>
        <w:rPr>
          <w:rFonts w:ascii="Verdana" w:eastAsia="Verdana" w:hAnsi="Verdana" w:cs="Verdana"/>
          <w:lang w:val="el-GR"/>
        </w:rPr>
      </w:pPr>
      <w:r w:rsidRPr="003B1B8E">
        <w:rPr>
          <w:rFonts w:ascii="Verdana" w:eastAsia="Verdana" w:hAnsi="Verdana" w:cs="Verdana"/>
          <w:lang w:val="el-GR"/>
        </w:rPr>
        <w:t>• Βία και επιθετικότητα</w:t>
      </w:r>
    </w:p>
    <w:p w:rsidR="003B1B8E" w:rsidRPr="00FA194F" w:rsidRDefault="003B1B8E" w:rsidP="003B1B8E">
      <w:pPr>
        <w:tabs>
          <w:tab w:val="left" w:pos="840"/>
        </w:tabs>
        <w:spacing w:after="0" w:line="240" w:lineRule="auto"/>
        <w:ind w:left="480" w:right="-20"/>
        <w:rPr>
          <w:rFonts w:ascii="Verdana" w:eastAsia="Verdana" w:hAnsi="Verdana" w:cs="Verdana"/>
          <w:lang w:val="el-GR"/>
        </w:rPr>
      </w:pPr>
      <w:r w:rsidRPr="00FA194F">
        <w:rPr>
          <w:rFonts w:ascii="Verdana" w:eastAsia="Verdana" w:hAnsi="Verdana" w:cs="Verdana"/>
          <w:lang w:val="el-GR"/>
        </w:rPr>
        <w:t xml:space="preserve">• Διαφθορά / εμπορευματοποίηση / </w:t>
      </w:r>
      <w:r w:rsidR="00FA194F">
        <w:rPr>
          <w:rFonts w:ascii="Verdana" w:eastAsia="Verdana" w:hAnsi="Verdana" w:cs="Verdana"/>
          <w:lang w:val="el-GR"/>
        </w:rPr>
        <w:t>στήσιμο</w:t>
      </w:r>
      <w:r w:rsidRPr="00FA194F">
        <w:rPr>
          <w:rFonts w:ascii="Verdana" w:eastAsia="Verdana" w:hAnsi="Verdana" w:cs="Verdana"/>
          <w:lang w:val="el-GR"/>
        </w:rPr>
        <w:t xml:space="preserve"> αγώνων / </w:t>
      </w:r>
      <w:proofErr w:type="spellStart"/>
      <w:r w:rsidRPr="00FA194F">
        <w:rPr>
          <w:rFonts w:ascii="Verdana" w:eastAsia="Verdana" w:hAnsi="Verdana" w:cs="Verdana"/>
          <w:lang w:val="el-GR"/>
        </w:rPr>
        <w:t>στοιχημ</w:t>
      </w:r>
      <w:r w:rsidR="00FA194F">
        <w:rPr>
          <w:rFonts w:ascii="Verdana" w:eastAsia="Verdana" w:hAnsi="Verdana" w:cs="Verdana"/>
          <w:lang w:val="el-GR"/>
        </w:rPr>
        <w:t>ατισμός</w:t>
      </w:r>
      <w:proofErr w:type="spellEnd"/>
    </w:p>
    <w:p w:rsidR="00863549" w:rsidRPr="003B1B8E" w:rsidRDefault="003B1B8E" w:rsidP="003B1B8E">
      <w:pPr>
        <w:tabs>
          <w:tab w:val="left" w:pos="840"/>
        </w:tabs>
        <w:spacing w:after="0" w:line="240" w:lineRule="auto"/>
        <w:ind w:left="480" w:right="-20"/>
        <w:rPr>
          <w:rFonts w:ascii="Verdana" w:eastAsia="Verdana" w:hAnsi="Verdana" w:cs="Verdana"/>
          <w:lang w:val="el-GR"/>
        </w:rPr>
      </w:pPr>
      <w:r w:rsidRPr="00FA194F">
        <w:rPr>
          <w:rFonts w:ascii="Verdana" w:eastAsia="Verdana" w:hAnsi="Verdana" w:cs="Verdana"/>
          <w:lang w:val="el-GR"/>
        </w:rPr>
        <w:t xml:space="preserve">• </w:t>
      </w:r>
      <w:proofErr w:type="spellStart"/>
      <w:r w:rsidRPr="00FA194F">
        <w:rPr>
          <w:rFonts w:ascii="Verdana" w:eastAsia="Verdana" w:hAnsi="Verdana" w:cs="Verdana"/>
          <w:lang w:val="el-GR"/>
        </w:rPr>
        <w:t>Αλλα</w:t>
      </w:r>
      <w:proofErr w:type="spellEnd"/>
    </w:p>
    <w:p w:rsidR="00863549" w:rsidRPr="00FA194F" w:rsidRDefault="00863549" w:rsidP="00FA194F">
      <w:pPr>
        <w:tabs>
          <w:tab w:val="left" w:pos="840"/>
        </w:tabs>
        <w:spacing w:before="19" w:after="0" w:line="240" w:lineRule="auto"/>
        <w:ind w:left="480" w:right="-20"/>
        <w:rPr>
          <w:rFonts w:ascii="Verdana" w:eastAsia="Verdana" w:hAnsi="Verdana" w:cs="Verdana"/>
          <w:lang w:val="el-GR"/>
        </w:rPr>
      </w:pPr>
    </w:p>
    <w:p w:rsidR="00863549" w:rsidRPr="00B82C89" w:rsidRDefault="00863549">
      <w:pPr>
        <w:spacing w:before="7" w:after="0" w:line="100" w:lineRule="exact"/>
        <w:rPr>
          <w:sz w:val="10"/>
          <w:szCs w:val="10"/>
          <w:lang w:val="el-GR"/>
        </w:rPr>
      </w:pPr>
    </w:p>
    <w:p w:rsidR="00863549" w:rsidRPr="00B82C89" w:rsidRDefault="00863549">
      <w:pPr>
        <w:spacing w:after="0" w:line="200" w:lineRule="exact"/>
        <w:rPr>
          <w:sz w:val="20"/>
          <w:szCs w:val="20"/>
          <w:lang w:val="el-GR"/>
        </w:rPr>
      </w:pPr>
    </w:p>
    <w:p w:rsidR="00863549" w:rsidRPr="00FA194F" w:rsidRDefault="00FA194F" w:rsidP="003112B0">
      <w:pPr>
        <w:spacing w:after="0" w:line="259" w:lineRule="auto"/>
        <w:ind w:right="55"/>
        <w:jc w:val="both"/>
        <w:rPr>
          <w:rFonts w:ascii="Verdana" w:eastAsia="Verdana" w:hAnsi="Verdana" w:cs="Verdana"/>
          <w:lang w:val="el-GR"/>
        </w:rPr>
      </w:pPr>
      <w:r w:rsidRPr="00FA194F">
        <w:rPr>
          <w:rFonts w:ascii="Verdana" w:eastAsia="Verdana" w:hAnsi="Verdana" w:cs="Verdana"/>
          <w:lang w:val="el-GR"/>
        </w:rPr>
        <w:t xml:space="preserve">Το μεγαλύτερο μέρος του υλικού αφορά το </w:t>
      </w:r>
      <w:proofErr w:type="spellStart"/>
      <w:r>
        <w:rPr>
          <w:rFonts w:ascii="Verdana" w:eastAsia="Verdana" w:hAnsi="Verdana" w:cs="Verdana"/>
          <w:lang w:val="el-GR"/>
        </w:rPr>
        <w:t>α</w:t>
      </w:r>
      <w:r w:rsidRPr="00FA194F">
        <w:rPr>
          <w:rFonts w:ascii="Verdana" w:eastAsia="Verdana" w:hAnsi="Verdana" w:cs="Verdana"/>
          <w:lang w:val="el-GR"/>
        </w:rPr>
        <w:t>ντι</w:t>
      </w:r>
      <w:proofErr w:type="spellEnd"/>
      <w:r w:rsidRPr="00FA194F">
        <w:rPr>
          <w:rFonts w:ascii="Verdana" w:eastAsia="Verdana" w:hAnsi="Verdana" w:cs="Verdana"/>
          <w:lang w:val="el-GR"/>
        </w:rPr>
        <w:t xml:space="preserve">-ντόπινγκ. Οι περιπτώσεις </w:t>
      </w:r>
      <w:proofErr w:type="spellStart"/>
      <w:r w:rsidRPr="00FA194F">
        <w:rPr>
          <w:rFonts w:ascii="Verdana" w:eastAsia="Verdana" w:hAnsi="Verdana" w:cs="Verdana"/>
          <w:lang w:val="el-GR"/>
        </w:rPr>
        <w:t>αντι</w:t>
      </w:r>
      <w:proofErr w:type="spellEnd"/>
      <w:r w:rsidRPr="00FA194F">
        <w:rPr>
          <w:rFonts w:ascii="Verdana" w:eastAsia="Verdana" w:hAnsi="Verdana" w:cs="Verdana"/>
          <w:lang w:val="el-GR"/>
        </w:rPr>
        <w:t xml:space="preserve">-ντόπινγκ που έχουν επιλεγεί καλύπτουν μια σειρά </w:t>
      </w:r>
      <w:r>
        <w:rPr>
          <w:rFonts w:ascii="Verdana" w:eastAsia="Verdana" w:hAnsi="Verdana" w:cs="Verdana"/>
          <w:lang w:val="el-GR"/>
        </w:rPr>
        <w:t>Π</w:t>
      </w:r>
      <w:r w:rsidRPr="00FA194F">
        <w:rPr>
          <w:rFonts w:ascii="Verdana" w:eastAsia="Verdana" w:hAnsi="Verdana" w:cs="Verdana"/>
          <w:lang w:val="el-GR"/>
        </w:rPr>
        <w:t>αραβιάσεων</w:t>
      </w:r>
      <w:r>
        <w:rPr>
          <w:rFonts w:ascii="Verdana" w:eastAsia="Verdana" w:hAnsi="Verdana" w:cs="Verdana"/>
          <w:lang w:val="el-GR"/>
        </w:rPr>
        <w:t xml:space="preserve"> των Κανόνων </w:t>
      </w:r>
      <w:proofErr w:type="spellStart"/>
      <w:r>
        <w:rPr>
          <w:rFonts w:ascii="Verdana" w:eastAsia="Verdana" w:hAnsi="Verdana" w:cs="Verdana"/>
          <w:lang w:val="el-GR"/>
        </w:rPr>
        <w:t>Αντι</w:t>
      </w:r>
      <w:proofErr w:type="spellEnd"/>
      <w:r>
        <w:rPr>
          <w:rFonts w:ascii="Verdana" w:eastAsia="Verdana" w:hAnsi="Verdana" w:cs="Verdana"/>
          <w:lang w:val="el-GR"/>
        </w:rPr>
        <w:t>-Ν</w:t>
      </w:r>
      <w:r w:rsidRPr="00FA194F">
        <w:rPr>
          <w:rFonts w:ascii="Verdana" w:eastAsia="Verdana" w:hAnsi="Verdana" w:cs="Verdana"/>
          <w:lang w:val="el-GR"/>
        </w:rPr>
        <w:t>τόπινγκ (</w:t>
      </w:r>
      <w:r>
        <w:rPr>
          <w:rFonts w:ascii="Verdana" w:eastAsia="Verdana" w:hAnsi="Verdana" w:cs="Verdana"/>
          <w:lang w:val="el-GR"/>
        </w:rPr>
        <w:t>ΠΚΑΝ</w:t>
      </w:r>
      <w:r w:rsidRPr="00FA194F">
        <w:rPr>
          <w:rFonts w:ascii="Verdana" w:eastAsia="Verdana" w:hAnsi="Verdana" w:cs="Verdana"/>
          <w:lang w:val="el-GR"/>
        </w:rPr>
        <w:t xml:space="preserve">), όπως η </w:t>
      </w:r>
      <w:r>
        <w:rPr>
          <w:rFonts w:ascii="Verdana" w:eastAsia="Verdana" w:hAnsi="Verdana" w:cs="Verdana"/>
          <w:lang w:val="el-GR"/>
        </w:rPr>
        <w:t>Π</w:t>
      </w:r>
      <w:r w:rsidRPr="00FA194F">
        <w:rPr>
          <w:rFonts w:ascii="Verdana" w:eastAsia="Verdana" w:hAnsi="Verdana" w:cs="Verdana"/>
          <w:lang w:val="el-GR"/>
        </w:rPr>
        <w:t xml:space="preserve">αρουσία μιας απαγορευμένης ουσίας ή των </w:t>
      </w:r>
      <w:r>
        <w:rPr>
          <w:rFonts w:ascii="Verdana" w:eastAsia="Verdana" w:hAnsi="Verdana" w:cs="Verdana"/>
          <w:lang w:val="el-GR"/>
        </w:rPr>
        <w:t>Μ</w:t>
      </w:r>
      <w:r w:rsidRPr="00FA194F">
        <w:rPr>
          <w:rFonts w:ascii="Verdana" w:eastAsia="Verdana" w:hAnsi="Verdana" w:cs="Verdana"/>
          <w:lang w:val="el-GR"/>
        </w:rPr>
        <w:t xml:space="preserve">εταβολιτών της, η </w:t>
      </w:r>
      <w:r>
        <w:rPr>
          <w:rFonts w:ascii="Verdana" w:eastAsia="Verdana" w:hAnsi="Verdana" w:cs="Verdana"/>
          <w:lang w:val="el-GR"/>
        </w:rPr>
        <w:t>Άρνηση,</w:t>
      </w:r>
      <w:r w:rsidRPr="00FA194F">
        <w:rPr>
          <w:rFonts w:ascii="Verdana" w:eastAsia="Verdana" w:hAnsi="Verdana" w:cs="Verdana"/>
          <w:lang w:val="el-GR"/>
        </w:rPr>
        <w:t xml:space="preserve"> η </w:t>
      </w:r>
      <w:r>
        <w:rPr>
          <w:rFonts w:ascii="Verdana" w:eastAsia="Verdana" w:hAnsi="Verdana" w:cs="Verdana"/>
          <w:lang w:val="el-GR"/>
        </w:rPr>
        <w:t>αποφυγή</w:t>
      </w:r>
      <w:r w:rsidRPr="00FA194F">
        <w:rPr>
          <w:rFonts w:ascii="Verdana" w:eastAsia="Verdana" w:hAnsi="Verdana" w:cs="Verdana"/>
          <w:lang w:val="el-GR"/>
        </w:rPr>
        <w:t xml:space="preserve"> ή η αποτυχία υποβολής σε δειγματοληψία, παραβίαση ή απόπειρα </w:t>
      </w:r>
      <w:r>
        <w:rPr>
          <w:rFonts w:ascii="Verdana" w:eastAsia="Verdana" w:hAnsi="Verdana" w:cs="Verdana"/>
          <w:lang w:val="el-GR"/>
        </w:rPr>
        <w:t>Αλλοίωσης</w:t>
      </w:r>
      <w:r w:rsidRPr="00FA194F">
        <w:rPr>
          <w:rFonts w:ascii="Verdana" w:eastAsia="Verdana" w:hAnsi="Verdana" w:cs="Verdana"/>
          <w:lang w:val="el-GR"/>
        </w:rPr>
        <w:t xml:space="preserve"> με οποιαδήποτε μορφή του ελέγχου του ντόπινγκ, της </w:t>
      </w:r>
      <w:r>
        <w:rPr>
          <w:rFonts w:ascii="Verdana" w:eastAsia="Verdana" w:hAnsi="Verdana" w:cs="Verdana"/>
          <w:lang w:val="el-GR"/>
        </w:rPr>
        <w:t>Διακίνησης</w:t>
      </w:r>
      <w:r w:rsidRPr="00FA194F">
        <w:rPr>
          <w:rFonts w:ascii="Verdana" w:eastAsia="Verdana" w:hAnsi="Verdana" w:cs="Verdana"/>
          <w:lang w:val="el-GR"/>
        </w:rPr>
        <w:t xml:space="preserve"> ή της απόπειρας </w:t>
      </w:r>
      <w:r>
        <w:rPr>
          <w:rFonts w:ascii="Verdana" w:eastAsia="Verdana" w:hAnsi="Verdana" w:cs="Verdana"/>
          <w:lang w:val="el-GR"/>
        </w:rPr>
        <w:t>Διακίνησης</w:t>
      </w:r>
      <w:r w:rsidRPr="00FA194F">
        <w:rPr>
          <w:rFonts w:ascii="Verdana" w:eastAsia="Verdana" w:hAnsi="Verdana" w:cs="Verdana"/>
          <w:lang w:val="el-GR"/>
        </w:rPr>
        <w:t xml:space="preserve"> οποιασδήποτε </w:t>
      </w:r>
      <w:r>
        <w:rPr>
          <w:rFonts w:ascii="Verdana" w:eastAsia="Verdana" w:hAnsi="Verdana" w:cs="Verdana"/>
          <w:lang w:val="el-GR"/>
        </w:rPr>
        <w:t>Α</w:t>
      </w:r>
      <w:r w:rsidRPr="00FA194F">
        <w:rPr>
          <w:rFonts w:ascii="Verdana" w:eastAsia="Verdana" w:hAnsi="Verdana" w:cs="Verdana"/>
          <w:lang w:val="el-GR"/>
        </w:rPr>
        <w:t xml:space="preserve">παγορευμένης </w:t>
      </w:r>
      <w:r>
        <w:rPr>
          <w:rFonts w:ascii="Verdana" w:eastAsia="Verdana" w:hAnsi="Verdana" w:cs="Verdana"/>
          <w:lang w:val="el-GR"/>
        </w:rPr>
        <w:t>Ο</w:t>
      </w:r>
      <w:r w:rsidRPr="00FA194F">
        <w:rPr>
          <w:rFonts w:ascii="Verdana" w:eastAsia="Verdana" w:hAnsi="Verdana" w:cs="Verdana"/>
          <w:lang w:val="el-GR"/>
        </w:rPr>
        <w:t xml:space="preserve">υσίας ή </w:t>
      </w:r>
      <w:r>
        <w:rPr>
          <w:rFonts w:ascii="Verdana" w:eastAsia="Verdana" w:hAnsi="Verdana" w:cs="Verdana"/>
          <w:lang w:val="el-GR"/>
        </w:rPr>
        <w:t>Μ</w:t>
      </w:r>
      <w:r w:rsidRPr="00FA194F">
        <w:rPr>
          <w:rFonts w:ascii="Verdana" w:eastAsia="Verdana" w:hAnsi="Verdana" w:cs="Verdana"/>
          <w:lang w:val="el-GR"/>
        </w:rPr>
        <w:t>εθόδου. Οι περιστάσεις και τα ζητήματα που προκύπτουν σε κάθε μία από τις αποφάσεις είναι ευρείες και καλύπτουν θέματα όπως η ευ</w:t>
      </w:r>
      <w:r>
        <w:rPr>
          <w:rFonts w:ascii="Verdana" w:eastAsia="Verdana" w:hAnsi="Verdana" w:cs="Verdana"/>
          <w:lang w:val="el-GR"/>
        </w:rPr>
        <w:t>ημερία</w:t>
      </w:r>
      <w:r w:rsidRPr="00FA194F">
        <w:rPr>
          <w:rFonts w:ascii="Verdana" w:eastAsia="Verdana" w:hAnsi="Verdana" w:cs="Verdana"/>
          <w:lang w:val="el-GR"/>
        </w:rPr>
        <w:t xml:space="preserve"> των αθλητών (ψυχική)</w:t>
      </w:r>
      <w:r>
        <w:rPr>
          <w:rFonts w:ascii="Verdana" w:eastAsia="Verdana" w:hAnsi="Verdana" w:cs="Verdana"/>
          <w:lang w:val="el-GR"/>
        </w:rPr>
        <w:t>, η</w:t>
      </w:r>
      <w:r w:rsidRPr="00FA194F">
        <w:rPr>
          <w:rFonts w:ascii="Verdana" w:eastAsia="Verdana" w:hAnsi="Verdana" w:cs="Verdana"/>
          <w:lang w:val="el-GR"/>
        </w:rPr>
        <w:t xml:space="preserve"> υγεία και οι σχέσεις μεταξύ προπονητών και αθλητών.</w:t>
      </w:r>
    </w:p>
    <w:p w:rsidR="00863549" w:rsidRPr="00FA194F" w:rsidRDefault="00863549">
      <w:pPr>
        <w:spacing w:before="5" w:after="0" w:line="150" w:lineRule="exact"/>
        <w:rPr>
          <w:sz w:val="15"/>
          <w:szCs w:val="15"/>
          <w:lang w:val="el-GR"/>
        </w:rPr>
      </w:pPr>
    </w:p>
    <w:p w:rsidR="00863549" w:rsidRPr="00FA194F" w:rsidRDefault="00FA194F" w:rsidP="003112B0">
      <w:pPr>
        <w:spacing w:after="0" w:line="259" w:lineRule="auto"/>
        <w:ind w:right="53"/>
        <w:jc w:val="both"/>
        <w:rPr>
          <w:rFonts w:ascii="Verdana" w:eastAsia="Verdana" w:hAnsi="Verdana" w:cs="Verdana"/>
          <w:lang w:val="el-GR"/>
        </w:rPr>
      </w:pPr>
      <w:r w:rsidRPr="00FA194F">
        <w:rPr>
          <w:rFonts w:ascii="Verdana" w:eastAsia="Verdana" w:hAnsi="Verdana" w:cs="Verdana"/>
          <w:lang w:val="el-GR"/>
        </w:rPr>
        <w:t xml:space="preserve">Αυτές οι περιπτώσεις υπογραμμίζουν επίσης την </w:t>
      </w:r>
      <w:r>
        <w:rPr>
          <w:rFonts w:ascii="Verdana" w:eastAsia="Verdana" w:hAnsi="Verdana" w:cs="Verdana"/>
          <w:lang w:val="el-GR"/>
        </w:rPr>
        <w:t>συνεχή</w:t>
      </w:r>
      <w:r w:rsidRPr="00FA194F">
        <w:rPr>
          <w:rFonts w:ascii="Verdana" w:eastAsia="Verdana" w:hAnsi="Verdana" w:cs="Verdana"/>
          <w:lang w:val="el-GR"/>
        </w:rPr>
        <w:t xml:space="preserve"> υποχρέωση των αθλητών να πραγματοποιούν λογικούς ελέγχους πριν καταναλώσουν συμπληρώματα. Η άγνοια της παρουσίας </w:t>
      </w:r>
      <w:r>
        <w:rPr>
          <w:rFonts w:ascii="Verdana" w:eastAsia="Verdana" w:hAnsi="Verdana" w:cs="Verdana"/>
          <w:lang w:val="el-GR"/>
        </w:rPr>
        <w:t>μιας Α</w:t>
      </w:r>
      <w:r w:rsidRPr="00FA194F">
        <w:rPr>
          <w:rFonts w:ascii="Verdana" w:eastAsia="Verdana" w:hAnsi="Verdana" w:cs="Verdana"/>
          <w:lang w:val="el-GR"/>
        </w:rPr>
        <w:t xml:space="preserve">παγορευμένης </w:t>
      </w:r>
      <w:r>
        <w:rPr>
          <w:rFonts w:ascii="Verdana" w:eastAsia="Verdana" w:hAnsi="Verdana" w:cs="Verdana"/>
          <w:lang w:val="el-GR"/>
        </w:rPr>
        <w:t>Ο</w:t>
      </w:r>
      <w:r w:rsidRPr="00FA194F">
        <w:rPr>
          <w:rFonts w:ascii="Verdana" w:eastAsia="Verdana" w:hAnsi="Verdana" w:cs="Verdana"/>
          <w:lang w:val="el-GR"/>
        </w:rPr>
        <w:t xml:space="preserve">υσίας σε συμπλήρωμα ή προϊόν μπορεί </w:t>
      </w:r>
      <w:r w:rsidRPr="00FA194F">
        <w:rPr>
          <w:rFonts w:ascii="Verdana" w:eastAsia="Verdana" w:hAnsi="Verdana" w:cs="Verdana"/>
          <w:lang w:val="el-GR"/>
        </w:rPr>
        <w:lastRenderedPageBreak/>
        <w:t xml:space="preserve">να μην είναι αρκετή για να </w:t>
      </w:r>
      <w:r>
        <w:rPr>
          <w:rFonts w:ascii="Verdana" w:eastAsia="Verdana" w:hAnsi="Verdana" w:cs="Verdana"/>
          <w:lang w:val="el-GR"/>
        </w:rPr>
        <w:t xml:space="preserve">απαλλάξει κάποιον από </w:t>
      </w:r>
      <w:r w:rsidRPr="00FA194F">
        <w:rPr>
          <w:rFonts w:ascii="Verdana" w:eastAsia="Verdana" w:hAnsi="Verdana" w:cs="Verdana"/>
          <w:lang w:val="el-GR"/>
        </w:rPr>
        <w:t>τις υποχρεώσεις</w:t>
      </w:r>
      <w:r>
        <w:rPr>
          <w:rFonts w:ascii="Verdana" w:eastAsia="Verdana" w:hAnsi="Verdana" w:cs="Verdana"/>
          <w:lang w:val="el-GR"/>
        </w:rPr>
        <w:t xml:space="preserve"> του σχετικά με το</w:t>
      </w:r>
      <w:r w:rsidRPr="00FA194F">
        <w:rPr>
          <w:rFonts w:ascii="Verdana" w:eastAsia="Verdana" w:hAnsi="Verdana" w:cs="Verdana"/>
          <w:lang w:val="el-GR"/>
        </w:rPr>
        <w:t xml:space="preserve"> </w:t>
      </w:r>
      <w:proofErr w:type="spellStart"/>
      <w:r w:rsidRPr="00FA194F">
        <w:rPr>
          <w:rFonts w:ascii="Verdana" w:eastAsia="Verdana" w:hAnsi="Verdana" w:cs="Verdana"/>
          <w:lang w:val="el-GR"/>
        </w:rPr>
        <w:t>αντι</w:t>
      </w:r>
      <w:proofErr w:type="spellEnd"/>
      <w:r w:rsidRPr="00FA194F">
        <w:rPr>
          <w:rFonts w:ascii="Verdana" w:eastAsia="Verdana" w:hAnsi="Verdana" w:cs="Verdana"/>
          <w:lang w:val="el-GR"/>
        </w:rPr>
        <w:t xml:space="preserve">-ντόπινγκ. Επιπλέον, σε περιπτώσεις παρουσίας, </w:t>
      </w:r>
      <w:r>
        <w:rPr>
          <w:rFonts w:ascii="Verdana" w:eastAsia="Verdana" w:hAnsi="Verdana" w:cs="Verdana"/>
          <w:lang w:val="el-GR"/>
        </w:rPr>
        <w:t>το βάρος της απόδειξης</w:t>
      </w:r>
      <w:r w:rsidRPr="00FA194F">
        <w:rPr>
          <w:rFonts w:ascii="Verdana" w:eastAsia="Verdana" w:hAnsi="Verdana" w:cs="Verdana"/>
          <w:lang w:val="el-GR"/>
        </w:rPr>
        <w:t xml:space="preserve"> επιβαρύνει τον αθλητή για να εξ</w:t>
      </w:r>
      <w:r>
        <w:rPr>
          <w:rFonts w:ascii="Verdana" w:eastAsia="Verdana" w:hAnsi="Verdana" w:cs="Verdana"/>
          <w:lang w:val="el-GR"/>
        </w:rPr>
        <w:t>η</w:t>
      </w:r>
      <w:r w:rsidRPr="00FA194F">
        <w:rPr>
          <w:rFonts w:ascii="Verdana" w:eastAsia="Verdana" w:hAnsi="Verdana" w:cs="Verdana"/>
          <w:lang w:val="el-GR"/>
        </w:rPr>
        <w:t>γ</w:t>
      </w:r>
      <w:r>
        <w:rPr>
          <w:rFonts w:ascii="Verdana" w:eastAsia="Verdana" w:hAnsi="Verdana" w:cs="Verdana"/>
          <w:lang w:val="el-GR"/>
        </w:rPr>
        <w:t>ήσει</w:t>
      </w:r>
      <w:r w:rsidRPr="00FA194F">
        <w:rPr>
          <w:rFonts w:ascii="Verdana" w:eastAsia="Verdana" w:hAnsi="Verdana" w:cs="Verdana"/>
          <w:lang w:val="el-GR"/>
        </w:rPr>
        <w:t xml:space="preserve"> τον τρόπο με τον οποίο οι ουσίες εισήλθαν στο </w:t>
      </w:r>
      <w:r>
        <w:rPr>
          <w:rFonts w:ascii="Verdana" w:eastAsia="Verdana" w:hAnsi="Verdana" w:cs="Verdana"/>
          <w:lang w:val="el-GR"/>
        </w:rPr>
        <w:t>σώμα</w:t>
      </w:r>
      <w:r w:rsidRPr="00FA194F">
        <w:rPr>
          <w:rFonts w:ascii="Verdana" w:eastAsia="Verdana" w:hAnsi="Verdana" w:cs="Verdana"/>
          <w:lang w:val="el-GR"/>
        </w:rPr>
        <w:t xml:space="preserve"> τους (αρχή αυστηρής ευθύνης).</w:t>
      </w:r>
    </w:p>
    <w:p w:rsidR="00863549" w:rsidRPr="00FA194F" w:rsidRDefault="00863549">
      <w:pPr>
        <w:spacing w:before="6" w:after="0" w:line="160" w:lineRule="exact"/>
        <w:rPr>
          <w:sz w:val="16"/>
          <w:szCs w:val="16"/>
          <w:lang w:val="el-GR"/>
        </w:rPr>
      </w:pPr>
    </w:p>
    <w:p w:rsidR="00863549" w:rsidRPr="00FA194F" w:rsidRDefault="00863549">
      <w:pPr>
        <w:spacing w:after="0" w:line="200" w:lineRule="exact"/>
        <w:rPr>
          <w:sz w:val="20"/>
          <w:szCs w:val="20"/>
          <w:lang w:val="el-GR"/>
        </w:rPr>
      </w:pPr>
    </w:p>
    <w:p w:rsidR="00863549" w:rsidRPr="00FA194F" w:rsidRDefault="00863549">
      <w:pPr>
        <w:spacing w:after="0" w:line="200" w:lineRule="exact"/>
        <w:rPr>
          <w:sz w:val="20"/>
          <w:szCs w:val="20"/>
          <w:lang w:val="el-GR"/>
        </w:rPr>
      </w:pPr>
    </w:p>
    <w:p w:rsidR="00863549" w:rsidRPr="00FA194F" w:rsidRDefault="00863549">
      <w:pPr>
        <w:spacing w:after="0" w:line="200" w:lineRule="exact"/>
        <w:rPr>
          <w:sz w:val="20"/>
          <w:szCs w:val="20"/>
          <w:lang w:val="el-GR"/>
        </w:rPr>
      </w:pPr>
    </w:p>
    <w:p w:rsidR="00863549" w:rsidRPr="0059352A" w:rsidRDefault="003D01D0" w:rsidP="003112B0">
      <w:pPr>
        <w:spacing w:after="0" w:line="240" w:lineRule="auto"/>
        <w:ind w:right="5736"/>
        <w:jc w:val="both"/>
        <w:rPr>
          <w:rFonts w:ascii="Calibri Light" w:eastAsia="Calibri Light" w:hAnsi="Calibri Light" w:cs="Calibri Light"/>
          <w:sz w:val="32"/>
          <w:szCs w:val="32"/>
          <w:lang w:val="el-GR"/>
        </w:rPr>
      </w:pPr>
      <w:r>
        <w:rPr>
          <w:rFonts w:ascii="Calibri Light" w:eastAsia="Calibri Light" w:hAnsi="Calibri Light" w:cs="Calibri Light"/>
          <w:color w:val="2F5496"/>
          <w:sz w:val="32"/>
          <w:szCs w:val="32"/>
          <w:lang w:val="el-GR"/>
        </w:rPr>
        <w:t>Α</w:t>
      </w:r>
      <w:r w:rsidRPr="0059352A">
        <w:rPr>
          <w:rFonts w:ascii="Calibri Light" w:eastAsia="Calibri Light" w:hAnsi="Calibri Light" w:cs="Calibri Light"/>
          <w:color w:val="2F5496"/>
          <w:sz w:val="32"/>
          <w:szCs w:val="32"/>
          <w:lang w:val="el-GR"/>
        </w:rPr>
        <w:t>στικές υποθέσεις</w:t>
      </w:r>
    </w:p>
    <w:p w:rsidR="00863549" w:rsidRPr="0059352A" w:rsidRDefault="00863549">
      <w:pPr>
        <w:spacing w:after="0" w:line="200" w:lineRule="exact"/>
        <w:rPr>
          <w:sz w:val="20"/>
          <w:szCs w:val="20"/>
          <w:lang w:val="el-GR"/>
        </w:rPr>
      </w:pPr>
    </w:p>
    <w:p w:rsidR="00863549" w:rsidRPr="0059352A" w:rsidRDefault="00863549">
      <w:pPr>
        <w:spacing w:after="0" w:line="280" w:lineRule="exact"/>
        <w:rPr>
          <w:sz w:val="28"/>
          <w:szCs w:val="28"/>
          <w:lang w:val="el-GR"/>
        </w:rPr>
      </w:pPr>
    </w:p>
    <w:p w:rsidR="00863549" w:rsidRPr="003D01D0" w:rsidRDefault="003D01D0" w:rsidP="003112B0">
      <w:pPr>
        <w:spacing w:after="0" w:line="259" w:lineRule="auto"/>
        <w:ind w:right="60"/>
        <w:jc w:val="both"/>
        <w:rPr>
          <w:rFonts w:ascii="Verdana" w:eastAsia="Verdana" w:hAnsi="Verdana" w:cs="Verdana"/>
          <w:lang w:val="el-GR"/>
        </w:rPr>
      </w:pPr>
      <w:r w:rsidRPr="003D01D0">
        <w:rPr>
          <w:rFonts w:ascii="Verdana" w:eastAsia="Verdana" w:hAnsi="Verdana" w:cs="Verdana"/>
          <w:lang w:val="el-GR"/>
        </w:rPr>
        <w:t xml:space="preserve">Οι αστικές υποθέσεις που επελέγησαν για τη </w:t>
      </w:r>
      <w:r>
        <w:rPr>
          <w:rFonts w:ascii="Verdana" w:eastAsia="Verdana" w:hAnsi="Verdana" w:cs="Verdana"/>
          <w:lang w:val="el-GR"/>
        </w:rPr>
        <w:t>Σ</w:t>
      </w:r>
      <w:r w:rsidRPr="003D01D0">
        <w:rPr>
          <w:rFonts w:ascii="Verdana" w:eastAsia="Verdana" w:hAnsi="Verdana" w:cs="Verdana"/>
          <w:lang w:val="el-GR"/>
        </w:rPr>
        <w:t xml:space="preserve">υλλογή </w:t>
      </w:r>
      <w:r w:rsidR="007C4548">
        <w:rPr>
          <w:rFonts w:ascii="Verdana" w:eastAsia="Verdana" w:hAnsi="Verdana" w:cs="Verdana"/>
          <w:lang w:val="el-GR"/>
        </w:rPr>
        <w:t xml:space="preserve">Μελετών Περίπτωσης </w:t>
      </w:r>
      <w:r w:rsidRPr="003D01D0">
        <w:rPr>
          <w:rFonts w:ascii="Verdana" w:eastAsia="Verdana" w:hAnsi="Verdana" w:cs="Verdana"/>
          <w:lang w:val="el-GR"/>
        </w:rPr>
        <w:t>περιλαμβάνουν ένα μείγμα υποθέσεων του Ηνωμένου Βασιλείου και της ΕΕ και επελέγησαν για να αποδείξουν τη σχέση μεταξύ αστικού δικαίου και αθλητισμού. Οι υποθέσεις αναφέρονται παρακάτω, μαζί με μια σύντομη περιγραφή των ζητημάτων που τέθηκαν και της σημασίας τους.</w:t>
      </w:r>
    </w:p>
    <w:p w:rsidR="00863549" w:rsidRPr="003D01D0" w:rsidRDefault="00863549">
      <w:pPr>
        <w:spacing w:after="0" w:line="200" w:lineRule="exact"/>
        <w:rPr>
          <w:sz w:val="20"/>
          <w:szCs w:val="20"/>
          <w:lang w:val="el-GR"/>
        </w:rPr>
      </w:pPr>
    </w:p>
    <w:p w:rsidR="00863549" w:rsidRPr="003D01D0" w:rsidRDefault="00863549">
      <w:pPr>
        <w:spacing w:after="0" w:line="200" w:lineRule="exact"/>
        <w:rPr>
          <w:sz w:val="20"/>
          <w:szCs w:val="20"/>
          <w:lang w:val="el-GR"/>
        </w:rPr>
      </w:pPr>
    </w:p>
    <w:p w:rsidR="00863549" w:rsidRPr="003D01D0" w:rsidRDefault="00863549">
      <w:pPr>
        <w:spacing w:before="6" w:after="0" w:line="200" w:lineRule="exact"/>
        <w:rPr>
          <w:sz w:val="20"/>
          <w:szCs w:val="20"/>
          <w:lang w:val="el-GR"/>
        </w:rPr>
      </w:pPr>
    </w:p>
    <w:p w:rsidR="00863549" w:rsidRPr="003112B0" w:rsidRDefault="00DD1DE3" w:rsidP="003112B0">
      <w:pPr>
        <w:tabs>
          <w:tab w:val="left" w:pos="567"/>
        </w:tabs>
        <w:spacing w:after="0" w:line="240" w:lineRule="auto"/>
        <w:ind w:right="-20"/>
        <w:rPr>
          <w:rFonts w:ascii="Verdana" w:eastAsia="Verdana" w:hAnsi="Verdana" w:cs="Verdana"/>
          <w:lang w:val="el-GR"/>
        </w:rPr>
      </w:pPr>
      <w:r w:rsidRPr="003112B0">
        <w:rPr>
          <w:rFonts w:ascii="Times New Roman" w:eastAsia="Times New Roman" w:hAnsi="Times New Roman" w:cs="Times New Roman"/>
          <w:w w:val="131"/>
          <w:lang w:val="el-GR"/>
        </w:rPr>
        <w:t>•</w:t>
      </w:r>
      <w:r w:rsidRPr="003112B0">
        <w:rPr>
          <w:rFonts w:ascii="Times New Roman" w:eastAsia="Times New Roman" w:hAnsi="Times New Roman" w:cs="Times New Roman"/>
          <w:lang w:val="el-GR"/>
        </w:rPr>
        <w:tab/>
      </w:r>
      <w:r>
        <w:rPr>
          <w:rFonts w:ascii="Verdana" w:eastAsia="Verdana" w:hAnsi="Verdana" w:cs="Verdana"/>
          <w:i/>
          <w:spacing w:val="-1"/>
        </w:rPr>
        <w:t>P</w:t>
      </w:r>
      <w:r>
        <w:rPr>
          <w:rFonts w:ascii="Verdana" w:eastAsia="Verdana" w:hAnsi="Verdana" w:cs="Verdana"/>
          <w:i/>
        </w:rPr>
        <w:t>o</w:t>
      </w:r>
      <w:r>
        <w:rPr>
          <w:rFonts w:ascii="Verdana" w:eastAsia="Verdana" w:hAnsi="Verdana" w:cs="Verdana"/>
          <w:i/>
          <w:spacing w:val="-1"/>
        </w:rPr>
        <w:t>rt</w:t>
      </w:r>
      <w:r>
        <w:rPr>
          <w:rFonts w:ascii="Verdana" w:eastAsia="Verdana" w:hAnsi="Verdana" w:cs="Verdana"/>
          <w:i/>
        </w:rPr>
        <w:t>er</w:t>
      </w:r>
      <w:r w:rsidRPr="003112B0">
        <w:rPr>
          <w:rFonts w:ascii="Verdana" w:eastAsia="Verdana" w:hAnsi="Verdana" w:cs="Verdana"/>
          <w:i/>
          <w:spacing w:val="-1"/>
          <w:lang w:val="el-GR"/>
        </w:rPr>
        <w:t xml:space="preserve"> </w:t>
      </w:r>
      <w:r>
        <w:rPr>
          <w:rFonts w:ascii="Verdana" w:eastAsia="Verdana" w:hAnsi="Verdana" w:cs="Verdana"/>
          <w:i/>
        </w:rPr>
        <w:t>v</w:t>
      </w:r>
      <w:r w:rsidRPr="003112B0">
        <w:rPr>
          <w:rFonts w:ascii="Verdana" w:eastAsia="Verdana" w:hAnsi="Verdana" w:cs="Verdana"/>
          <w:i/>
          <w:spacing w:val="-2"/>
          <w:lang w:val="el-GR"/>
        </w:rPr>
        <w:t xml:space="preserve"> </w:t>
      </w:r>
      <w:r>
        <w:rPr>
          <w:rFonts w:ascii="Verdana" w:eastAsia="Verdana" w:hAnsi="Verdana" w:cs="Verdana"/>
          <w:i/>
          <w:spacing w:val="1"/>
        </w:rPr>
        <w:t>M</w:t>
      </w:r>
      <w:r>
        <w:rPr>
          <w:rFonts w:ascii="Verdana" w:eastAsia="Verdana" w:hAnsi="Verdana" w:cs="Verdana"/>
          <w:i/>
          <w:spacing w:val="-1"/>
        </w:rPr>
        <w:t>agi</w:t>
      </w:r>
      <w:r>
        <w:rPr>
          <w:rFonts w:ascii="Verdana" w:eastAsia="Verdana" w:hAnsi="Verdana" w:cs="Verdana"/>
          <w:i/>
        </w:rPr>
        <w:t>ll</w:t>
      </w:r>
      <w:r w:rsidRPr="003112B0">
        <w:rPr>
          <w:rFonts w:ascii="Verdana" w:eastAsia="Verdana" w:hAnsi="Verdana" w:cs="Verdana"/>
          <w:i/>
          <w:spacing w:val="-1"/>
          <w:lang w:val="el-GR"/>
        </w:rPr>
        <w:t xml:space="preserve"> </w:t>
      </w:r>
      <w:r w:rsidRPr="003112B0">
        <w:rPr>
          <w:rFonts w:ascii="Verdana" w:eastAsia="Verdana" w:hAnsi="Verdana" w:cs="Verdana"/>
          <w:spacing w:val="1"/>
          <w:lang w:val="el-GR"/>
        </w:rPr>
        <w:t>[</w:t>
      </w:r>
      <w:r w:rsidRPr="003112B0">
        <w:rPr>
          <w:rFonts w:ascii="Verdana" w:eastAsia="Verdana" w:hAnsi="Verdana" w:cs="Verdana"/>
          <w:spacing w:val="-1"/>
          <w:lang w:val="el-GR"/>
        </w:rPr>
        <w:t>2001</w:t>
      </w:r>
      <w:r w:rsidRPr="003112B0">
        <w:rPr>
          <w:rFonts w:ascii="Verdana" w:eastAsia="Verdana" w:hAnsi="Verdana" w:cs="Verdana"/>
          <w:lang w:val="el-GR"/>
        </w:rPr>
        <w:t>]</w:t>
      </w:r>
      <w:r w:rsidRPr="003112B0">
        <w:rPr>
          <w:rFonts w:ascii="Verdana" w:eastAsia="Verdana" w:hAnsi="Verdana" w:cs="Verdana"/>
          <w:spacing w:val="2"/>
          <w:lang w:val="el-GR"/>
        </w:rPr>
        <w:t xml:space="preserve"> </w:t>
      </w:r>
      <w:r>
        <w:rPr>
          <w:rFonts w:ascii="Verdana" w:eastAsia="Verdana" w:hAnsi="Verdana" w:cs="Verdana"/>
          <w:spacing w:val="-1"/>
        </w:rPr>
        <w:t>U</w:t>
      </w:r>
      <w:r>
        <w:rPr>
          <w:rFonts w:ascii="Verdana" w:eastAsia="Verdana" w:hAnsi="Verdana" w:cs="Verdana"/>
          <w:spacing w:val="1"/>
        </w:rPr>
        <w:t>K</w:t>
      </w:r>
      <w:r>
        <w:rPr>
          <w:rFonts w:ascii="Verdana" w:eastAsia="Verdana" w:hAnsi="Verdana" w:cs="Verdana"/>
        </w:rPr>
        <w:t>HK</w:t>
      </w:r>
      <w:r w:rsidRPr="003112B0">
        <w:rPr>
          <w:rFonts w:ascii="Verdana" w:eastAsia="Verdana" w:hAnsi="Verdana" w:cs="Verdana"/>
          <w:lang w:val="el-GR"/>
        </w:rPr>
        <w:t xml:space="preserve"> </w:t>
      </w:r>
      <w:r w:rsidRPr="003112B0">
        <w:rPr>
          <w:rFonts w:ascii="Verdana" w:eastAsia="Verdana" w:hAnsi="Verdana" w:cs="Verdana"/>
          <w:spacing w:val="-1"/>
          <w:lang w:val="el-GR"/>
        </w:rPr>
        <w:t>6</w:t>
      </w:r>
      <w:r w:rsidRPr="003112B0">
        <w:rPr>
          <w:rFonts w:ascii="Verdana" w:eastAsia="Verdana" w:hAnsi="Verdana" w:cs="Verdana"/>
          <w:lang w:val="el-GR"/>
        </w:rPr>
        <w:t>7</w:t>
      </w:r>
    </w:p>
    <w:p w:rsidR="0059352A" w:rsidRDefault="0059352A" w:rsidP="0059352A">
      <w:pPr>
        <w:spacing w:after="0" w:line="259" w:lineRule="auto"/>
        <w:ind w:left="120" w:right="57"/>
        <w:jc w:val="both"/>
        <w:rPr>
          <w:rFonts w:ascii="Verdana" w:eastAsia="Verdana" w:hAnsi="Verdana" w:cs="Verdana"/>
          <w:spacing w:val="1"/>
          <w:lang w:val="el-GR"/>
        </w:rPr>
      </w:pPr>
    </w:p>
    <w:p w:rsidR="00863549" w:rsidRPr="00CB7473" w:rsidRDefault="00CB7473" w:rsidP="003112B0">
      <w:pPr>
        <w:spacing w:after="0" w:line="259" w:lineRule="auto"/>
        <w:ind w:right="57"/>
        <w:jc w:val="both"/>
        <w:rPr>
          <w:rFonts w:ascii="Verdana" w:eastAsia="Verdana" w:hAnsi="Verdana" w:cs="Verdana"/>
          <w:lang w:val="el-GR"/>
        </w:rPr>
      </w:pPr>
      <w:r w:rsidRPr="00CB7473">
        <w:rPr>
          <w:rFonts w:ascii="Verdana" w:eastAsia="Verdana" w:hAnsi="Verdana" w:cs="Verdana"/>
          <w:lang w:val="el-GR"/>
        </w:rPr>
        <w:t xml:space="preserve">Η υπόθεση αυτή καθιέρωσε τον σύγχρονο ορισμό της νομοθεσίας </w:t>
      </w:r>
      <w:r>
        <w:rPr>
          <w:rFonts w:ascii="Verdana" w:eastAsia="Verdana" w:hAnsi="Verdana" w:cs="Verdana"/>
          <w:lang w:val="el-GR"/>
        </w:rPr>
        <w:t xml:space="preserve">του ΗΒ </w:t>
      </w:r>
      <w:r w:rsidRPr="00CB7473">
        <w:rPr>
          <w:rFonts w:ascii="Verdana" w:eastAsia="Verdana" w:hAnsi="Verdana" w:cs="Verdana"/>
          <w:lang w:val="el-GR"/>
        </w:rPr>
        <w:t>για την προφανή προκατάληψη. Το ζήτημα που εξετάστηκε από το δικαστήριο σ</w:t>
      </w:r>
      <w:r>
        <w:rPr>
          <w:rFonts w:ascii="Verdana" w:eastAsia="Verdana" w:hAnsi="Verdana" w:cs="Verdana"/>
          <w:lang w:val="el-GR"/>
        </w:rPr>
        <w:t>ε αυτήν την</w:t>
      </w:r>
      <w:r w:rsidRPr="00CB7473">
        <w:rPr>
          <w:rFonts w:ascii="Verdana" w:eastAsia="Verdana" w:hAnsi="Verdana" w:cs="Verdana"/>
          <w:lang w:val="el-GR"/>
        </w:rPr>
        <w:t xml:space="preserve"> υπόθεση ήταν αν τα πορίσματα ενός ελέγχου στους λογαριασμ</w:t>
      </w:r>
      <w:r>
        <w:rPr>
          <w:rFonts w:ascii="Verdana" w:eastAsia="Verdana" w:hAnsi="Verdana" w:cs="Verdana"/>
          <w:lang w:val="el-GR"/>
        </w:rPr>
        <w:t>ό</w:t>
      </w:r>
      <w:r w:rsidRPr="00CB7473">
        <w:rPr>
          <w:rFonts w:ascii="Verdana" w:eastAsia="Verdana" w:hAnsi="Verdana" w:cs="Verdana"/>
          <w:lang w:val="el-GR"/>
        </w:rPr>
        <w:t xml:space="preserve"> του Δημοτικού Συμβουλίου του </w:t>
      </w:r>
      <w:r w:rsidRPr="00CB7473">
        <w:rPr>
          <w:rFonts w:ascii="Verdana" w:eastAsia="Verdana" w:hAnsi="Verdana" w:cs="Verdana"/>
        </w:rPr>
        <w:t>Westminster</w:t>
      </w:r>
      <w:r w:rsidRPr="00CB7473">
        <w:rPr>
          <w:rFonts w:ascii="Verdana" w:eastAsia="Verdana" w:hAnsi="Verdana" w:cs="Verdana"/>
          <w:lang w:val="el-GR"/>
        </w:rPr>
        <w:t xml:space="preserve"> θα μπορούσαν να ακυρωθούν επειδή τα σχόλια του ελεγκτή φαίνονταν να είναι προκατειλημμένα. Η υπόθεση αυτή καθιέρωσε τη δοκιμασία σε δύο στάδια για </w:t>
      </w:r>
      <w:r>
        <w:rPr>
          <w:rFonts w:ascii="Verdana" w:eastAsia="Verdana" w:hAnsi="Verdana" w:cs="Verdana"/>
          <w:lang w:val="el-GR"/>
        </w:rPr>
        <w:t>τον έλεγχο της  εμφανούς</w:t>
      </w:r>
      <w:r w:rsidRPr="00CB7473">
        <w:rPr>
          <w:rFonts w:ascii="Verdana" w:eastAsia="Verdana" w:hAnsi="Verdana" w:cs="Verdana"/>
          <w:lang w:val="el-GR"/>
        </w:rPr>
        <w:t xml:space="preserve"> προκατάληψη</w:t>
      </w:r>
      <w:r>
        <w:rPr>
          <w:rFonts w:ascii="Verdana" w:eastAsia="Verdana" w:hAnsi="Verdana" w:cs="Verdana"/>
          <w:lang w:val="el-GR"/>
        </w:rPr>
        <w:t>ς</w:t>
      </w:r>
      <w:r w:rsidRPr="00CB7473">
        <w:rPr>
          <w:rFonts w:ascii="Verdana" w:eastAsia="Verdana" w:hAnsi="Verdana" w:cs="Verdana"/>
          <w:lang w:val="el-GR"/>
        </w:rPr>
        <w:t>, δηλαδή το κατά πόσον ο δίκαιος και ενημερωμένος παρατηρητής θα κατέληγε στο συμπέρασμα λαμβάνοντας υπόψη όλες τις σχετικές περιστάσεις ότι υπήρχε πραγματική πιθανότητα μεροληψίας.</w:t>
      </w:r>
    </w:p>
    <w:p w:rsidR="00863549" w:rsidRPr="00CB7473" w:rsidRDefault="00863549">
      <w:pPr>
        <w:spacing w:before="5" w:after="0" w:line="170" w:lineRule="exact"/>
        <w:rPr>
          <w:sz w:val="17"/>
          <w:szCs w:val="17"/>
          <w:lang w:val="el-GR"/>
        </w:rPr>
      </w:pPr>
    </w:p>
    <w:p w:rsidR="00863549" w:rsidRPr="00CB7473" w:rsidRDefault="00863549">
      <w:pPr>
        <w:spacing w:after="0" w:line="200" w:lineRule="exact"/>
        <w:rPr>
          <w:sz w:val="20"/>
          <w:szCs w:val="20"/>
          <w:lang w:val="el-GR"/>
        </w:rPr>
      </w:pPr>
    </w:p>
    <w:p w:rsidR="00863549" w:rsidRPr="00CB7473" w:rsidRDefault="00863549">
      <w:pPr>
        <w:spacing w:after="0" w:line="200" w:lineRule="exact"/>
        <w:rPr>
          <w:sz w:val="20"/>
          <w:szCs w:val="20"/>
          <w:lang w:val="el-GR"/>
        </w:rPr>
      </w:pPr>
    </w:p>
    <w:p w:rsidR="00863549" w:rsidRDefault="00DD1DE3" w:rsidP="003112B0">
      <w:pPr>
        <w:tabs>
          <w:tab w:val="left" w:pos="480"/>
        </w:tabs>
        <w:spacing w:after="0" w:line="240" w:lineRule="auto"/>
        <w:rPr>
          <w:rFonts w:ascii="Verdana" w:eastAsia="Verdana" w:hAnsi="Verdana" w:cs="Verdana"/>
        </w:rPr>
      </w:pPr>
      <w:r>
        <w:rPr>
          <w:rFonts w:ascii="Times New Roman" w:eastAsia="Times New Roman" w:hAnsi="Times New Roman" w:cs="Times New Roman"/>
          <w:w w:val="131"/>
        </w:rPr>
        <w:t>•</w:t>
      </w:r>
      <w:r>
        <w:rPr>
          <w:rFonts w:ascii="Times New Roman" w:eastAsia="Times New Roman" w:hAnsi="Times New Roman" w:cs="Times New Roman"/>
        </w:rPr>
        <w:tab/>
      </w:r>
      <w:r>
        <w:rPr>
          <w:rFonts w:ascii="Verdana" w:eastAsia="Verdana" w:hAnsi="Verdana" w:cs="Verdana"/>
          <w:i/>
          <w:spacing w:val="1"/>
        </w:rPr>
        <w:t>T</w:t>
      </w:r>
      <w:r>
        <w:rPr>
          <w:rFonts w:ascii="Verdana" w:eastAsia="Verdana" w:hAnsi="Verdana" w:cs="Verdana"/>
          <w:i/>
          <w:spacing w:val="-1"/>
        </w:rPr>
        <w:t>h</w:t>
      </w:r>
      <w:r>
        <w:rPr>
          <w:rFonts w:ascii="Verdana" w:eastAsia="Verdana" w:hAnsi="Verdana" w:cs="Verdana"/>
          <w:i/>
        </w:rPr>
        <w:t>e FA v</w:t>
      </w:r>
      <w:r>
        <w:rPr>
          <w:rFonts w:ascii="Verdana" w:eastAsia="Verdana" w:hAnsi="Verdana" w:cs="Verdana"/>
          <w:i/>
          <w:spacing w:val="-1"/>
        </w:rPr>
        <w:t xml:space="preserve"> Davi</w:t>
      </w:r>
      <w:r>
        <w:rPr>
          <w:rFonts w:ascii="Verdana" w:eastAsia="Verdana" w:hAnsi="Verdana" w:cs="Verdana"/>
          <w:i/>
        </w:rPr>
        <w:t>d</w:t>
      </w:r>
      <w:r>
        <w:rPr>
          <w:rFonts w:ascii="Verdana" w:eastAsia="Verdana" w:hAnsi="Verdana" w:cs="Verdana"/>
          <w:i/>
          <w:spacing w:val="-1"/>
        </w:rPr>
        <w:t xml:space="preserve"> </w:t>
      </w:r>
      <w:proofErr w:type="spellStart"/>
      <w:r>
        <w:rPr>
          <w:rFonts w:ascii="Verdana" w:eastAsia="Verdana" w:hAnsi="Verdana" w:cs="Verdana"/>
          <w:i/>
          <w:spacing w:val="1"/>
        </w:rPr>
        <w:t>M</w:t>
      </w:r>
      <w:r>
        <w:rPr>
          <w:rFonts w:ascii="Verdana" w:eastAsia="Verdana" w:hAnsi="Verdana" w:cs="Verdana"/>
          <w:i/>
        </w:rPr>
        <w:t>o</w:t>
      </w:r>
      <w:r>
        <w:rPr>
          <w:rFonts w:ascii="Verdana" w:eastAsia="Verdana" w:hAnsi="Verdana" w:cs="Verdana"/>
          <w:i/>
          <w:spacing w:val="-1"/>
        </w:rPr>
        <w:t>y</w:t>
      </w:r>
      <w:r>
        <w:rPr>
          <w:rFonts w:ascii="Verdana" w:eastAsia="Verdana" w:hAnsi="Verdana" w:cs="Verdana"/>
          <w:i/>
        </w:rPr>
        <w:t>es</w:t>
      </w:r>
      <w:proofErr w:type="spellEnd"/>
      <w:r>
        <w:rPr>
          <w:rFonts w:ascii="Verdana" w:eastAsia="Verdana" w:hAnsi="Verdana" w:cs="Verdana"/>
          <w:i/>
          <w:spacing w:val="-3"/>
        </w:rPr>
        <w:t xml:space="preserve"> </w:t>
      </w:r>
      <w:r>
        <w:rPr>
          <w:rFonts w:ascii="Verdana" w:eastAsia="Verdana" w:hAnsi="Verdana" w:cs="Verdana"/>
          <w:spacing w:val="1"/>
        </w:rPr>
        <w:t>[</w:t>
      </w:r>
      <w:r>
        <w:rPr>
          <w:rFonts w:ascii="Verdana" w:eastAsia="Verdana" w:hAnsi="Verdana" w:cs="Verdana"/>
          <w:spacing w:val="-1"/>
        </w:rPr>
        <w:t>2017</w:t>
      </w:r>
      <w:r>
        <w:rPr>
          <w:rFonts w:ascii="Verdana" w:eastAsia="Verdana" w:hAnsi="Verdana" w:cs="Verdana"/>
        </w:rPr>
        <w:t>]</w:t>
      </w:r>
    </w:p>
    <w:p w:rsidR="00863549" w:rsidRDefault="00863549">
      <w:pPr>
        <w:spacing w:before="10" w:after="0" w:line="100" w:lineRule="exact"/>
        <w:rPr>
          <w:sz w:val="10"/>
          <w:szCs w:val="10"/>
        </w:rPr>
      </w:pPr>
    </w:p>
    <w:p w:rsidR="00863549" w:rsidRDefault="00863549">
      <w:pPr>
        <w:spacing w:after="0" w:line="200" w:lineRule="exact"/>
        <w:rPr>
          <w:sz w:val="20"/>
          <w:szCs w:val="20"/>
        </w:rPr>
      </w:pPr>
    </w:p>
    <w:p w:rsidR="00863549" w:rsidRPr="00435175" w:rsidRDefault="00435175" w:rsidP="003112B0">
      <w:pPr>
        <w:spacing w:after="0" w:line="258" w:lineRule="auto"/>
        <w:ind w:right="59"/>
        <w:jc w:val="both"/>
        <w:rPr>
          <w:rFonts w:ascii="Verdana" w:eastAsia="Verdana" w:hAnsi="Verdana" w:cs="Verdana"/>
          <w:lang w:val="el-GR"/>
        </w:rPr>
      </w:pPr>
      <w:r w:rsidRPr="00435175">
        <w:rPr>
          <w:rFonts w:ascii="Verdana" w:eastAsia="Verdana" w:hAnsi="Verdana" w:cs="Verdana"/>
          <w:lang w:val="el-GR"/>
        </w:rPr>
        <w:t xml:space="preserve">Ο </w:t>
      </w:r>
      <w:r w:rsidRPr="00435175">
        <w:rPr>
          <w:rFonts w:ascii="Verdana" w:eastAsia="Verdana" w:hAnsi="Verdana" w:cs="Verdana"/>
        </w:rPr>
        <w:t>David</w:t>
      </w:r>
      <w:r w:rsidRPr="00435175">
        <w:rPr>
          <w:rFonts w:ascii="Verdana" w:eastAsia="Verdana" w:hAnsi="Verdana" w:cs="Verdana"/>
          <w:lang w:val="el-GR"/>
        </w:rPr>
        <w:t xml:space="preserve"> </w:t>
      </w:r>
      <w:proofErr w:type="spellStart"/>
      <w:r w:rsidRPr="00435175">
        <w:rPr>
          <w:rFonts w:ascii="Verdana" w:eastAsia="Verdana" w:hAnsi="Verdana" w:cs="Verdana"/>
        </w:rPr>
        <w:t>Moyes</w:t>
      </w:r>
      <w:proofErr w:type="spellEnd"/>
      <w:r w:rsidRPr="00435175">
        <w:rPr>
          <w:rFonts w:ascii="Verdana" w:eastAsia="Verdana" w:hAnsi="Verdana" w:cs="Verdana"/>
          <w:lang w:val="el-GR"/>
        </w:rPr>
        <w:t xml:space="preserve"> κατηγορήθηκε για κακή συμπεριφορά μετά από σχόλια που έκ</w:t>
      </w:r>
      <w:r>
        <w:rPr>
          <w:rFonts w:ascii="Verdana" w:eastAsia="Verdana" w:hAnsi="Verdana" w:cs="Verdana"/>
          <w:lang w:val="el-GR"/>
        </w:rPr>
        <w:t>ανε για μια γυναίκα δημοσιογράφο</w:t>
      </w:r>
      <w:r w:rsidRPr="00435175">
        <w:rPr>
          <w:rFonts w:ascii="Verdana" w:eastAsia="Verdana" w:hAnsi="Verdana" w:cs="Verdana"/>
          <w:lang w:val="el-GR"/>
        </w:rPr>
        <w:t xml:space="preserve"> </w:t>
      </w:r>
      <w:r>
        <w:rPr>
          <w:rFonts w:ascii="Verdana" w:eastAsia="Verdana" w:hAnsi="Verdana" w:cs="Verdana"/>
          <w:lang w:val="el-GR"/>
        </w:rPr>
        <w:t>η οποία φέρεται να ήταν ακατάλληλη ή</w:t>
      </w:r>
      <w:r w:rsidRPr="00435175">
        <w:rPr>
          <w:rFonts w:ascii="Verdana" w:eastAsia="Verdana" w:hAnsi="Verdana" w:cs="Verdana"/>
          <w:lang w:val="el-GR"/>
        </w:rPr>
        <w:t xml:space="preserve">/και απειλητική ή/και </w:t>
      </w:r>
      <w:r>
        <w:rPr>
          <w:rFonts w:ascii="Verdana" w:eastAsia="Verdana" w:hAnsi="Verdana" w:cs="Verdana"/>
          <w:lang w:val="el-GR"/>
        </w:rPr>
        <w:t xml:space="preserve">δυσφήμησε </w:t>
      </w:r>
      <w:r w:rsidRPr="00435175">
        <w:rPr>
          <w:rFonts w:ascii="Verdana" w:eastAsia="Verdana" w:hAnsi="Verdana" w:cs="Verdana"/>
          <w:lang w:val="el-GR"/>
        </w:rPr>
        <w:t>το παιχνίδι. Αυτή η υπόθεση συζήτησε επίσης το ζήτημα της μεροληψίας ως αρχή της φυσικής δικαιοσύνης.</w:t>
      </w:r>
    </w:p>
    <w:p w:rsidR="00863549" w:rsidRPr="00435175" w:rsidRDefault="00863549">
      <w:pPr>
        <w:spacing w:before="8" w:after="0" w:line="170" w:lineRule="exact"/>
        <w:rPr>
          <w:sz w:val="17"/>
          <w:szCs w:val="17"/>
          <w:lang w:val="el-GR"/>
        </w:rPr>
      </w:pPr>
    </w:p>
    <w:p w:rsidR="00863549" w:rsidRPr="00435175" w:rsidRDefault="00863549">
      <w:pPr>
        <w:spacing w:after="0" w:line="200" w:lineRule="exact"/>
        <w:rPr>
          <w:sz w:val="20"/>
          <w:szCs w:val="20"/>
          <w:lang w:val="el-GR"/>
        </w:rPr>
      </w:pPr>
    </w:p>
    <w:p w:rsidR="00863549" w:rsidRPr="00435175" w:rsidRDefault="00863549">
      <w:pPr>
        <w:spacing w:after="0" w:line="200" w:lineRule="exact"/>
        <w:rPr>
          <w:sz w:val="20"/>
          <w:szCs w:val="20"/>
          <w:lang w:val="el-GR"/>
        </w:rPr>
      </w:pPr>
    </w:p>
    <w:p w:rsidR="00863549" w:rsidRPr="003112B0" w:rsidRDefault="00DD1DE3">
      <w:pPr>
        <w:tabs>
          <w:tab w:val="left" w:pos="480"/>
        </w:tabs>
        <w:spacing w:after="0" w:line="240" w:lineRule="auto"/>
        <w:ind w:left="120" w:right="-20"/>
        <w:rPr>
          <w:rFonts w:ascii="Verdana" w:eastAsia="Verdana" w:hAnsi="Verdana" w:cs="Verdana"/>
          <w:lang w:val="el-GR"/>
        </w:rPr>
      </w:pPr>
      <w:r w:rsidRPr="003112B0">
        <w:rPr>
          <w:rFonts w:ascii="Times New Roman" w:eastAsia="Times New Roman" w:hAnsi="Times New Roman" w:cs="Times New Roman"/>
          <w:w w:val="131"/>
          <w:lang w:val="el-GR"/>
        </w:rPr>
        <w:t>•</w:t>
      </w:r>
      <w:r w:rsidRPr="003112B0">
        <w:rPr>
          <w:rFonts w:ascii="Times New Roman" w:eastAsia="Times New Roman" w:hAnsi="Times New Roman" w:cs="Times New Roman"/>
          <w:lang w:val="el-GR"/>
        </w:rPr>
        <w:tab/>
      </w:r>
      <w:proofErr w:type="spellStart"/>
      <w:r>
        <w:rPr>
          <w:rFonts w:ascii="Verdana" w:eastAsia="Verdana" w:hAnsi="Verdana" w:cs="Verdana"/>
          <w:i/>
          <w:spacing w:val="1"/>
        </w:rPr>
        <w:t>M</w:t>
      </w:r>
      <w:r>
        <w:rPr>
          <w:rFonts w:ascii="Verdana" w:eastAsia="Verdana" w:hAnsi="Verdana" w:cs="Verdana"/>
          <w:i/>
        </w:rPr>
        <w:t>o</w:t>
      </w:r>
      <w:r>
        <w:rPr>
          <w:rFonts w:ascii="Verdana" w:eastAsia="Verdana" w:hAnsi="Verdana" w:cs="Verdana"/>
          <w:i/>
          <w:spacing w:val="-1"/>
        </w:rPr>
        <w:t>dah</w:t>
      </w:r>
      <w:r>
        <w:rPr>
          <w:rFonts w:ascii="Verdana" w:eastAsia="Verdana" w:hAnsi="Verdana" w:cs="Verdana"/>
          <w:i/>
        </w:rPr>
        <w:t>l</w:t>
      </w:r>
      <w:proofErr w:type="spellEnd"/>
      <w:r w:rsidRPr="003112B0">
        <w:rPr>
          <w:rFonts w:ascii="Verdana" w:eastAsia="Verdana" w:hAnsi="Verdana" w:cs="Verdana"/>
          <w:i/>
          <w:spacing w:val="-1"/>
          <w:lang w:val="el-GR"/>
        </w:rPr>
        <w:t xml:space="preserve"> </w:t>
      </w:r>
      <w:r>
        <w:rPr>
          <w:rFonts w:ascii="Verdana" w:eastAsia="Verdana" w:hAnsi="Verdana" w:cs="Verdana"/>
          <w:i/>
        </w:rPr>
        <w:t>v</w:t>
      </w:r>
      <w:r w:rsidRPr="003112B0">
        <w:rPr>
          <w:rFonts w:ascii="Verdana" w:eastAsia="Verdana" w:hAnsi="Verdana" w:cs="Verdana"/>
          <w:i/>
          <w:spacing w:val="-2"/>
          <w:lang w:val="el-GR"/>
        </w:rPr>
        <w:t xml:space="preserve"> </w:t>
      </w:r>
      <w:r>
        <w:rPr>
          <w:rFonts w:ascii="Verdana" w:eastAsia="Verdana" w:hAnsi="Verdana" w:cs="Verdana"/>
          <w:i/>
        </w:rPr>
        <w:t>BAF</w:t>
      </w:r>
      <w:r w:rsidRPr="003112B0">
        <w:rPr>
          <w:rFonts w:ascii="Verdana" w:eastAsia="Verdana" w:hAnsi="Verdana" w:cs="Verdana"/>
          <w:i/>
          <w:lang w:val="el-GR"/>
        </w:rPr>
        <w:t xml:space="preserve"> </w:t>
      </w:r>
      <w:r w:rsidRPr="003112B0">
        <w:rPr>
          <w:rFonts w:ascii="Verdana" w:eastAsia="Verdana" w:hAnsi="Verdana" w:cs="Verdana"/>
          <w:spacing w:val="1"/>
          <w:lang w:val="el-GR"/>
        </w:rPr>
        <w:t>[</w:t>
      </w:r>
      <w:r w:rsidRPr="003112B0">
        <w:rPr>
          <w:rFonts w:ascii="Verdana" w:eastAsia="Verdana" w:hAnsi="Verdana" w:cs="Verdana"/>
          <w:spacing w:val="-1"/>
          <w:lang w:val="el-GR"/>
        </w:rPr>
        <w:t>2001</w:t>
      </w:r>
      <w:r w:rsidRPr="003112B0">
        <w:rPr>
          <w:rFonts w:ascii="Verdana" w:eastAsia="Verdana" w:hAnsi="Verdana" w:cs="Verdana"/>
          <w:lang w:val="el-GR"/>
        </w:rPr>
        <w:t>] 1</w:t>
      </w:r>
      <w:r w:rsidRPr="003112B0">
        <w:rPr>
          <w:rFonts w:ascii="Verdana" w:eastAsia="Verdana" w:hAnsi="Verdana" w:cs="Verdana"/>
          <w:spacing w:val="-2"/>
          <w:lang w:val="el-GR"/>
        </w:rPr>
        <w:t xml:space="preserve"> </w:t>
      </w:r>
      <w:r>
        <w:rPr>
          <w:rFonts w:ascii="Verdana" w:eastAsia="Verdana" w:hAnsi="Verdana" w:cs="Verdana"/>
        </w:rPr>
        <w:t>W</w:t>
      </w:r>
      <w:r>
        <w:rPr>
          <w:rFonts w:ascii="Verdana" w:eastAsia="Verdana" w:hAnsi="Verdana" w:cs="Verdana"/>
          <w:spacing w:val="-1"/>
        </w:rPr>
        <w:t>L</w:t>
      </w:r>
      <w:r>
        <w:rPr>
          <w:rFonts w:ascii="Verdana" w:eastAsia="Verdana" w:hAnsi="Verdana" w:cs="Verdana"/>
        </w:rPr>
        <w:t>R</w:t>
      </w:r>
      <w:r w:rsidRPr="003112B0">
        <w:rPr>
          <w:rFonts w:ascii="Verdana" w:eastAsia="Verdana" w:hAnsi="Verdana" w:cs="Verdana"/>
          <w:lang w:val="el-GR"/>
        </w:rPr>
        <w:t xml:space="preserve"> </w:t>
      </w:r>
      <w:r w:rsidRPr="003112B0">
        <w:rPr>
          <w:rFonts w:ascii="Verdana" w:eastAsia="Verdana" w:hAnsi="Verdana" w:cs="Verdana"/>
          <w:spacing w:val="-1"/>
          <w:lang w:val="el-GR"/>
        </w:rPr>
        <w:t>119</w:t>
      </w:r>
      <w:r w:rsidRPr="003112B0">
        <w:rPr>
          <w:rFonts w:ascii="Verdana" w:eastAsia="Verdana" w:hAnsi="Verdana" w:cs="Verdana"/>
          <w:lang w:val="el-GR"/>
        </w:rPr>
        <w:t>2</w:t>
      </w:r>
    </w:p>
    <w:p w:rsidR="00863549" w:rsidRPr="003112B0" w:rsidRDefault="00863549">
      <w:pPr>
        <w:spacing w:before="10" w:after="0" w:line="100" w:lineRule="exact"/>
        <w:rPr>
          <w:sz w:val="10"/>
          <w:szCs w:val="10"/>
          <w:lang w:val="el-GR"/>
        </w:rPr>
      </w:pPr>
    </w:p>
    <w:p w:rsidR="00863549" w:rsidRPr="003112B0" w:rsidRDefault="00863549">
      <w:pPr>
        <w:spacing w:after="0" w:line="200" w:lineRule="exact"/>
        <w:rPr>
          <w:sz w:val="20"/>
          <w:szCs w:val="20"/>
          <w:lang w:val="el-GR"/>
        </w:rPr>
      </w:pPr>
    </w:p>
    <w:p w:rsidR="00863549" w:rsidRPr="00B82C89" w:rsidRDefault="00B82C89" w:rsidP="003112B0">
      <w:pPr>
        <w:spacing w:after="0" w:line="258" w:lineRule="auto"/>
        <w:ind w:right="60"/>
        <w:jc w:val="both"/>
        <w:rPr>
          <w:rFonts w:ascii="Verdana" w:eastAsia="Verdana" w:hAnsi="Verdana" w:cs="Verdana"/>
          <w:lang w:val="el-GR"/>
        </w:rPr>
      </w:pPr>
      <w:r w:rsidRPr="00B82C89">
        <w:rPr>
          <w:rFonts w:ascii="Verdana" w:eastAsia="Verdana" w:hAnsi="Verdana" w:cs="Verdana"/>
          <w:spacing w:val="-1"/>
          <w:lang w:val="el-GR"/>
        </w:rPr>
        <w:t xml:space="preserve">Η υπόθεση της </w:t>
      </w:r>
      <w:r w:rsidRPr="00B82C89">
        <w:rPr>
          <w:rFonts w:ascii="Verdana" w:eastAsia="Verdana" w:hAnsi="Verdana" w:cs="Verdana"/>
          <w:spacing w:val="-1"/>
        </w:rPr>
        <w:t>Diane</w:t>
      </w:r>
      <w:r w:rsidRPr="00B82C89">
        <w:rPr>
          <w:rFonts w:ascii="Verdana" w:eastAsia="Verdana" w:hAnsi="Verdana" w:cs="Verdana"/>
          <w:spacing w:val="-1"/>
          <w:lang w:val="el-GR"/>
        </w:rPr>
        <w:t xml:space="preserve"> </w:t>
      </w:r>
      <w:proofErr w:type="spellStart"/>
      <w:r w:rsidRPr="00B82C89">
        <w:rPr>
          <w:rFonts w:ascii="Verdana" w:eastAsia="Verdana" w:hAnsi="Verdana" w:cs="Verdana"/>
          <w:spacing w:val="-1"/>
        </w:rPr>
        <w:t>Modahl</w:t>
      </w:r>
      <w:proofErr w:type="spellEnd"/>
      <w:r w:rsidRPr="00B82C89">
        <w:rPr>
          <w:rFonts w:ascii="Verdana" w:eastAsia="Verdana" w:hAnsi="Verdana" w:cs="Verdana"/>
          <w:spacing w:val="-1"/>
          <w:lang w:val="el-GR"/>
        </w:rPr>
        <w:t xml:space="preserve"> κατά της Βρετανικής Ομοσπονδίας </w:t>
      </w:r>
      <w:r>
        <w:rPr>
          <w:rFonts w:ascii="Verdana" w:eastAsia="Verdana" w:hAnsi="Verdana" w:cs="Verdana"/>
          <w:spacing w:val="-1"/>
          <w:lang w:val="el-GR"/>
        </w:rPr>
        <w:t>Κλασικού Αθλητισμού</w:t>
      </w:r>
      <w:r w:rsidRPr="00B82C89">
        <w:rPr>
          <w:rFonts w:ascii="Verdana" w:eastAsia="Verdana" w:hAnsi="Verdana" w:cs="Verdana"/>
          <w:spacing w:val="-1"/>
          <w:lang w:val="el-GR"/>
        </w:rPr>
        <w:t xml:space="preserve"> οδήγησε στην ίδρυση </w:t>
      </w:r>
      <w:r>
        <w:rPr>
          <w:rFonts w:ascii="Verdana" w:eastAsia="Verdana" w:hAnsi="Verdana" w:cs="Verdana"/>
          <w:spacing w:val="-1"/>
          <w:lang w:val="el-GR"/>
        </w:rPr>
        <w:t>της</w:t>
      </w:r>
      <w:r w:rsidRPr="00B82C89">
        <w:rPr>
          <w:rFonts w:ascii="Verdana" w:eastAsia="Verdana" w:hAnsi="Verdana" w:cs="Verdana"/>
          <w:spacing w:val="-1"/>
          <w:lang w:val="el-GR"/>
        </w:rPr>
        <w:t xml:space="preserve"> </w:t>
      </w:r>
      <w:r>
        <w:rPr>
          <w:rFonts w:ascii="Verdana" w:eastAsia="Verdana" w:hAnsi="Verdana" w:cs="Verdana"/>
          <w:spacing w:val="-1"/>
          <w:lang w:val="el-GR"/>
        </w:rPr>
        <w:t>Επιτροπής</w:t>
      </w:r>
      <w:r w:rsidRPr="00B82C89">
        <w:rPr>
          <w:rFonts w:ascii="Verdana" w:eastAsia="Verdana" w:hAnsi="Verdana" w:cs="Verdana"/>
          <w:spacing w:val="-1"/>
          <w:lang w:val="el-GR"/>
        </w:rPr>
        <w:t xml:space="preserve"> για την Επίλυση Διαφορών </w:t>
      </w:r>
      <w:r>
        <w:rPr>
          <w:rFonts w:ascii="Verdana" w:eastAsia="Verdana" w:hAnsi="Verdana" w:cs="Verdana"/>
          <w:spacing w:val="-1"/>
          <w:lang w:val="el-GR"/>
        </w:rPr>
        <w:t>σ</w:t>
      </w:r>
      <w:r w:rsidRPr="00B82C89">
        <w:rPr>
          <w:rFonts w:ascii="Verdana" w:eastAsia="Verdana" w:hAnsi="Verdana" w:cs="Verdana"/>
          <w:spacing w:val="-1"/>
          <w:lang w:val="el-GR"/>
        </w:rPr>
        <w:t>τα Αθλ</w:t>
      </w:r>
      <w:r>
        <w:rPr>
          <w:rFonts w:ascii="Verdana" w:eastAsia="Verdana" w:hAnsi="Verdana" w:cs="Verdana"/>
          <w:spacing w:val="-1"/>
          <w:lang w:val="el-GR"/>
        </w:rPr>
        <w:t>ήματα</w:t>
      </w:r>
      <w:r w:rsidRPr="00B82C89">
        <w:rPr>
          <w:rFonts w:ascii="Verdana" w:eastAsia="Verdana" w:hAnsi="Verdana" w:cs="Verdana"/>
          <w:spacing w:val="-1"/>
          <w:lang w:val="el-GR"/>
        </w:rPr>
        <w:t xml:space="preserve"> (τώρα </w:t>
      </w:r>
      <w:r>
        <w:rPr>
          <w:rFonts w:ascii="Verdana" w:eastAsia="Verdana" w:hAnsi="Verdana" w:cs="Verdana"/>
          <w:spacing w:val="-1"/>
          <w:lang w:val="el-GR"/>
        </w:rPr>
        <w:t xml:space="preserve">οργανισμός </w:t>
      </w:r>
      <w:r w:rsidRPr="00B82C89">
        <w:rPr>
          <w:rFonts w:ascii="Verdana" w:eastAsia="Verdana" w:hAnsi="Verdana" w:cs="Verdana"/>
          <w:spacing w:val="-1"/>
          <w:lang w:val="el-GR"/>
        </w:rPr>
        <w:t>Επίλυση</w:t>
      </w:r>
      <w:r>
        <w:rPr>
          <w:rFonts w:ascii="Verdana" w:eastAsia="Verdana" w:hAnsi="Verdana" w:cs="Verdana"/>
          <w:spacing w:val="-1"/>
          <w:lang w:val="el-GR"/>
        </w:rPr>
        <w:t>ς</w:t>
      </w:r>
      <w:r w:rsidRPr="00B82C89">
        <w:rPr>
          <w:rFonts w:ascii="Verdana" w:eastAsia="Verdana" w:hAnsi="Verdana" w:cs="Verdana"/>
          <w:spacing w:val="-1"/>
          <w:lang w:val="el-GR"/>
        </w:rPr>
        <w:t xml:space="preserve"> </w:t>
      </w:r>
      <w:r>
        <w:rPr>
          <w:rFonts w:ascii="Verdana" w:eastAsia="Verdana" w:hAnsi="Verdana" w:cs="Verdana"/>
          <w:spacing w:val="-1"/>
          <w:lang w:val="el-GR"/>
        </w:rPr>
        <w:t xml:space="preserve">Αθλητικών </w:t>
      </w:r>
      <w:r w:rsidRPr="00B82C89">
        <w:rPr>
          <w:rFonts w:ascii="Verdana" w:eastAsia="Verdana" w:hAnsi="Verdana" w:cs="Verdana"/>
          <w:spacing w:val="-1"/>
          <w:lang w:val="el-GR"/>
        </w:rPr>
        <w:t xml:space="preserve">Διαφορών). Η </w:t>
      </w:r>
      <w:proofErr w:type="spellStart"/>
      <w:r w:rsidRPr="00B82C89">
        <w:rPr>
          <w:rFonts w:ascii="Verdana" w:eastAsia="Verdana" w:hAnsi="Verdana" w:cs="Verdana"/>
          <w:spacing w:val="-1"/>
        </w:rPr>
        <w:t>Modahl</w:t>
      </w:r>
      <w:proofErr w:type="spellEnd"/>
      <w:r w:rsidRPr="00B82C89">
        <w:rPr>
          <w:rFonts w:ascii="Verdana" w:eastAsia="Verdana" w:hAnsi="Verdana" w:cs="Verdana"/>
          <w:spacing w:val="-1"/>
          <w:lang w:val="el-GR"/>
        </w:rPr>
        <w:t xml:space="preserve"> και η </w:t>
      </w:r>
      <w:r>
        <w:rPr>
          <w:rFonts w:ascii="Verdana" w:eastAsia="Verdana" w:hAnsi="Verdana" w:cs="Verdana"/>
          <w:spacing w:val="-1"/>
          <w:lang w:val="el-GR"/>
        </w:rPr>
        <w:t>ΒΟΚΑ</w:t>
      </w:r>
      <w:r w:rsidRPr="00B82C89">
        <w:rPr>
          <w:rFonts w:ascii="Verdana" w:eastAsia="Verdana" w:hAnsi="Verdana" w:cs="Verdana"/>
          <w:spacing w:val="-1"/>
          <w:lang w:val="el-GR"/>
        </w:rPr>
        <w:t xml:space="preserve"> είχαν και οι δύο σημαντικές οικονομικές δυσκολίες μετά την υπόθεση και αναγνωρίστηκε ότι ένας οργανισμός ήταν υποχρεωμένος να παρέχει μια εξειδικευμένη, </w:t>
      </w:r>
      <w:r>
        <w:rPr>
          <w:rFonts w:ascii="Verdana" w:eastAsia="Verdana" w:hAnsi="Verdana" w:cs="Verdana"/>
          <w:spacing w:val="-1"/>
          <w:lang w:val="el-GR"/>
        </w:rPr>
        <w:t>γρήγορη</w:t>
      </w:r>
      <w:r w:rsidRPr="00B82C89">
        <w:rPr>
          <w:rFonts w:ascii="Verdana" w:eastAsia="Verdana" w:hAnsi="Verdana" w:cs="Verdana"/>
          <w:spacing w:val="-1"/>
          <w:lang w:val="el-GR"/>
        </w:rPr>
        <w:t xml:space="preserve"> και οικονομικά αποδοτική εναλλακτική λύση για την επίλυση συγκρούσεων και διαφορών στον αθλητισμό.</w:t>
      </w:r>
    </w:p>
    <w:p w:rsidR="00863549" w:rsidRPr="00B82C89" w:rsidRDefault="00863549">
      <w:pPr>
        <w:spacing w:before="7" w:after="0" w:line="280" w:lineRule="exact"/>
        <w:rPr>
          <w:sz w:val="28"/>
          <w:szCs w:val="28"/>
          <w:lang w:val="el-GR"/>
        </w:rPr>
      </w:pPr>
    </w:p>
    <w:p w:rsidR="00863549" w:rsidRPr="00B82C89" w:rsidRDefault="00B82C89" w:rsidP="003112B0">
      <w:pPr>
        <w:spacing w:after="0" w:line="259" w:lineRule="auto"/>
        <w:ind w:right="59"/>
        <w:jc w:val="both"/>
        <w:rPr>
          <w:rFonts w:ascii="Verdana" w:eastAsia="Verdana" w:hAnsi="Verdana" w:cs="Verdana"/>
          <w:lang w:val="el-GR"/>
        </w:rPr>
      </w:pPr>
      <w:r w:rsidRPr="00B82C89">
        <w:rPr>
          <w:rFonts w:ascii="Verdana" w:eastAsia="Verdana" w:hAnsi="Verdana" w:cs="Verdana"/>
          <w:lang w:val="el-GR"/>
        </w:rPr>
        <w:t xml:space="preserve">Η </w:t>
      </w:r>
      <w:proofErr w:type="spellStart"/>
      <w:r w:rsidRPr="00B82C89">
        <w:rPr>
          <w:rFonts w:ascii="Verdana" w:eastAsia="Verdana" w:hAnsi="Verdana" w:cs="Verdana"/>
        </w:rPr>
        <w:t>Modahl</w:t>
      </w:r>
      <w:proofErr w:type="spellEnd"/>
      <w:r w:rsidRPr="00B82C89">
        <w:rPr>
          <w:rFonts w:ascii="Verdana" w:eastAsia="Verdana" w:hAnsi="Verdana" w:cs="Verdana"/>
          <w:lang w:val="el-GR"/>
        </w:rPr>
        <w:t xml:space="preserve"> άσκησε αξίωση </w:t>
      </w:r>
      <w:r>
        <w:rPr>
          <w:rFonts w:ascii="Verdana" w:eastAsia="Verdana" w:hAnsi="Verdana" w:cs="Verdana"/>
          <w:lang w:val="el-GR"/>
        </w:rPr>
        <w:t>για</w:t>
      </w:r>
      <w:r w:rsidRPr="00B82C89">
        <w:rPr>
          <w:rFonts w:ascii="Verdana" w:eastAsia="Verdana" w:hAnsi="Verdana" w:cs="Verdana"/>
          <w:lang w:val="el-GR"/>
        </w:rPr>
        <w:t xml:space="preserve"> παρ</w:t>
      </w:r>
      <w:r>
        <w:rPr>
          <w:rFonts w:ascii="Verdana" w:eastAsia="Verdana" w:hAnsi="Verdana" w:cs="Verdana"/>
          <w:lang w:val="el-GR"/>
        </w:rPr>
        <w:t>α</w:t>
      </w:r>
      <w:r w:rsidRPr="00B82C89">
        <w:rPr>
          <w:rFonts w:ascii="Verdana" w:eastAsia="Verdana" w:hAnsi="Verdana" w:cs="Verdana"/>
          <w:lang w:val="el-GR"/>
        </w:rPr>
        <w:t>β</w:t>
      </w:r>
      <w:r>
        <w:rPr>
          <w:rFonts w:ascii="Verdana" w:eastAsia="Verdana" w:hAnsi="Verdana" w:cs="Verdana"/>
          <w:lang w:val="el-GR"/>
        </w:rPr>
        <w:t>ί</w:t>
      </w:r>
      <w:r w:rsidRPr="00B82C89">
        <w:rPr>
          <w:rFonts w:ascii="Verdana" w:eastAsia="Verdana" w:hAnsi="Verdana" w:cs="Verdana"/>
          <w:lang w:val="el-GR"/>
        </w:rPr>
        <w:t xml:space="preserve">αση της σύμβασης και αμέλεια κατά της </w:t>
      </w:r>
      <w:r>
        <w:rPr>
          <w:rFonts w:ascii="Verdana" w:eastAsia="Verdana" w:hAnsi="Verdana" w:cs="Verdana"/>
          <w:spacing w:val="-1"/>
          <w:lang w:val="el-GR"/>
        </w:rPr>
        <w:t>ΒΟΚΑ</w:t>
      </w:r>
      <w:r w:rsidRPr="00B82C89">
        <w:rPr>
          <w:rFonts w:ascii="Verdana" w:eastAsia="Verdana" w:hAnsi="Verdana" w:cs="Verdana"/>
          <w:lang w:val="el-GR"/>
        </w:rPr>
        <w:t xml:space="preserve">. Τα ζητήματα </w:t>
      </w:r>
      <w:r>
        <w:rPr>
          <w:rFonts w:ascii="Verdana" w:eastAsia="Verdana" w:hAnsi="Verdana" w:cs="Verdana"/>
          <w:lang w:val="el-GR"/>
        </w:rPr>
        <w:t>πριν</w:t>
      </w:r>
      <w:r w:rsidRPr="00B82C89">
        <w:rPr>
          <w:rFonts w:ascii="Verdana" w:eastAsia="Verdana" w:hAnsi="Verdana" w:cs="Verdana"/>
          <w:lang w:val="el-GR"/>
        </w:rPr>
        <w:t xml:space="preserve"> το δικαστήριο</w:t>
      </w:r>
      <w:r>
        <w:rPr>
          <w:rFonts w:ascii="Verdana" w:eastAsia="Verdana" w:hAnsi="Verdana" w:cs="Verdana"/>
          <w:lang w:val="el-GR"/>
        </w:rPr>
        <w:t xml:space="preserve"> αφορούσαν</w:t>
      </w:r>
      <w:r w:rsidRPr="00B82C89">
        <w:rPr>
          <w:rFonts w:ascii="Verdana" w:eastAsia="Verdana" w:hAnsi="Verdana" w:cs="Verdana"/>
          <w:lang w:val="el-GR"/>
        </w:rPr>
        <w:t xml:space="preserve"> την προφανή μεροληψία της </w:t>
      </w:r>
      <w:r>
        <w:rPr>
          <w:rFonts w:ascii="Verdana" w:eastAsia="Verdana" w:hAnsi="Verdana" w:cs="Verdana"/>
          <w:lang w:val="el-GR"/>
        </w:rPr>
        <w:lastRenderedPageBreak/>
        <w:t>Π</w:t>
      </w:r>
      <w:r w:rsidRPr="00B82C89">
        <w:rPr>
          <w:rFonts w:ascii="Verdana" w:eastAsia="Verdana" w:hAnsi="Verdana" w:cs="Verdana"/>
          <w:lang w:val="el-GR"/>
        </w:rPr>
        <w:t xml:space="preserve">ειθαρχικής </w:t>
      </w:r>
      <w:r>
        <w:rPr>
          <w:rFonts w:ascii="Verdana" w:eastAsia="Verdana" w:hAnsi="Verdana" w:cs="Verdana"/>
          <w:lang w:val="el-GR"/>
        </w:rPr>
        <w:t>Ε</w:t>
      </w:r>
      <w:r w:rsidRPr="00B82C89">
        <w:rPr>
          <w:rFonts w:ascii="Verdana" w:eastAsia="Verdana" w:hAnsi="Verdana" w:cs="Verdana"/>
          <w:lang w:val="el-GR"/>
        </w:rPr>
        <w:t xml:space="preserve">πιτροπής που συγκλήθηκε για τον καθορισμό της </w:t>
      </w:r>
      <w:r>
        <w:rPr>
          <w:rFonts w:ascii="Verdana" w:eastAsia="Verdana" w:hAnsi="Verdana" w:cs="Verdana"/>
          <w:lang w:val="el-GR"/>
        </w:rPr>
        <w:t>κατηγορίας</w:t>
      </w:r>
      <w:r w:rsidRPr="00B82C89">
        <w:rPr>
          <w:rFonts w:ascii="Verdana" w:eastAsia="Verdana" w:hAnsi="Verdana" w:cs="Verdana"/>
          <w:lang w:val="el-GR"/>
        </w:rPr>
        <w:t xml:space="preserve"> για ντόπινγκ και </w:t>
      </w:r>
      <w:r>
        <w:rPr>
          <w:rFonts w:ascii="Verdana" w:eastAsia="Verdana" w:hAnsi="Verdana" w:cs="Verdana"/>
          <w:lang w:val="el-GR"/>
        </w:rPr>
        <w:t xml:space="preserve">το </w:t>
      </w:r>
      <w:r w:rsidRPr="00B82C89">
        <w:rPr>
          <w:rFonts w:ascii="Verdana" w:eastAsia="Verdana" w:hAnsi="Verdana" w:cs="Verdana"/>
          <w:lang w:val="el-GR"/>
        </w:rPr>
        <w:t xml:space="preserve">αν υφίστατο συμβατική σχέση μεταξύ της </w:t>
      </w:r>
      <w:proofErr w:type="spellStart"/>
      <w:r w:rsidRPr="00B82C89">
        <w:rPr>
          <w:rFonts w:ascii="Verdana" w:eastAsia="Verdana" w:hAnsi="Verdana" w:cs="Verdana"/>
        </w:rPr>
        <w:t>Modahl</w:t>
      </w:r>
      <w:proofErr w:type="spellEnd"/>
      <w:r w:rsidRPr="00B82C89">
        <w:rPr>
          <w:rFonts w:ascii="Verdana" w:eastAsia="Verdana" w:hAnsi="Verdana" w:cs="Verdana"/>
          <w:lang w:val="el-GR"/>
        </w:rPr>
        <w:t xml:space="preserve"> και της </w:t>
      </w:r>
      <w:r>
        <w:rPr>
          <w:rFonts w:ascii="Verdana" w:eastAsia="Verdana" w:hAnsi="Verdana" w:cs="Verdana"/>
          <w:spacing w:val="-1"/>
          <w:lang w:val="el-GR"/>
        </w:rPr>
        <w:t>ΒΟΚΑ</w:t>
      </w:r>
      <w:r w:rsidRPr="00B82C89">
        <w:rPr>
          <w:rFonts w:ascii="Verdana" w:eastAsia="Verdana" w:hAnsi="Verdana" w:cs="Verdana"/>
          <w:lang w:val="el-GR"/>
        </w:rPr>
        <w:t>.</w:t>
      </w:r>
    </w:p>
    <w:p w:rsidR="00863549" w:rsidRPr="00B82C89" w:rsidRDefault="00863549">
      <w:pPr>
        <w:spacing w:before="5" w:after="0" w:line="170" w:lineRule="exact"/>
        <w:rPr>
          <w:sz w:val="17"/>
          <w:szCs w:val="17"/>
          <w:lang w:val="el-GR"/>
        </w:rPr>
      </w:pPr>
    </w:p>
    <w:p w:rsidR="00863549" w:rsidRPr="00B82C89" w:rsidRDefault="00863549">
      <w:pPr>
        <w:spacing w:after="0" w:line="200" w:lineRule="exact"/>
        <w:rPr>
          <w:sz w:val="20"/>
          <w:szCs w:val="20"/>
          <w:lang w:val="el-GR"/>
        </w:rPr>
      </w:pPr>
    </w:p>
    <w:p w:rsidR="00863549" w:rsidRPr="00B82C89" w:rsidRDefault="00863549">
      <w:pPr>
        <w:spacing w:after="0" w:line="200" w:lineRule="exact"/>
        <w:rPr>
          <w:sz w:val="20"/>
          <w:szCs w:val="20"/>
          <w:lang w:val="el-GR"/>
        </w:rPr>
      </w:pPr>
    </w:p>
    <w:p w:rsidR="00863549" w:rsidRDefault="00DD1DE3">
      <w:pPr>
        <w:tabs>
          <w:tab w:val="left" w:pos="480"/>
        </w:tabs>
        <w:spacing w:after="0" w:line="240" w:lineRule="auto"/>
        <w:ind w:left="121" w:right="-20"/>
        <w:rPr>
          <w:rFonts w:ascii="Verdana" w:eastAsia="Verdana" w:hAnsi="Verdana" w:cs="Verdana"/>
        </w:rPr>
      </w:pPr>
      <w:r>
        <w:rPr>
          <w:rFonts w:ascii="Times New Roman" w:eastAsia="Times New Roman" w:hAnsi="Times New Roman" w:cs="Times New Roman"/>
          <w:w w:val="131"/>
        </w:rPr>
        <w:t>•</w:t>
      </w:r>
      <w:r>
        <w:rPr>
          <w:rFonts w:ascii="Times New Roman" w:eastAsia="Times New Roman" w:hAnsi="Times New Roman" w:cs="Times New Roman"/>
        </w:rPr>
        <w:tab/>
      </w:r>
      <w:r>
        <w:rPr>
          <w:rFonts w:ascii="Verdana" w:eastAsia="Verdana" w:hAnsi="Verdana" w:cs="Verdana"/>
          <w:i/>
        </w:rPr>
        <w:t>B</w:t>
      </w:r>
      <w:r>
        <w:rPr>
          <w:rFonts w:ascii="Verdana" w:eastAsia="Verdana" w:hAnsi="Verdana" w:cs="Verdana"/>
          <w:i/>
          <w:spacing w:val="-1"/>
        </w:rPr>
        <w:t>rad</w:t>
      </w:r>
      <w:r>
        <w:rPr>
          <w:rFonts w:ascii="Verdana" w:eastAsia="Verdana" w:hAnsi="Verdana" w:cs="Verdana"/>
          <w:i/>
        </w:rPr>
        <w:t>ley</w:t>
      </w:r>
      <w:r>
        <w:rPr>
          <w:rFonts w:ascii="Verdana" w:eastAsia="Verdana" w:hAnsi="Verdana" w:cs="Verdana"/>
          <w:i/>
          <w:spacing w:val="-1"/>
        </w:rPr>
        <w:t xml:space="preserve"> </w:t>
      </w:r>
      <w:r>
        <w:rPr>
          <w:rFonts w:ascii="Verdana" w:eastAsia="Verdana" w:hAnsi="Verdana" w:cs="Verdana"/>
          <w:i/>
        </w:rPr>
        <w:t>v</w:t>
      </w:r>
      <w:r>
        <w:rPr>
          <w:rFonts w:ascii="Verdana" w:eastAsia="Verdana" w:hAnsi="Verdana" w:cs="Verdana"/>
          <w:i/>
          <w:spacing w:val="-2"/>
        </w:rPr>
        <w:t xml:space="preserve"> </w:t>
      </w:r>
      <w:r>
        <w:rPr>
          <w:rFonts w:ascii="Verdana" w:eastAsia="Verdana" w:hAnsi="Verdana" w:cs="Verdana"/>
          <w:i/>
        </w:rPr>
        <w:t>Jockey</w:t>
      </w:r>
      <w:r>
        <w:rPr>
          <w:rFonts w:ascii="Verdana" w:eastAsia="Verdana" w:hAnsi="Verdana" w:cs="Verdana"/>
          <w:i/>
          <w:spacing w:val="-2"/>
        </w:rPr>
        <w:t xml:space="preserve"> </w:t>
      </w:r>
      <w:r>
        <w:rPr>
          <w:rFonts w:ascii="Verdana" w:eastAsia="Verdana" w:hAnsi="Verdana" w:cs="Verdana"/>
          <w:i/>
          <w:spacing w:val="-1"/>
        </w:rPr>
        <w:t>C</w:t>
      </w:r>
      <w:r>
        <w:rPr>
          <w:rFonts w:ascii="Verdana" w:eastAsia="Verdana" w:hAnsi="Verdana" w:cs="Verdana"/>
          <w:i/>
        </w:rPr>
        <w:t>l</w:t>
      </w:r>
      <w:r>
        <w:rPr>
          <w:rFonts w:ascii="Verdana" w:eastAsia="Verdana" w:hAnsi="Verdana" w:cs="Verdana"/>
          <w:i/>
          <w:spacing w:val="-1"/>
        </w:rPr>
        <w:t>u</w:t>
      </w:r>
      <w:r>
        <w:rPr>
          <w:rFonts w:ascii="Verdana" w:eastAsia="Verdana" w:hAnsi="Verdana" w:cs="Verdana"/>
          <w:i/>
        </w:rPr>
        <w:t>b</w:t>
      </w:r>
      <w:r>
        <w:rPr>
          <w:rFonts w:ascii="Verdana" w:eastAsia="Verdana" w:hAnsi="Verdana" w:cs="Verdana"/>
          <w:i/>
          <w:spacing w:val="-2"/>
        </w:rPr>
        <w:t xml:space="preserve"> </w:t>
      </w:r>
      <w:r>
        <w:rPr>
          <w:rFonts w:ascii="Verdana" w:eastAsia="Verdana" w:hAnsi="Verdana" w:cs="Verdana"/>
          <w:spacing w:val="1"/>
        </w:rPr>
        <w:t>[</w:t>
      </w:r>
      <w:r>
        <w:rPr>
          <w:rFonts w:ascii="Verdana" w:eastAsia="Verdana" w:hAnsi="Verdana" w:cs="Verdana"/>
          <w:spacing w:val="-1"/>
        </w:rPr>
        <w:t>2004</w:t>
      </w:r>
      <w:r>
        <w:rPr>
          <w:rFonts w:ascii="Verdana" w:eastAsia="Verdana" w:hAnsi="Verdana" w:cs="Verdana"/>
        </w:rPr>
        <w:t>] EWHC</w:t>
      </w:r>
      <w:r>
        <w:rPr>
          <w:rFonts w:ascii="Verdana" w:eastAsia="Verdana" w:hAnsi="Verdana" w:cs="Verdana"/>
          <w:spacing w:val="-1"/>
        </w:rPr>
        <w:t xml:space="preserve"> 21</w:t>
      </w:r>
      <w:r>
        <w:rPr>
          <w:rFonts w:ascii="Verdana" w:eastAsia="Verdana" w:hAnsi="Verdana" w:cs="Verdana"/>
          <w:spacing w:val="1"/>
        </w:rPr>
        <w:t>6</w:t>
      </w:r>
      <w:r>
        <w:rPr>
          <w:rFonts w:ascii="Verdana" w:eastAsia="Verdana" w:hAnsi="Verdana" w:cs="Verdana"/>
        </w:rPr>
        <w:t>4</w:t>
      </w:r>
    </w:p>
    <w:p w:rsidR="00863549" w:rsidRDefault="00863549">
      <w:pPr>
        <w:spacing w:before="10" w:after="0" w:line="100" w:lineRule="exact"/>
        <w:rPr>
          <w:sz w:val="10"/>
          <w:szCs w:val="10"/>
        </w:rPr>
      </w:pPr>
    </w:p>
    <w:p w:rsidR="00863549" w:rsidRDefault="00863549">
      <w:pPr>
        <w:spacing w:after="0" w:line="200" w:lineRule="exact"/>
        <w:rPr>
          <w:sz w:val="20"/>
          <w:szCs w:val="20"/>
        </w:rPr>
      </w:pPr>
    </w:p>
    <w:p w:rsidR="00863549" w:rsidRPr="00865E3F" w:rsidRDefault="00865E3F" w:rsidP="003112B0">
      <w:pPr>
        <w:spacing w:after="0" w:line="259" w:lineRule="auto"/>
        <w:ind w:right="60"/>
        <w:jc w:val="both"/>
        <w:rPr>
          <w:rFonts w:ascii="Verdana" w:eastAsia="Verdana" w:hAnsi="Verdana" w:cs="Verdana"/>
          <w:lang w:val="el-GR"/>
        </w:rPr>
      </w:pPr>
      <w:r w:rsidRPr="00865E3F">
        <w:rPr>
          <w:rFonts w:ascii="Verdana" w:eastAsia="Verdana" w:hAnsi="Verdana" w:cs="Verdana"/>
          <w:spacing w:val="-1"/>
          <w:lang w:val="el-GR"/>
        </w:rPr>
        <w:t>Οι περιστάσεις σ</w:t>
      </w:r>
      <w:r w:rsidR="000004E7">
        <w:rPr>
          <w:rFonts w:ascii="Verdana" w:eastAsia="Verdana" w:hAnsi="Verdana" w:cs="Verdana"/>
          <w:spacing w:val="-1"/>
          <w:lang w:val="el-GR"/>
        </w:rPr>
        <w:t>ε αυτήν την</w:t>
      </w:r>
      <w:r w:rsidRPr="00865E3F">
        <w:rPr>
          <w:rFonts w:ascii="Verdana" w:eastAsia="Verdana" w:hAnsi="Verdana" w:cs="Verdana"/>
          <w:spacing w:val="-1"/>
          <w:lang w:val="el-GR"/>
        </w:rPr>
        <w:t xml:space="preserve"> περίπτωση περιλαμβάνουν ισχυρισμούς για </w:t>
      </w:r>
      <w:r w:rsidR="000004E7">
        <w:rPr>
          <w:rFonts w:ascii="Verdana" w:eastAsia="Verdana" w:hAnsi="Verdana" w:cs="Verdana"/>
          <w:spacing w:val="-1"/>
          <w:lang w:val="el-GR"/>
        </w:rPr>
        <w:t>στήσιμο</w:t>
      </w:r>
      <w:r w:rsidRPr="00865E3F">
        <w:rPr>
          <w:rFonts w:ascii="Verdana" w:eastAsia="Verdana" w:hAnsi="Verdana" w:cs="Verdana"/>
          <w:spacing w:val="-1"/>
          <w:lang w:val="el-GR"/>
        </w:rPr>
        <w:t xml:space="preserve"> αγώνων. Ο </w:t>
      </w:r>
      <w:proofErr w:type="spellStart"/>
      <w:r w:rsidRPr="00865E3F">
        <w:rPr>
          <w:rFonts w:ascii="Verdana" w:eastAsia="Verdana" w:hAnsi="Verdana" w:cs="Verdana"/>
          <w:spacing w:val="-1"/>
          <w:lang w:val="el-GR"/>
        </w:rPr>
        <w:t>Μπράντλεϊ</w:t>
      </w:r>
      <w:proofErr w:type="spellEnd"/>
      <w:r w:rsidRPr="00865E3F">
        <w:rPr>
          <w:rFonts w:ascii="Verdana" w:eastAsia="Verdana" w:hAnsi="Verdana" w:cs="Verdana"/>
          <w:spacing w:val="-1"/>
          <w:lang w:val="el-GR"/>
        </w:rPr>
        <w:t xml:space="preserve"> υποστήριξε ότι οι κυρώσεις που του επιβλήθηκαν από την </w:t>
      </w:r>
      <w:r w:rsidR="000004E7">
        <w:rPr>
          <w:rFonts w:ascii="Verdana" w:eastAsia="Verdana" w:hAnsi="Verdana" w:cs="Verdana"/>
          <w:spacing w:val="-1"/>
          <w:lang w:val="el-GR"/>
        </w:rPr>
        <w:t>Π</w:t>
      </w:r>
      <w:r w:rsidRPr="00865E3F">
        <w:rPr>
          <w:rFonts w:ascii="Verdana" w:eastAsia="Verdana" w:hAnsi="Verdana" w:cs="Verdana"/>
          <w:spacing w:val="-1"/>
          <w:lang w:val="el-GR"/>
        </w:rPr>
        <w:t xml:space="preserve">ειθαρχική </w:t>
      </w:r>
      <w:r w:rsidR="000004E7">
        <w:rPr>
          <w:rFonts w:ascii="Verdana" w:eastAsia="Verdana" w:hAnsi="Verdana" w:cs="Verdana"/>
          <w:spacing w:val="-1"/>
          <w:lang w:val="el-GR"/>
        </w:rPr>
        <w:t>Ε</w:t>
      </w:r>
      <w:r w:rsidRPr="00865E3F">
        <w:rPr>
          <w:rFonts w:ascii="Verdana" w:eastAsia="Verdana" w:hAnsi="Verdana" w:cs="Verdana"/>
          <w:spacing w:val="-1"/>
          <w:lang w:val="el-GR"/>
        </w:rPr>
        <w:t xml:space="preserve">πιτροπή που </w:t>
      </w:r>
      <w:r w:rsidR="000004E7">
        <w:rPr>
          <w:rFonts w:ascii="Verdana" w:eastAsia="Verdana" w:hAnsi="Verdana" w:cs="Verdana"/>
          <w:spacing w:val="-1"/>
          <w:lang w:val="el-GR"/>
        </w:rPr>
        <w:t>εξέτασε</w:t>
      </w:r>
      <w:r w:rsidRPr="00865E3F">
        <w:rPr>
          <w:rFonts w:ascii="Verdana" w:eastAsia="Verdana" w:hAnsi="Verdana" w:cs="Verdana"/>
          <w:spacing w:val="-1"/>
          <w:lang w:val="el-GR"/>
        </w:rPr>
        <w:t xml:space="preserve"> την υπόθεσή του ήταν δυσανάλογες και παράνομες και επηρέασαν σημαντικά το</w:t>
      </w:r>
      <w:r w:rsidR="002C3B72">
        <w:rPr>
          <w:rFonts w:ascii="Verdana" w:eastAsia="Verdana" w:hAnsi="Verdana" w:cs="Verdana"/>
          <w:spacing w:val="-1"/>
          <w:lang w:val="el-GR"/>
        </w:rPr>
        <w:t>ν</w:t>
      </w:r>
      <w:r w:rsidRPr="00865E3F">
        <w:rPr>
          <w:rFonts w:ascii="Verdana" w:eastAsia="Verdana" w:hAnsi="Verdana" w:cs="Verdana"/>
          <w:spacing w:val="-1"/>
          <w:lang w:val="el-GR"/>
        </w:rPr>
        <w:t xml:space="preserve"> βιοπορισμό του </w:t>
      </w:r>
      <w:proofErr w:type="spellStart"/>
      <w:r w:rsidR="000004E7" w:rsidRPr="00865E3F">
        <w:rPr>
          <w:rFonts w:ascii="Verdana" w:eastAsia="Verdana" w:hAnsi="Verdana" w:cs="Verdana"/>
          <w:spacing w:val="-1"/>
          <w:lang w:val="el-GR"/>
        </w:rPr>
        <w:t>Μπράντλεϊ</w:t>
      </w:r>
      <w:proofErr w:type="spellEnd"/>
      <w:r w:rsidR="000004E7" w:rsidRPr="00865E3F">
        <w:rPr>
          <w:rFonts w:ascii="Verdana" w:eastAsia="Verdana" w:hAnsi="Verdana" w:cs="Verdana"/>
          <w:spacing w:val="-1"/>
          <w:lang w:val="el-GR"/>
        </w:rPr>
        <w:t xml:space="preserve"> </w:t>
      </w:r>
      <w:r w:rsidRPr="00865E3F">
        <w:rPr>
          <w:rFonts w:ascii="Verdana" w:eastAsia="Verdana" w:hAnsi="Verdana" w:cs="Verdana"/>
          <w:spacing w:val="-1"/>
          <w:lang w:val="el-GR"/>
        </w:rPr>
        <w:t xml:space="preserve">ως </w:t>
      </w:r>
      <w:r w:rsidR="002C3B72">
        <w:rPr>
          <w:rFonts w:ascii="Verdana" w:eastAsia="Verdana" w:hAnsi="Verdana" w:cs="Verdana"/>
          <w:spacing w:val="-1"/>
          <w:lang w:val="el-GR"/>
        </w:rPr>
        <w:t>ατζέντης</w:t>
      </w:r>
      <w:r w:rsidRPr="00865E3F">
        <w:rPr>
          <w:rFonts w:ascii="Verdana" w:eastAsia="Verdana" w:hAnsi="Verdana" w:cs="Verdana"/>
          <w:spacing w:val="-1"/>
          <w:lang w:val="el-GR"/>
        </w:rPr>
        <w:t xml:space="preserve"> </w:t>
      </w:r>
      <w:r w:rsidR="000004E7">
        <w:rPr>
          <w:rFonts w:ascii="Verdana" w:eastAsia="Verdana" w:hAnsi="Verdana" w:cs="Verdana"/>
          <w:spacing w:val="-1"/>
          <w:lang w:val="el-GR"/>
        </w:rPr>
        <w:t>καθαρόαιμων αλόγων.</w:t>
      </w:r>
    </w:p>
    <w:p w:rsidR="00863549" w:rsidRPr="00865E3F" w:rsidRDefault="00863549">
      <w:pPr>
        <w:spacing w:before="5" w:after="0" w:line="170" w:lineRule="exact"/>
        <w:rPr>
          <w:sz w:val="17"/>
          <w:szCs w:val="17"/>
          <w:lang w:val="el-GR"/>
        </w:rPr>
      </w:pPr>
    </w:p>
    <w:p w:rsidR="00863549" w:rsidRPr="00865E3F" w:rsidRDefault="00863549">
      <w:pPr>
        <w:spacing w:after="0" w:line="200" w:lineRule="exact"/>
        <w:rPr>
          <w:sz w:val="20"/>
          <w:szCs w:val="20"/>
          <w:lang w:val="el-GR"/>
        </w:rPr>
      </w:pPr>
    </w:p>
    <w:p w:rsidR="00863549" w:rsidRPr="00865E3F" w:rsidRDefault="00863549">
      <w:pPr>
        <w:spacing w:after="0" w:line="200" w:lineRule="exact"/>
        <w:rPr>
          <w:sz w:val="20"/>
          <w:szCs w:val="20"/>
          <w:lang w:val="el-GR"/>
        </w:rPr>
      </w:pPr>
    </w:p>
    <w:p w:rsidR="00863549" w:rsidRPr="003112B0" w:rsidRDefault="00DD1DE3">
      <w:pPr>
        <w:tabs>
          <w:tab w:val="left" w:pos="480"/>
        </w:tabs>
        <w:spacing w:after="0" w:line="240" w:lineRule="auto"/>
        <w:ind w:left="121" w:right="-20"/>
        <w:rPr>
          <w:rFonts w:ascii="Verdana" w:eastAsia="Verdana" w:hAnsi="Verdana" w:cs="Verdana"/>
          <w:lang w:val="el-GR"/>
        </w:rPr>
      </w:pPr>
      <w:r w:rsidRPr="003112B0">
        <w:rPr>
          <w:rFonts w:ascii="Times New Roman" w:eastAsia="Times New Roman" w:hAnsi="Times New Roman" w:cs="Times New Roman"/>
          <w:w w:val="131"/>
          <w:lang w:val="el-GR"/>
        </w:rPr>
        <w:t>•</w:t>
      </w:r>
      <w:r w:rsidRPr="003112B0">
        <w:rPr>
          <w:rFonts w:ascii="Times New Roman" w:eastAsia="Times New Roman" w:hAnsi="Times New Roman" w:cs="Times New Roman"/>
          <w:lang w:val="el-GR"/>
        </w:rPr>
        <w:tab/>
      </w:r>
      <w:proofErr w:type="spellStart"/>
      <w:r>
        <w:rPr>
          <w:rFonts w:ascii="Verdana" w:eastAsia="Verdana" w:hAnsi="Verdana" w:cs="Verdana"/>
          <w:i/>
          <w:spacing w:val="1"/>
        </w:rPr>
        <w:t>M</w:t>
      </w:r>
      <w:r>
        <w:rPr>
          <w:rFonts w:ascii="Verdana" w:eastAsia="Verdana" w:hAnsi="Verdana" w:cs="Verdana"/>
          <w:i/>
        </w:rPr>
        <w:t>ec</w:t>
      </w:r>
      <w:r>
        <w:rPr>
          <w:rFonts w:ascii="Verdana" w:eastAsia="Verdana" w:hAnsi="Verdana" w:cs="Verdana"/>
          <w:i/>
          <w:spacing w:val="-3"/>
        </w:rPr>
        <w:t>a</w:t>
      </w:r>
      <w:proofErr w:type="spellEnd"/>
      <w:r w:rsidRPr="003112B0">
        <w:rPr>
          <w:rFonts w:ascii="Verdana" w:eastAsia="Verdana" w:hAnsi="Verdana" w:cs="Verdana"/>
          <w:i/>
          <w:spacing w:val="1"/>
          <w:lang w:val="el-GR"/>
        </w:rPr>
        <w:t>-</w:t>
      </w:r>
      <w:r>
        <w:rPr>
          <w:rFonts w:ascii="Verdana" w:eastAsia="Verdana" w:hAnsi="Verdana" w:cs="Verdana"/>
          <w:i/>
          <w:spacing w:val="-1"/>
        </w:rPr>
        <w:t>M</w:t>
      </w:r>
      <w:r>
        <w:rPr>
          <w:rFonts w:ascii="Verdana" w:eastAsia="Verdana" w:hAnsi="Verdana" w:cs="Verdana"/>
          <w:i/>
        </w:rPr>
        <w:t>e</w:t>
      </w:r>
      <w:r>
        <w:rPr>
          <w:rFonts w:ascii="Verdana" w:eastAsia="Verdana" w:hAnsi="Verdana" w:cs="Verdana"/>
          <w:i/>
          <w:spacing w:val="-1"/>
        </w:rPr>
        <w:t>din</w:t>
      </w:r>
      <w:r>
        <w:rPr>
          <w:rFonts w:ascii="Verdana" w:eastAsia="Verdana" w:hAnsi="Verdana" w:cs="Verdana"/>
          <w:i/>
        </w:rPr>
        <w:t>a</w:t>
      </w:r>
      <w:r w:rsidRPr="003112B0">
        <w:rPr>
          <w:rFonts w:ascii="Verdana" w:eastAsia="Verdana" w:hAnsi="Verdana" w:cs="Verdana"/>
          <w:i/>
          <w:spacing w:val="-1"/>
          <w:lang w:val="el-GR"/>
        </w:rPr>
        <w:t xml:space="preserve"> </w:t>
      </w:r>
      <w:r w:rsidRPr="003112B0">
        <w:rPr>
          <w:rFonts w:ascii="Verdana" w:eastAsia="Verdana" w:hAnsi="Verdana" w:cs="Verdana"/>
          <w:spacing w:val="1"/>
          <w:lang w:val="el-GR"/>
        </w:rPr>
        <w:t>[</w:t>
      </w:r>
      <w:r w:rsidRPr="003112B0">
        <w:rPr>
          <w:rFonts w:ascii="Verdana" w:eastAsia="Verdana" w:hAnsi="Verdana" w:cs="Verdana"/>
          <w:spacing w:val="-1"/>
          <w:lang w:val="el-GR"/>
        </w:rPr>
        <w:t>2006</w:t>
      </w:r>
      <w:r w:rsidRPr="003112B0">
        <w:rPr>
          <w:rFonts w:ascii="Verdana" w:eastAsia="Verdana" w:hAnsi="Verdana" w:cs="Verdana"/>
          <w:lang w:val="el-GR"/>
        </w:rPr>
        <w:t xml:space="preserve">] </w:t>
      </w:r>
      <w:r>
        <w:rPr>
          <w:rFonts w:ascii="Verdana" w:eastAsia="Verdana" w:hAnsi="Verdana" w:cs="Verdana"/>
        </w:rPr>
        <w:t>E</w:t>
      </w:r>
      <w:r>
        <w:rPr>
          <w:rFonts w:ascii="Verdana" w:eastAsia="Verdana" w:hAnsi="Verdana" w:cs="Verdana"/>
          <w:spacing w:val="-1"/>
        </w:rPr>
        <w:t>C</w:t>
      </w:r>
      <w:r>
        <w:rPr>
          <w:rFonts w:ascii="Verdana" w:eastAsia="Verdana" w:hAnsi="Verdana" w:cs="Verdana"/>
        </w:rPr>
        <w:t>R</w:t>
      </w:r>
      <w:r w:rsidRPr="003112B0">
        <w:rPr>
          <w:rFonts w:ascii="Verdana" w:eastAsia="Verdana" w:hAnsi="Verdana" w:cs="Verdana"/>
          <w:lang w:val="el-GR"/>
        </w:rPr>
        <w:t xml:space="preserve"> </w:t>
      </w:r>
      <w:r>
        <w:rPr>
          <w:rFonts w:ascii="Verdana" w:eastAsia="Verdana" w:hAnsi="Verdana" w:cs="Verdana"/>
          <w:spacing w:val="1"/>
        </w:rPr>
        <w:t>I</w:t>
      </w:r>
      <w:r w:rsidRPr="003112B0">
        <w:rPr>
          <w:rFonts w:ascii="Verdana" w:eastAsia="Verdana" w:hAnsi="Verdana" w:cs="Verdana"/>
          <w:spacing w:val="1"/>
          <w:lang w:val="el-GR"/>
        </w:rPr>
        <w:t>-</w:t>
      </w:r>
      <w:r w:rsidRPr="003112B0">
        <w:rPr>
          <w:rFonts w:ascii="Verdana" w:eastAsia="Verdana" w:hAnsi="Verdana" w:cs="Verdana"/>
          <w:spacing w:val="-1"/>
          <w:lang w:val="el-GR"/>
        </w:rPr>
        <w:t>699</w:t>
      </w:r>
      <w:r w:rsidRPr="003112B0">
        <w:rPr>
          <w:rFonts w:ascii="Verdana" w:eastAsia="Verdana" w:hAnsi="Verdana" w:cs="Verdana"/>
          <w:lang w:val="el-GR"/>
        </w:rPr>
        <w:t>1</w:t>
      </w:r>
    </w:p>
    <w:p w:rsidR="00863549" w:rsidRPr="003112B0" w:rsidRDefault="00863549">
      <w:pPr>
        <w:spacing w:before="10" w:after="0" w:line="100" w:lineRule="exact"/>
        <w:rPr>
          <w:sz w:val="10"/>
          <w:szCs w:val="10"/>
          <w:lang w:val="el-GR"/>
        </w:rPr>
      </w:pPr>
    </w:p>
    <w:p w:rsidR="00863549" w:rsidRPr="003112B0" w:rsidRDefault="00863549">
      <w:pPr>
        <w:spacing w:after="0" w:line="200" w:lineRule="exact"/>
        <w:rPr>
          <w:sz w:val="20"/>
          <w:szCs w:val="20"/>
          <w:lang w:val="el-GR"/>
        </w:rPr>
      </w:pPr>
    </w:p>
    <w:p w:rsidR="00863549" w:rsidRPr="005D1904" w:rsidRDefault="005D1904" w:rsidP="003112B0">
      <w:pPr>
        <w:spacing w:after="0" w:line="258" w:lineRule="auto"/>
        <w:ind w:right="57"/>
        <w:jc w:val="both"/>
        <w:rPr>
          <w:rFonts w:ascii="Verdana" w:eastAsia="Verdana" w:hAnsi="Verdana" w:cs="Verdana"/>
          <w:lang w:val="el-GR"/>
        </w:rPr>
      </w:pPr>
      <w:r w:rsidRPr="005D1904">
        <w:rPr>
          <w:rFonts w:ascii="Verdana" w:eastAsia="Verdana" w:hAnsi="Verdana" w:cs="Verdana"/>
          <w:lang w:val="el-GR"/>
        </w:rPr>
        <w:t>Πρόκειται για μια σημαντική υπόθεση της ΕΕ που καθιέρωσε την υπεροχή του κοινοτικού δικαίου έναντι των αθλητικών ομοσπονδιών. Οι ενάγοντες στην προκειμένη περίπτωση</w:t>
      </w:r>
      <w:r>
        <w:rPr>
          <w:rFonts w:ascii="Verdana" w:eastAsia="Verdana" w:hAnsi="Verdana" w:cs="Verdana"/>
          <w:lang w:val="el-GR"/>
        </w:rPr>
        <w:t>,</w:t>
      </w:r>
      <w:r w:rsidRPr="005D1904">
        <w:rPr>
          <w:rFonts w:ascii="Verdana" w:eastAsia="Verdana" w:hAnsi="Verdana" w:cs="Verdana"/>
          <w:lang w:val="el-GR"/>
        </w:rPr>
        <w:t xml:space="preserve"> δύο κολυμβητές</w:t>
      </w:r>
      <w:r>
        <w:rPr>
          <w:rFonts w:ascii="Verdana" w:eastAsia="Verdana" w:hAnsi="Verdana" w:cs="Verdana"/>
          <w:lang w:val="el-GR"/>
        </w:rPr>
        <w:t>,</w:t>
      </w:r>
      <w:r w:rsidRPr="005D1904">
        <w:rPr>
          <w:rFonts w:ascii="Verdana" w:eastAsia="Verdana" w:hAnsi="Verdana" w:cs="Verdana"/>
          <w:lang w:val="el-GR"/>
        </w:rPr>
        <w:t xml:space="preserve"> ισχυρίστηκαν ότι οι κανόνες </w:t>
      </w:r>
      <w:proofErr w:type="spellStart"/>
      <w:r w:rsidRPr="005D1904">
        <w:rPr>
          <w:rFonts w:ascii="Verdana" w:eastAsia="Verdana" w:hAnsi="Verdana" w:cs="Verdana"/>
          <w:lang w:val="el-GR"/>
        </w:rPr>
        <w:t>αντι</w:t>
      </w:r>
      <w:proofErr w:type="spellEnd"/>
      <w:r>
        <w:rPr>
          <w:rFonts w:ascii="Verdana" w:eastAsia="Verdana" w:hAnsi="Verdana" w:cs="Verdana"/>
          <w:lang w:val="el-GR"/>
        </w:rPr>
        <w:t>-</w:t>
      </w:r>
      <w:r w:rsidRPr="005D1904">
        <w:rPr>
          <w:rFonts w:ascii="Verdana" w:eastAsia="Verdana" w:hAnsi="Verdana" w:cs="Verdana"/>
          <w:lang w:val="el-GR"/>
        </w:rPr>
        <w:t xml:space="preserve">ντόπινγκ της Διεθνούς Ολυμπιακής Επιτροπής και της </w:t>
      </w:r>
      <w:r w:rsidRPr="005D1904">
        <w:rPr>
          <w:rFonts w:ascii="Verdana" w:eastAsia="Verdana" w:hAnsi="Verdana" w:cs="Verdana"/>
        </w:rPr>
        <w:t>FINA</w:t>
      </w:r>
      <w:r w:rsidRPr="005D1904">
        <w:rPr>
          <w:rFonts w:ascii="Verdana" w:eastAsia="Verdana" w:hAnsi="Verdana" w:cs="Verdana"/>
          <w:lang w:val="el-GR"/>
        </w:rPr>
        <w:t xml:space="preserve"> ήταν ασυμβίβαστοι με τους κανόνες ανταγωνισμού της ΕΕ και την ελευθερία παροχής υπηρεσιών. Πριν από αυτή την υπόθεση, ένας αθλητικός κανόνας, ο οποίος είχε οικονομικό αποτέλεσμα, </w:t>
      </w:r>
      <w:r>
        <w:rPr>
          <w:rFonts w:ascii="Verdana" w:eastAsia="Verdana" w:hAnsi="Verdana" w:cs="Verdana"/>
          <w:lang w:val="el-GR"/>
        </w:rPr>
        <w:t>εξαιρούνταν</w:t>
      </w:r>
      <w:r w:rsidRPr="005D1904">
        <w:rPr>
          <w:rFonts w:ascii="Verdana" w:eastAsia="Verdana" w:hAnsi="Verdana" w:cs="Verdana"/>
          <w:lang w:val="el-GR"/>
        </w:rPr>
        <w:t xml:space="preserve"> από την εφαρμογή της νομοθεσίας της ΕΕ, επειδή ήταν ένας αθλητικός κανόνας.</w:t>
      </w:r>
    </w:p>
    <w:p w:rsidR="00863549" w:rsidRPr="005D1904" w:rsidRDefault="00863549">
      <w:pPr>
        <w:spacing w:after="0" w:line="200" w:lineRule="exact"/>
        <w:rPr>
          <w:sz w:val="20"/>
          <w:szCs w:val="20"/>
          <w:lang w:val="el-GR"/>
        </w:rPr>
      </w:pPr>
    </w:p>
    <w:p w:rsidR="00863549" w:rsidRPr="005D1904" w:rsidRDefault="00863549">
      <w:pPr>
        <w:spacing w:after="0" w:line="200" w:lineRule="exact"/>
        <w:rPr>
          <w:sz w:val="20"/>
          <w:szCs w:val="20"/>
          <w:lang w:val="el-GR"/>
        </w:rPr>
      </w:pPr>
    </w:p>
    <w:p w:rsidR="00863549" w:rsidRPr="005D1904" w:rsidRDefault="00863549">
      <w:pPr>
        <w:spacing w:before="7" w:after="0" w:line="200" w:lineRule="exact"/>
        <w:rPr>
          <w:sz w:val="20"/>
          <w:szCs w:val="20"/>
          <w:lang w:val="el-GR"/>
        </w:rPr>
      </w:pPr>
    </w:p>
    <w:p w:rsidR="00863549" w:rsidRPr="003112B0" w:rsidRDefault="00DD1DE3" w:rsidP="003112B0">
      <w:pPr>
        <w:tabs>
          <w:tab w:val="left" w:pos="567"/>
        </w:tabs>
        <w:spacing w:after="0" w:line="240" w:lineRule="auto"/>
        <w:ind w:right="-20"/>
        <w:rPr>
          <w:rFonts w:ascii="Verdana" w:eastAsia="Verdana" w:hAnsi="Verdana" w:cs="Verdana"/>
          <w:lang w:val="el-GR"/>
        </w:rPr>
      </w:pPr>
      <w:r w:rsidRPr="003112B0">
        <w:rPr>
          <w:rFonts w:ascii="Times New Roman" w:eastAsia="Times New Roman" w:hAnsi="Times New Roman" w:cs="Times New Roman"/>
          <w:w w:val="131"/>
          <w:lang w:val="el-GR"/>
        </w:rPr>
        <w:t>•</w:t>
      </w:r>
      <w:r w:rsidRPr="003112B0">
        <w:rPr>
          <w:rFonts w:ascii="Times New Roman" w:eastAsia="Times New Roman" w:hAnsi="Times New Roman" w:cs="Times New Roman"/>
          <w:lang w:val="el-GR"/>
        </w:rPr>
        <w:tab/>
      </w:r>
      <w:r>
        <w:rPr>
          <w:rFonts w:ascii="Verdana" w:eastAsia="Verdana" w:hAnsi="Verdana" w:cs="Verdana"/>
          <w:i/>
          <w:spacing w:val="-1"/>
        </w:rPr>
        <w:t>D</w:t>
      </w:r>
      <w:r>
        <w:rPr>
          <w:rFonts w:ascii="Verdana" w:eastAsia="Verdana" w:hAnsi="Verdana" w:cs="Verdana"/>
          <w:i/>
        </w:rPr>
        <w:t>o</w:t>
      </w:r>
      <w:r>
        <w:rPr>
          <w:rFonts w:ascii="Verdana" w:eastAsia="Verdana" w:hAnsi="Verdana" w:cs="Verdana"/>
          <w:i/>
          <w:spacing w:val="-1"/>
        </w:rPr>
        <w:t>n</w:t>
      </w:r>
      <w:r w:rsidRPr="003112B0">
        <w:rPr>
          <w:rFonts w:ascii="Verdana" w:eastAsia="Verdana" w:hAnsi="Verdana" w:cs="Verdana"/>
          <w:i/>
          <w:lang w:val="el-GR"/>
        </w:rPr>
        <w:t>à</w:t>
      </w:r>
      <w:r w:rsidRPr="003112B0">
        <w:rPr>
          <w:rFonts w:ascii="Verdana" w:eastAsia="Verdana" w:hAnsi="Verdana" w:cs="Verdana"/>
          <w:i/>
          <w:spacing w:val="-1"/>
          <w:lang w:val="el-GR"/>
        </w:rPr>
        <w:t xml:space="preserve"> </w:t>
      </w:r>
      <w:r w:rsidRPr="003112B0">
        <w:rPr>
          <w:rFonts w:ascii="Verdana" w:eastAsia="Verdana" w:hAnsi="Verdana" w:cs="Verdana"/>
          <w:spacing w:val="1"/>
          <w:lang w:val="el-GR"/>
        </w:rPr>
        <w:t>[</w:t>
      </w:r>
      <w:r w:rsidRPr="003112B0">
        <w:rPr>
          <w:rFonts w:ascii="Verdana" w:eastAsia="Verdana" w:hAnsi="Verdana" w:cs="Verdana"/>
          <w:spacing w:val="-1"/>
          <w:lang w:val="el-GR"/>
        </w:rPr>
        <w:t>1976</w:t>
      </w:r>
      <w:r w:rsidRPr="003112B0">
        <w:rPr>
          <w:rFonts w:ascii="Verdana" w:eastAsia="Verdana" w:hAnsi="Verdana" w:cs="Verdana"/>
          <w:lang w:val="el-GR"/>
        </w:rPr>
        <w:t xml:space="preserve">] </w:t>
      </w:r>
      <w:r>
        <w:rPr>
          <w:rFonts w:ascii="Verdana" w:eastAsia="Verdana" w:hAnsi="Verdana" w:cs="Verdana"/>
          <w:spacing w:val="-1"/>
        </w:rPr>
        <w:t>Ca</w:t>
      </w:r>
      <w:r>
        <w:rPr>
          <w:rFonts w:ascii="Verdana" w:eastAsia="Verdana" w:hAnsi="Verdana" w:cs="Verdana"/>
        </w:rPr>
        <w:t>se</w:t>
      </w:r>
      <w:r w:rsidRPr="003112B0">
        <w:rPr>
          <w:rFonts w:ascii="Verdana" w:eastAsia="Verdana" w:hAnsi="Verdana" w:cs="Verdana"/>
          <w:lang w:val="el-GR"/>
        </w:rPr>
        <w:t xml:space="preserve"> </w:t>
      </w:r>
      <w:r w:rsidRPr="003112B0">
        <w:rPr>
          <w:rFonts w:ascii="Verdana" w:eastAsia="Verdana" w:hAnsi="Verdana" w:cs="Verdana"/>
          <w:spacing w:val="-1"/>
          <w:lang w:val="el-GR"/>
        </w:rPr>
        <w:t>1</w:t>
      </w:r>
      <w:r w:rsidRPr="003112B0">
        <w:rPr>
          <w:rFonts w:ascii="Verdana" w:eastAsia="Verdana" w:hAnsi="Verdana" w:cs="Verdana"/>
          <w:spacing w:val="1"/>
          <w:lang w:val="el-GR"/>
        </w:rPr>
        <w:t>3/</w:t>
      </w:r>
      <w:r w:rsidRPr="003112B0">
        <w:rPr>
          <w:rFonts w:ascii="Verdana" w:eastAsia="Verdana" w:hAnsi="Verdana" w:cs="Verdana"/>
          <w:spacing w:val="-1"/>
          <w:lang w:val="el-GR"/>
        </w:rPr>
        <w:t>7</w:t>
      </w:r>
      <w:r w:rsidRPr="003112B0">
        <w:rPr>
          <w:rFonts w:ascii="Verdana" w:eastAsia="Verdana" w:hAnsi="Verdana" w:cs="Verdana"/>
          <w:lang w:val="el-GR"/>
        </w:rPr>
        <w:t>6</w:t>
      </w:r>
    </w:p>
    <w:p w:rsidR="00863549" w:rsidRPr="003112B0" w:rsidRDefault="00863549">
      <w:pPr>
        <w:spacing w:before="8" w:after="0" w:line="170" w:lineRule="exact"/>
        <w:rPr>
          <w:sz w:val="17"/>
          <w:szCs w:val="17"/>
          <w:lang w:val="el-GR"/>
        </w:rPr>
      </w:pPr>
    </w:p>
    <w:p w:rsidR="00863549" w:rsidRPr="00BE1DE8" w:rsidRDefault="00BE1DE8" w:rsidP="005D1904">
      <w:pPr>
        <w:spacing w:after="0" w:line="259" w:lineRule="auto"/>
        <w:ind w:right="57"/>
        <w:jc w:val="both"/>
        <w:rPr>
          <w:rFonts w:ascii="Verdana" w:eastAsia="Verdana" w:hAnsi="Verdana" w:cs="Verdana"/>
          <w:lang w:val="el-GR"/>
        </w:rPr>
      </w:pPr>
      <w:r w:rsidRPr="00BE1DE8">
        <w:rPr>
          <w:rFonts w:ascii="Verdana" w:eastAsia="Verdana" w:hAnsi="Verdana" w:cs="Verdana"/>
          <w:lang w:val="el-GR"/>
        </w:rPr>
        <w:t xml:space="preserve">Η </w:t>
      </w:r>
      <w:r w:rsidRPr="00BE1DE8">
        <w:rPr>
          <w:rFonts w:ascii="Verdana" w:eastAsia="Verdana" w:hAnsi="Verdana" w:cs="Verdana"/>
        </w:rPr>
        <w:t>Don</w:t>
      </w:r>
      <w:r w:rsidRPr="00BE1DE8">
        <w:rPr>
          <w:rFonts w:ascii="Verdana" w:eastAsia="Verdana" w:hAnsi="Verdana" w:cs="Verdana"/>
          <w:lang w:val="el-GR"/>
        </w:rPr>
        <w:t xml:space="preserve">à </w:t>
      </w:r>
      <w:r w:rsidRPr="00BE1DE8">
        <w:rPr>
          <w:rFonts w:ascii="Verdana" w:eastAsia="Verdana" w:hAnsi="Verdana" w:cs="Verdana"/>
        </w:rPr>
        <w:t>v</w:t>
      </w:r>
      <w:r w:rsidRPr="00BE1DE8">
        <w:rPr>
          <w:rFonts w:ascii="Verdana" w:eastAsia="Verdana" w:hAnsi="Verdana" w:cs="Verdana"/>
          <w:lang w:val="el-GR"/>
        </w:rPr>
        <w:t xml:space="preserve"> </w:t>
      </w:r>
      <w:proofErr w:type="spellStart"/>
      <w:r w:rsidRPr="00BE1DE8">
        <w:rPr>
          <w:rFonts w:ascii="Verdana" w:eastAsia="Verdana" w:hAnsi="Verdana" w:cs="Verdana"/>
        </w:rPr>
        <w:t>Mantero</w:t>
      </w:r>
      <w:proofErr w:type="spellEnd"/>
      <w:r w:rsidRPr="00BE1DE8">
        <w:rPr>
          <w:rFonts w:ascii="Verdana" w:eastAsia="Verdana" w:hAnsi="Verdana" w:cs="Verdana"/>
          <w:lang w:val="el-GR"/>
        </w:rPr>
        <w:t xml:space="preserve"> είναι η παλαιότερη περίπτωση που περιλαμβάνεται στη συλλογή. Το θέμα παραπέμφθηκε στο Δικαστήριο της Ευρωπαϊκής Ένωσης για ερμηνεία από </w:t>
      </w:r>
      <w:r>
        <w:rPr>
          <w:rFonts w:ascii="Verdana" w:eastAsia="Verdana" w:hAnsi="Verdana" w:cs="Verdana"/>
          <w:lang w:val="el-GR"/>
        </w:rPr>
        <w:t>Ι</w:t>
      </w:r>
      <w:r w:rsidRPr="00BE1DE8">
        <w:rPr>
          <w:rFonts w:ascii="Verdana" w:eastAsia="Verdana" w:hAnsi="Verdana" w:cs="Verdana"/>
          <w:lang w:val="el-GR"/>
        </w:rPr>
        <w:t xml:space="preserve">ταλικό </w:t>
      </w:r>
      <w:r w:rsidR="001233E7">
        <w:rPr>
          <w:rFonts w:ascii="Verdana" w:eastAsia="Verdana" w:hAnsi="Verdana" w:cs="Verdana"/>
          <w:lang w:val="el-GR"/>
        </w:rPr>
        <w:t>Δ</w:t>
      </w:r>
      <w:r w:rsidRPr="00BE1DE8">
        <w:rPr>
          <w:rFonts w:ascii="Verdana" w:eastAsia="Verdana" w:hAnsi="Verdana" w:cs="Verdana"/>
          <w:lang w:val="el-GR"/>
        </w:rPr>
        <w:t xml:space="preserve">ικαστήριο στο </w:t>
      </w:r>
      <w:r w:rsidRPr="00BE1DE8">
        <w:rPr>
          <w:rFonts w:ascii="Verdana" w:eastAsia="Verdana" w:hAnsi="Verdana" w:cs="Verdana"/>
        </w:rPr>
        <w:t>Rovigo</w:t>
      </w:r>
      <w:r w:rsidRPr="00BE1DE8">
        <w:rPr>
          <w:rFonts w:ascii="Verdana" w:eastAsia="Verdana" w:hAnsi="Verdana" w:cs="Verdana"/>
          <w:lang w:val="el-GR"/>
        </w:rPr>
        <w:t>. Το ζήτημα ήταν αν ορισμένοι κανόνες της Ιταλικής Ποδοσφαιρικής Ομοσπονδίας ήταν συμβατοί με τα άρθρα 7, 48 και 59 της Συνθήκης ΕΟΚ</w:t>
      </w:r>
      <w:r w:rsidR="001233E7">
        <w:rPr>
          <w:rStyle w:val="a6"/>
          <w:rFonts w:ascii="Verdana" w:eastAsia="Verdana" w:hAnsi="Verdana" w:cs="Verdana"/>
          <w:lang w:val="el-GR"/>
        </w:rPr>
        <w:footnoteReference w:id="1"/>
      </w:r>
      <w:r w:rsidRPr="00BE1DE8">
        <w:rPr>
          <w:rFonts w:ascii="Verdana" w:eastAsia="Verdana" w:hAnsi="Verdana" w:cs="Verdana"/>
          <w:lang w:val="el-GR"/>
        </w:rPr>
        <w:t xml:space="preserve">. Η </w:t>
      </w:r>
      <w:r w:rsidRPr="00BE1DE8">
        <w:rPr>
          <w:rFonts w:ascii="Verdana" w:eastAsia="Verdana" w:hAnsi="Verdana" w:cs="Verdana"/>
        </w:rPr>
        <w:t>Don</w:t>
      </w:r>
      <w:r w:rsidRPr="00BE1DE8">
        <w:rPr>
          <w:rFonts w:ascii="Verdana" w:eastAsia="Verdana" w:hAnsi="Verdana" w:cs="Verdana"/>
          <w:lang w:val="el-GR"/>
        </w:rPr>
        <w:t>à έκρινε ότι ο</w:t>
      </w:r>
      <w:r w:rsidR="001233E7">
        <w:rPr>
          <w:rFonts w:ascii="Verdana" w:eastAsia="Verdana" w:hAnsi="Verdana" w:cs="Verdana"/>
          <w:lang w:val="el-GR"/>
        </w:rPr>
        <w:t>ι</w:t>
      </w:r>
      <w:r w:rsidRPr="00BE1DE8">
        <w:rPr>
          <w:rFonts w:ascii="Verdana" w:eastAsia="Verdana" w:hAnsi="Verdana" w:cs="Verdana"/>
          <w:lang w:val="el-GR"/>
        </w:rPr>
        <w:t xml:space="preserve"> κανόν</w:t>
      </w:r>
      <w:r w:rsidR="001233E7">
        <w:rPr>
          <w:rFonts w:ascii="Verdana" w:eastAsia="Verdana" w:hAnsi="Verdana" w:cs="Verdana"/>
          <w:lang w:val="el-GR"/>
        </w:rPr>
        <w:t>ε</w:t>
      </w:r>
      <w:r w:rsidRPr="00BE1DE8">
        <w:rPr>
          <w:rFonts w:ascii="Verdana" w:eastAsia="Verdana" w:hAnsi="Verdana" w:cs="Verdana"/>
          <w:lang w:val="el-GR"/>
        </w:rPr>
        <w:t>ς που αφορ</w:t>
      </w:r>
      <w:r w:rsidR="001233E7">
        <w:rPr>
          <w:rFonts w:ascii="Verdana" w:eastAsia="Verdana" w:hAnsi="Verdana" w:cs="Verdana"/>
          <w:lang w:val="el-GR"/>
        </w:rPr>
        <w:t>ούν</w:t>
      </w:r>
      <w:r w:rsidRPr="00BE1DE8">
        <w:rPr>
          <w:rFonts w:ascii="Verdana" w:eastAsia="Verdana" w:hAnsi="Verdana" w:cs="Verdana"/>
          <w:lang w:val="el-GR"/>
        </w:rPr>
        <w:t xml:space="preserve"> την αθλητική δραστηριότητα δεν επηρεάζ</w:t>
      </w:r>
      <w:r w:rsidR="001233E7">
        <w:rPr>
          <w:rFonts w:ascii="Verdana" w:eastAsia="Verdana" w:hAnsi="Verdana" w:cs="Verdana"/>
          <w:lang w:val="el-GR"/>
        </w:rPr>
        <w:t>ον</w:t>
      </w:r>
      <w:r w:rsidRPr="00BE1DE8">
        <w:rPr>
          <w:rFonts w:ascii="Verdana" w:eastAsia="Verdana" w:hAnsi="Verdana" w:cs="Verdana"/>
          <w:lang w:val="el-GR"/>
        </w:rPr>
        <w:t xml:space="preserve">ται </w:t>
      </w:r>
      <w:r w:rsidR="001233E7">
        <w:rPr>
          <w:rFonts w:ascii="Verdana" w:eastAsia="Verdana" w:hAnsi="Verdana" w:cs="Verdana"/>
          <w:lang w:val="el-GR"/>
        </w:rPr>
        <w:t xml:space="preserve">όλοι </w:t>
      </w:r>
      <w:r w:rsidRPr="00BE1DE8">
        <w:rPr>
          <w:rFonts w:ascii="Verdana" w:eastAsia="Verdana" w:hAnsi="Verdana" w:cs="Verdana"/>
          <w:lang w:val="el-GR"/>
        </w:rPr>
        <w:t xml:space="preserve">από τη Συνθήκη </w:t>
      </w:r>
      <w:r w:rsidR="001233E7">
        <w:rPr>
          <w:rFonts w:ascii="Verdana" w:eastAsia="Verdana" w:hAnsi="Verdana" w:cs="Verdana"/>
          <w:lang w:val="el-GR"/>
        </w:rPr>
        <w:t xml:space="preserve">της </w:t>
      </w:r>
      <w:r w:rsidRPr="00BE1DE8">
        <w:rPr>
          <w:rFonts w:ascii="Verdana" w:eastAsia="Verdana" w:hAnsi="Verdana" w:cs="Verdana"/>
          <w:lang w:val="el-GR"/>
        </w:rPr>
        <w:t>ΕΟΚ</w:t>
      </w:r>
    </w:p>
    <w:p w:rsidR="00863549" w:rsidRPr="00BE1DE8" w:rsidRDefault="00863549">
      <w:pPr>
        <w:spacing w:after="0" w:line="200" w:lineRule="exact"/>
        <w:rPr>
          <w:sz w:val="20"/>
          <w:szCs w:val="20"/>
          <w:lang w:val="el-GR"/>
        </w:rPr>
      </w:pPr>
    </w:p>
    <w:p w:rsidR="00863549" w:rsidRPr="00BE1DE8" w:rsidRDefault="00863549">
      <w:pPr>
        <w:spacing w:after="0" w:line="200" w:lineRule="exact"/>
        <w:rPr>
          <w:sz w:val="20"/>
          <w:szCs w:val="20"/>
          <w:lang w:val="el-GR"/>
        </w:rPr>
      </w:pPr>
    </w:p>
    <w:p w:rsidR="00863549" w:rsidRPr="00BE1DE8" w:rsidRDefault="00863549">
      <w:pPr>
        <w:spacing w:before="6" w:after="0" w:line="200" w:lineRule="exact"/>
        <w:rPr>
          <w:sz w:val="20"/>
          <w:szCs w:val="20"/>
          <w:lang w:val="el-GR"/>
        </w:rPr>
      </w:pPr>
    </w:p>
    <w:p w:rsidR="00863549" w:rsidRDefault="00DD1DE3" w:rsidP="003112B0">
      <w:pPr>
        <w:tabs>
          <w:tab w:val="left" w:pos="567"/>
        </w:tabs>
        <w:spacing w:after="0" w:line="240" w:lineRule="auto"/>
        <w:ind w:right="-20"/>
        <w:rPr>
          <w:rFonts w:ascii="Verdana" w:eastAsia="Verdana" w:hAnsi="Verdana" w:cs="Verdana"/>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Verdana" w:eastAsia="Verdana" w:hAnsi="Verdana" w:cs="Verdana"/>
          <w:i/>
          <w:spacing w:val="-1"/>
        </w:rPr>
        <w:t>Un</w:t>
      </w:r>
      <w:r>
        <w:rPr>
          <w:rFonts w:ascii="Verdana" w:eastAsia="Verdana" w:hAnsi="Verdana" w:cs="Verdana"/>
          <w:i/>
        </w:rPr>
        <w:t xml:space="preserve">ion </w:t>
      </w:r>
      <w:r>
        <w:rPr>
          <w:rFonts w:ascii="Verdana" w:eastAsia="Verdana" w:hAnsi="Verdana" w:cs="Verdana"/>
          <w:i/>
          <w:spacing w:val="5"/>
        </w:rPr>
        <w:t xml:space="preserve"> </w:t>
      </w:r>
      <w:r>
        <w:rPr>
          <w:rFonts w:ascii="Verdana" w:eastAsia="Verdana" w:hAnsi="Verdana" w:cs="Verdana"/>
          <w:i/>
        </w:rPr>
        <w:t>Ro</w:t>
      </w:r>
      <w:r>
        <w:rPr>
          <w:rFonts w:ascii="Verdana" w:eastAsia="Verdana" w:hAnsi="Verdana" w:cs="Verdana"/>
          <w:i/>
          <w:spacing w:val="-1"/>
        </w:rPr>
        <w:t>ya</w:t>
      </w:r>
      <w:r>
        <w:rPr>
          <w:rFonts w:ascii="Verdana" w:eastAsia="Verdana" w:hAnsi="Verdana" w:cs="Verdana"/>
          <w:i/>
        </w:rPr>
        <w:t>l</w:t>
      </w:r>
      <w:proofErr w:type="gramEnd"/>
      <w:r>
        <w:rPr>
          <w:rFonts w:ascii="Verdana" w:eastAsia="Verdana" w:hAnsi="Verdana" w:cs="Verdana"/>
          <w:i/>
        </w:rPr>
        <w:t xml:space="preserve"> </w:t>
      </w:r>
      <w:r>
        <w:rPr>
          <w:rFonts w:ascii="Verdana" w:eastAsia="Verdana" w:hAnsi="Verdana" w:cs="Verdana"/>
          <w:i/>
          <w:spacing w:val="5"/>
        </w:rPr>
        <w:t xml:space="preserve"> </w:t>
      </w:r>
      <w:proofErr w:type="spellStart"/>
      <w:r>
        <w:rPr>
          <w:rFonts w:ascii="Verdana" w:eastAsia="Verdana" w:hAnsi="Verdana" w:cs="Verdana"/>
          <w:i/>
        </w:rPr>
        <w:t>Bel</w:t>
      </w:r>
      <w:r>
        <w:rPr>
          <w:rFonts w:ascii="Verdana" w:eastAsia="Verdana" w:hAnsi="Verdana" w:cs="Verdana"/>
          <w:i/>
          <w:spacing w:val="-1"/>
        </w:rPr>
        <w:t>g</w:t>
      </w:r>
      <w:r>
        <w:rPr>
          <w:rFonts w:ascii="Verdana" w:eastAsia="Verdana" w:hAnsi="Verdana" w:cs="Verdana"/>
          <w:i/>
        </w:rPr>
        <w:t>e</w:t>
      </w:r>
      <w:proofErr w:type="spellEnd"/>
      <w:r>
        <w:rPr>
          <w:rFonts w:ascii="Verdana" w:eastAsia="Verdana" w:hAnsi="Verdana" w:cs="Verdana"/>
          <w:i/>
        </w:rPr>
        <w:t xml:space="preserve"> </w:t>
      </w:r>
      <w:r>
        <w:rPr>
          <w:rFonts w:ascii="Verdana" w:eastAsia="Verdana" w:hAnsi="Verdana" w:cs="Verdana"/>
          <w:i/>
          <w:spacing w:val="6"/>
        </w:rPr>
        <w:t xml:space="preserve"> </w:t>
      </w:r>
      <w:r>
        <w:rPr>
          <w:rFonts w:ascii="Verdana" w:eastAsia="Verdana" w:hAnsi="Verdana" w:cs="Verdana"/>
          <w:i/>
          <w:spacing w:val="-1"/>
        </w:rPr>
        <w:t>d</w:t>
      </w:r>
      <w:r>
        <w:rPr>
          <w:rFonts w:ascii="Verdana" w:eastAsia="Verdana" w:hAnsi="Verdana" w:cs="Verdana"/>
          <w:i/>
        </w:rPr>
        <w:t xml:space="preserve">es </w:t>
      </w:r>
      <w:r>
        <w:rPr>
          <w:rFonts w:ascii="Verdana" w:eastAsia="Verdana" w:hAnsi="Verdana" w:cs="Verdana"/>
          <w:i/>
          <w:spacing w:val="6"/>
        </w:rPr>
        <w:t xml:space="preserve"> </w:t>
      </w:r>
      <w:proofErr w:type="spellStart"/>
      <w:r>
        <w:rPr>
          <w:rFonts w:ascii="Verdana" w:eastAsia="Verdana" w:hAnsi="Verdana" w:cs="Verdana"/>
          <w:i/>
        </w:rPr>
        <w:t>Socié</w:t>
      </w:r>
      <w:r>
        <w:rPr>
          <w:rFonts w:ascii="Verdana" w:eastAsia="Verdana" w:hAnsi="Verdana" w:cs="Verdana"/>
          <w:i/>
          <w:spacing w:val="-3"/>
        </w:rPr>
        <w:t>t</w:t>
      </w:r>
      <w:r>
        <w:rPr>
          <w:rFonts w:ascii="Verdana" w:eastAsia="Verdana" w:hAnsi="Verdana" w:cs="Verdana"/>
          <w:i/>
        </w:rPr>
        <w:t>é</w:t>
      </w:r>
      <w:r>
        <w:rPr>
          <w:rFonts w:ascii="Verdana" w:eastAsia="Verdana" w:hAnsi="Verdana" w:cs="Verdana"/>
          <w:i/>
          <w:spacing w:val="1"/>
        </w:rPr>
        <w:t>’</w:t>
      </w:r>
      <w:r>
        <w:rPr>
          <w:rFonts w:ascii="Verdana" w:eastAsia="Verdana" w:hAnsi="Verdana" w:cs="Verdana"/>
          <w:i/>
        </w:rPr>
        <w:t>s</w:t>
      </w:r>
      <w:proofErr w:type="spellEnd"/>
      <w:r>
        <w:rPr>
          <w:rFonts w:ascii="Verdana" w:eastAsia="Verdana" w:hAnsi="Verdana" w:cs="Verdana"/>
          <w:i/>
        </w:rPr>
        <w:t xml:space="preserve"> </w:t>
      </w:r>
      <w:r>
        <w:rPr>
          <w:rFonts w:ascii="Verdana" w:eastAsia="Verdana" w:hAnsi="Verdana" w:cs="Verdana"/>
          <w:i/>
          <w:spacing w:val="6"/>
        </w:rPr>
        <w:t xml:space="preserve"> </w:t>
      </w:r>
      <w:r>
        <w:rPr>
          <w:rFonts w:ascii="Verdana" w:eastAsia="Verdana" w:hAnsi="Verdana" w:cs="Verdana"/>
          <w:i/>
          <w:spacing w:val="-1"/>
        </w:rPr>
        <w:t>d</w:t>
      </w:r>
      <w:r>
        <w:rPr>
          <w:rFonts w:ascii="Verdana" w:eastAsia="Verdana" w:hAnsi="Verdana" w:cs="Verdana"/>
          <w:i/>
        </w:rPr>
        <w:t xml:space="preserve">e </w:t>
      </w:r>
      <w:r>
        <w:rPr>
          <w:rFonts w:ascii="Verdana" w:eastAsia="Verdana" w:hAnsi="Verdana" w:cs="Verdana"/>
          <w:i/>
          <w:spacing w:val="6"/>
        </w:rPr>
        <w:t xml:space="preserve"> </w:t>
      </w:r>
      <w:r>
        <w:rPr>
          <w:rFonts w:ascii="Verdana" w:eastAsia="Verdana" w:hAnsi="Verdana" w:cs="Verdana"/>
          <w:i/>
          <w:spacing w:val="-2"/>
        </w:rPr>
        <w:t>Fo</w:t>
      </w:r>
      <w:r>
        <w:rPr>
          <w:rFonts w:ascii="Verdana" w:eastAsia="Verdana" w:hAnsi="Verdana" w:cs="Verdana"/>
          <w:i/>
        </w:rPr>
        <w:t>o</w:t>
      </w:r>
      <w:r>
        <w:rPr>
          <w:rFonts w:ascii="Verdana" w:eastAsia="Verdana" w:hAnsi="Verdana" w:cs="Verdana"/>
          <w:i/>
          <w:spacing w:val="-1"/>
        </w:rPr>
        <w:t>tba</w:t>
      </w:r>
      <w:r>
        <w:rPr>
          <w:rFonts w:ascii="Verdana" w:eastAsia="Verdana" w:hAnsi="Verdana" w:cs="Verdana"/>
          <w:i/>
        </w:rPr>
        <w:t xml:space="preserve">ll </w:t>
      </w:r>
      <w:r>
        <w:rPr>
          <w:rFonts w:ascii="Verdana" w:eastAsia="Verdana" w:hAnsi="Verdana" w:cs="Verdana"/>
          <w:i/>
          <w:spacing w:val="5"/>
        </w:rPr>
        <w:t xml:space="preserve"> </w:t>
      </w:r>
      <w:r>
        <w:rPr>
          <w:rFonts w:ascii="Verdana" w:eastAsia="Verdana" w:hAnsi="Verdana" w:cs="Verdana"/>
          <w:i/>
        </w:rPr>
        <w:t>Associ</w:t>
      </w:r>
      <w:r>
        <w:rPr>
          <w:rFonts w:ascii="Verdana" w:eastAsia="Verdana" w:hAnsi="Verdana" w:cs="Verdana"/>
          <w:i/>
          <w:spacing w:val="-1"/>
        </w:rPr>
        <w:t>ati</w:t>
      </w:r>
      <w:r>
        <w:rPr>
          <w:rFonts w:ascii="Verdana" w:eastAsia="Verdana" w:hAnsi="Verdana" w:cs="Verdana"/>
          <w:i/>
        </w:rPr>
        <w:t xml:space="preserve">on </w:t>
      </w:r>
      <w:r>
        <w:rPr>
          <w:rFonts w:ascii="Verdana" w:eastAsia="Verdana" w:hAnsi="Verdana" w:cs="Verdana"/>
          <w:i/>
          <w:spacing w:val="5"/>
        </w:rPr>
        <w:t xml:space="preserve"> </w:t>
      </w:r>
      <w:r>
        <w:rPr>
          <w:rFonts w:ascii="Verdana" w:eastAsia="Verdana" w:hAnsi="Verdana" w:cs="Verdana"/>
          <w:i/>
        </w:rPr>
        <w:t xml:space="preserve">v </w:t>
      </w:r>
      <w:r>
        <w:rPr>
          <w:rFonts w:ascii="Verdana" w:eastAsia="Verdana" w:hAnsi="Verdana" w:cs="Verdana"/>
          <w:i/>
          <w:spacing w:val="5"/>
        </w:rPr>
        <w:t xml:space="preserve"> </w:t>
      </w:r>
      <w:r>
        <w:rPr>
          <w:rFonts w:ascii="Verdana" w:eastAsia="Verdana" w:hAnsi="Verdana" w:cs="Verdana"/>
          <w:i/>
        </w:rPr>
        <w:t>Je</w:t>
      </w:r>
      <w:r>
        <w:rPr>
          <w:rFonts w:ascii="Verdana" w:eastAsia="Verdana" w:hAnsi="Verdana" w:cs="Verdana"/>
          <w:i/>
          <w:spacing w:val="-1"/>
        </w:rPr>
        <w:t>an</w:t>
      </w:r>
      <w:r>
        <w:rPr>
          <w:rFonts w:ascii="Verdana" w:eastAsia="Verdana" w:hAnsi="Verdana" w:cs="Verdana"/>
          <w:i/>
          <w:spacing w:val="1"/>
        </w:rPr>
        <w:t>-M</w:t>
      </w:r>
      <w:r>
        <w:rPr>
          <w:rFonts w:ascii="Verdana" w:eastAsia="Verdana" w:hAnsi="Verdana" w:cs="Verdana"/>
          <w:i/>
          <w:spacing w:val="-1"/>
        </w:rPr>
        <w:t>a</w:t>
      </w:r>
      <w:r>
        <w:rPr>
          <w:rFonts w:ascii="Verdana" w:eastAsia="Verdana" w:hAnsi="Verdana" w:cs="Verdana"/>
          <w:i/>
          <w:spacing w:val="-3"/>
        </w:rPr>
        <w:t>rc</w:t>
      </w:r>
    </w:p>
    <w:p w:rsidR="00863549" w:rsidRPr="003112B0" w:rsidRDefault="00DD1DE3">
      <w:pPr>
        <w:spacing w:before="21" w:after="0" w:line="240" w:lineRule="auto"/>
        <w:ind w:left="820" w:right="5521"/>
        <w:jc w:val="both"/>
        <w:rPr>
          <w:rFonts w:ascii="Verdana" w:eastAsia="Verdana" w:hAnsi="Verdana" w:cs="Verdana"/>
          <w:lang w:val="el-GR"/>
        </w:rPr>
      </w:pPr>
      <w:proofErr w:type="spellStart"/>
      <w:r>
        <w:rPr>
          <w:rFonts w:ascii="Verdana" w:eastAsia="Verdana" w:hAnsi="Verdana" w:cs="Verdana"/>
          <w:i/>
        </w:rPr>
        <w:t>Bo</w:t>
      </w:r>
      <w:r>
        <w:rPr>
          <w:rFonts w:ascii="Verdana" w:eastAsia="Verdana" w:hAnsi="Verdana" w:cs="Verdana"/>
          <w:i/>
          <w:spacing w:val="-2"/>
        </w:rPr>
        <w:t>s</w:t>
      </w:r>
      <w:r>
        <w:rPr>
          <w:rFonts w:ascii="Verdana" w:eastAsia="Verdana" w:hAnsi="Verdana" w:cs="Verdana"/>
          <w:i/>
          <w:spacing w:val="1"/>
        </w:rPr>
        <w:t>m</w:t>
      </w:r>
      <w:r>
        <w:rPr>
          <w:rFonts w:ascii="Verdana" w:eastAsia="Verdana" w:hAnsi="Verdana" w:cs="Verdana"/>
          <w:i/>
          <w:spacing w:val="-1"/>
        </w:rPr>
        <w:t>a</w:t>
      </w:r>
      <w:r>
        <w:rPr>
          <w:rFonts w:ascii="Verdana" w:eastAsia="Verdana" w:hAnsi="Verdana" w:cs="Verdana"/>
          <w:i/>
        </w:rPr>
        <w:t>n</w:t>
      </w:r>
      <w:proofErr w:type="spellEnd"/>
      <w:r w:rsidRPr="003112B0">
        <w:rPr>
          <w:rFonts w:ascii="Verdana" w:eastAsia="Verdana" w:hAnsi="Verdana" w:cs="Verdana"/>
          <w:i/>
          <w:spacing w:val="-1"/>
          <w:lang w:val="el-GR"/>
        </w:rPr>
        <w:t xml:space="preserve"> </w:t>
      </w:r>
      <w:r w:rsidRPr="003112B0">
        <w:rPr>
          <w:rFonts w:ascii="Verdana" w:eastAsia="Verdana" w:hAnsi="Verdana" w:cs="Verdana"/>
          <w:spacing w:val="1"/>
          <w:lang w:val="el-GR"/>
        </w:rPr>
        <w:t>[</w:t>
      </w:r>
      <w:r w:rsidRPr="003112B0">
        <w:rPr>
          <w:rFonts w:ascii="Verdana" w:eastAsia="Verdana" w:hAnsi="Verdana" w:cs="Verdana"/>
          <w:spacing w:val="-1"/>
          <w:lang w:val="el-GR"/>
        </w:rPr>
        <w:t>1995</w:t>
      </w:r>
      <w:r w:rsidRPr="003112B0">
        <w:rPr>
          <w:rFonts w:ascii="Verdana" w:eastAsia="Verdana" w:hAnsi="Verdana" w:cs="Verdana"/>
          <w:lang w:val="el-GR"/>
        </w:rPr>
        <w:t xml:space="preserve">] </w:t>
      </w:r>
      <w:r>
        <w:rPr>
          <w:rFonts w:ascii="Verdana" w:eastAsia="Verdana" w:hAnsi="Verdana" w:cs="Verdana"/>
          <w:spacing w:val="-1"/>
        </w:rPr>
        <w:t>C</w:t>
      </w:r>
      <w:r w:rsidRPr="003112B0">
        <w:rPr>
          <w:rFonts w:ascii="Verdana" w:eastAsia="Verdana" w:hAnsi="Verdana" w:cs="Verdana"/>
          <w:spacing w:val="1"/>
          <w:lang w:val="el-GR"/>
        </w:rPr>
        <w:t>-</w:t>
      </w:r>
      <w:r w:rsidRPr="003112B0">
        <w:rPr>
          <w:rFonts w:ascii="Verdana" w:eastAsia="Verdana" w:hAnsi="Verdana" w:cs="Verdana"/>
          <w:spacing w:val="-1"/>
          <w:lang w:val="el-GR"/>
        </w:rPr>
        <w:t>4</w:t>
      </w:r>
      <w:r w:rsidRPr="003112B0">
        <w:rPr>
          <w:rFonts w:ascii="Verdana" w:eastAsia="Verdana" w:hAnsi="Verdana" w:cs="Verdana"/>
          <w:spacing w:val="1"/>
          <w:lang w:val="el-GR"/>
        </w:rPr>
        <w:t>1</w:t>
      </w:r>
      <w:r w:rsidRPr="003112B0">
        <w:rPr>
          <w:rFonts w:ascii="Verdana" w:eastAsia="Verdana" w:hAnsi="Verdana" w:cs="Verdana"/>
          <w:spacing w:val="-1"/>
          <w:lang w:val="el-GR"/>
        </w:rPr>
        <w:t>5</w:t>
      </w:r>
      <w:r w:rsidRPr="003112B0">
        <w:rPr>
          <w:rFonts w:ascii="Verdana" w:eastAsia="Verdana" w:hAnsi="Verdana" w:cs="Verdana"/>
          <w:spacing w:val="1"/>
          <w:lang w:val="el-GR"/>
        </w:rPr>
        <w:t>/</w:t>
      </w:r>
      <w:r w:rsidRPr="003112B0">
        <w:rPr>
          <w:rFonts w:ascii="Verdana" w:eastAsia="Verdana" w:hAnsi="Verdana" w:cs="Verdana"/>
          <w:spacing w:val="-1"/>
          <w:lang w:val="el-GR"/>
        </w:rPr>
        <w:t>9</w:t>
      </w:r>
      <w:r w:rsidRPr="003112B0">
        <w:rPr>
          <w:rFonts w:ascii="Verdana" w:eastAsia="Verdana" w:hAnsi="Verdana" w:cs="Verdana"/>
          <w:lang w:val="el-GR"/>
        </w:rPr>
        <w:t>3</w:t>
      </w:r>
    </w:p>
    <w:p w:rsidR="00863549" w:rsidRPr="003112B0" w:rsidRDefault="00863549">
      <w:pPr>
        <w:spacing w:after="0" w:line="200" w:lineRule="exact"/>
        <w:rPr>
          <w:sz w:val="20"/>
          <w:szCs w:val="20"/>
          <w:lang w:val="el-GR"/>
        </w:rPr>
      </w:pPr>
    </w:p>
    <w:p w:rsidR="00863549" w:rsidRPr="003112B0" w:rsidRDefault="00863549">
      <w:pPr>
        <w:spacing w:after="0" w:line="200" w:lineRule="exact"/>
        <w:rPr>
          <w:sz w:val="20"/>
          <w:szCs w:val="20"/>
          <w:lang w:val="el-GR"/>
        </w:rPr>
      </w:pPr>
    </w:p>
    <w:p w:rsidR="00863549" w:rsidRPr="003112B0" w:rsidRDefault="00863549">
      <w:pPr>
        <w:spacing w:before="8" w:after="0" w:line="220" w:lineRule="exact"/>
        <w:rPr>
          <w:lang w:val="el-GR"/>
        </w:rPr>
      </w:pPr>
    </w:p>
    <w:p w:rsidR="00863549" w:rsidRPr="00B2574B" w:rsidRDefault="00B2574B" w:rsidP="001233E7">
      <w:pPr>
        <w:spacing w:after="0" w:line="259" w:lineRule="auto"/>
        <w:ind w:right="59"/>
        <w:jc w:val="both"/>
        <w:rPr>
          <w:rFonts w:ascii="Verdana" w:eastAsia="Verdana" w:hAnsi="Verdana" w:cs="Verdana"/>
          <w:lang w:val="el-GR"/>
        </w:rPr>
      </w:pPr>
      <w:r w:rsidRPr="00B2574B">
        <w:rPr>
          <w:rFonts w:ascii="Verdana" w:eastAsia="Verdana" w:hAnsi="Verdana" w:cs="Verdana"/>
          <w:lang w:val="el-GR"/>
        </w:rPr>
        <w:t>Η υπόθεση αυτή καθιέρωσε το</w:t>
      </w:r>
      <w:r>
        <w:rPr>
          <w:rFonts w:ascii="Verdana" w:eastAsia="Verdana" w:hAnsi="Verdana" w:cs="Verdana"/>
          <w:lang w:val="el-GR"/>
        </w:rPr>
        <w:t>ν</w:t>
      </w:r>
      <w:r w:rsidRPr="00B2574B">
        <w:rPr>
          <w:rFonts w:ascii="Verdana" w:eastAsia="Verdana" w:hAnsi="Verdana" w:cs="Verdana"/>
          <w:lang w:val="el-GR"/>
        </w:rPr>
        <w:t xml:space="preserve"> λεγόμενο «κανόνα </w:t>
      </w:r>
      <w:proofErr w:type="spellStart"/>
      <w:r w:rsidRPr="00B2574B">
        <w:rPr>
          <w:rFonts w:ascii="Verdana" w:eastAsia="Verdana" w:hAnsi="Verdana" w:cs="Verdana"/>
        </w:rPr>
        <w:t>Bosman</w:t>
      </w:r>
      <w:proofErr w:type="spellEnd"/>
      <w:r w:rsidRPr="00B2574B">
        <w:rPr>
          <w:rFonts w:ascii="Verdana" w:eastAsia="Verdana" w:hAnsi="Verdana" w:cs="Verdana"/>
          <w:lang w:val="el-GR"/>
        </w:rPr>
        <w:t xml:space="preserve">», </w:t>
      </w:r>
      <w:r>
        <w:rPr>
          <w:rFonts w:ascii="Verdana" w:eastAsia="Verdana" w:hAnsi="Verdana" w:cs="Verdana"/>
          <w:lang w:val="el-GR"/>
        </w:rPr>
        <w:t>ο</w:t>
      </w:r>
      <w:r w:rsidRPr="00B2574B">
        <w:rPr>
          <w:rFonts w:ascii="Verdana" w:eastAsia="Verdana" w:hAnsi="Verdana" w:cs="Verdana"/>
          <w:lang w:val="el-GR"/>
        </w:rPr>
        <w:t xml:space="preserve"> οποίο</w:t>
      </w:r>
      <w:r>
        <w:rPr>
          <w:rFonts w:ascii="Verdana" w:eastAsia="Verdana" w:hAnsi="Verdana" w:cs="Verdana"/>
          <w:lang w:val="el-GR"/>
        </w:rPr>
        <w:t>ς</w:t>
      </w:r>
      <w:r w:rsidRPr="00B2574B">
        <w:rPr>
          <w:rFonts w:ascii="Verdana" w:eastAsia="Verdana" w:hAnsi="Verdana" w:cs="Verdana"/>
          <w:lang w:val="el-GR"/>
        </w:rPr>
        <w:t xml:space="preserve"> επιτρέπει στους παίκτες </w:t>
      </w:r>
      <w:r>
        <w:rPr>
          <w:rFonts w:ascii="Verdana" w:eastAsia="Verdana" w:hAnsi="Verdana" w:cs="Verdana"/>
          <w:lang w:val="el-GR"/>
        </w:rPr>
        <w:t>χωρίς</w:t>
      </w:r>
      <w:r w:rsidRPr="00B2574B">
        <w:rPr>
          <w:rFonts w:ascii="Verdana" w:eastAsia="Verdana" w:hAnsi="Verdana" w:cs="Verdana"/>
          <w:lang w:val="el-GR"/>
        </w:rPr>
        <w:t xml:space="preserve"> </w:t>
      </w:r>
      <w:r>
        <w:rPr>
          <w:rFonts w:ascii="Verdana" w:eastAsia="Verdana" w:hAnsi="Verdana" w:cs="Verdana"/>
          <w:lang w:val="el-GR"/>
        </w:rPr>
        <w:t>συμβόλαιο</w:t>
      </w:r>
      <w:r w:rsidRPr="00B2574B">
        <w:rPr>
          <w:rFonts w:ascii="Verdana" w:eastAsia="Verdana" w:hAnsi="Verdana" w:cs="Verdana"/>
          <w:lang w:val="el-GR"/>
        </w:rPr>
        <w:t xml:space="preserve"> να </w:t>
      </w:r>
      <w:r>
        <w:rPr>
          <w:rFonts w:ascii="Verdana" w:eastAsia="Verdana" w:hAnsi="Verdana" w:cs="Verdana"/>
          <w:lang w:val="el-GR"/>
        </w:rPr>
        <w:t>μεταγραφούν</w:t>
      </w:r>
      <w:r w:rsidRPr="00B2574B">
        <w:rPr>
          <w:rFonts w:ascii="Verdana" w:eastAsia="Verdana" w:hAnsi="Verdana" w:cs="Verdana"/>
          <w:lang w:val="el-GR"/>
        </w:rPr>
        <w:t xml:space="preserve"> σε ένα</w:t>
      </w:r>
      <w:r>
        <w:rPr>
          <w:rFonts w:ascii="Verdana" w:eastAsia="Verdana" w:hAnsi="Verdana" w:cs="Verdana"/>
          <w:lang w:val="el-GR"/>
        </w:rPr>
        <w:t>ν</w:t>
      </w:r>
      <w:r w:rsidRPr="00B2574B">
        <w:rPr>
          <w:rFonts w:ascii="Verdana" w:eastAsia="Verdana" w:hAnsi="Verdana" w:cs="Verdana"/>
          <w:lang w:val="el-GR"/>
        </w:rPr>
        <w:t xml:space="preserve"> νέο σύλλογο </w:t>
      </w:r>
      <w:r>
        <w:rPr>
          <w:rFonts w:ascii="Verdana" w:eastAsia="Verdana" w:hAnsi="Verdana" w:cs="Verdana"/>
          <w:lang w:val="el-GR"/>
        </w:rPr>
        <w:t>χωρίς να χρειαστεί να καταβληθούν χρήματα για τη μεταγραφή</w:t>
      </w:r>
      <w:r w:rsidRPr="00B2574B">
        <w:rPr>
          <w:rFonts w:ascii="Verdana" w:eastAsia="Verdana" w:hAnsi="Verdana" w:cs="Verdana"/>
          <w:lang w:val="el-GR"/>
        </w:rPr>
        <w:t xml:space="preserve">. Ο </w:t>
      </w:r>
      <w:proofErr w:type="spellStart"/>
      <w:r w:rsidRPr="00B2574B">
        <w:rPr>
          <w:rFonts w:ascii="Verdana" w:eastAsia="Verdana" w:hAnsi="Verdana" w:cs="Verdana"/>
        </w:rPr>
        <w:t>Bosman</w:t>
      </w:r>
      <w:proofErr w:type="spellEnd"/>
      <w:r w:rsidRPr="00B2574B">
        <w:rPr>
          <w:rFonts w:ascii="Verdana" w:eastAsia="Verdana" w:hAnsi="Verdana" w:cs="Verdana"/>
          <w:lang w:val="el-GR"/>
        </w:rPr>
        <w:t xml:space="preserve"> ήταν Βέλγος υπήκοος που επιθυμούσε να </w:t>
      </w:r>
      <w:r>
        <w:rPr>
          <w:rFonts w:ascii="Verdana" w:eastAsia="Verdana" w:hAnsi="Verdana" w:cs="Verdana"/>
          <w:lang w:val="el-GR"/>
        </w:rPr>
        <w:t>μεταγραφεί</w:t>
      </w:r>
      <w:r w:rsidRPr="00B2574B">
        <w:rPr>
          <w:rFonts w:ascii="Verdana" w:eastAsia="Verdana" w:hAnsi="Verdana" w:cs="Verdana"/>
          <w:lang w:val="el-GR"/>
        </w:rPr>
        <w:t xml:space="preserve"> από βελγικό ποδοσφαιρικό σύλλογο σε γαλλικό σύλλογο. Οι δύο σύλλογοι συμφώνησαν με </w:t>
      </w:r>
      <w:r>
        <w:rPr>
          <w:rFonts w:ascii="Verdana" w:eastAsia="Verdana" w:hAnsi="Verdana" w:cs="Verdana"/>
          <w:lang w:val="el-GR"/>
        </w:rPr>
        <w:t>συμβόλαιο</w:t>
      </w:r>
      <w:r w:rsidRPr="00B2574B">
        <w:rPr>
          <w:rFonts w:ascii="Verdana" w:eastAsia="Verdana" w:hAnsi="Verdana" w:cs="Verdana"/>
          <w:lang w:val="el-GR"/>
        </w:rPr>
        <w:t xml:space="preserve">. Ωστόσο, </w:t>
      </w:r>
      <w:r>
        <w:rPr>
          <w:rFonts w:ascii="Verdana" w:eastAsia="Verdana" w:hAnsi="Verdana" w:cs="Verdana"/>
          <w:lang w:val="el-GR"/>
        </w:rPr>
        <w:t>ο</w:t>
      </w:r>
      <w:r w:rsidRPr="00B2574B">
        <w:rPr>
          <w:rFonts w:ascii="Verdana" w:eastAsia="Verdana" w:hAnsi="Verdana" w:cs="Verdana"/>
          <w:lang w:val="el-GR"/>
        </w:rPr>
        <w:t xml:space="preserve"> βελγικ</w:t>
      </w:r>
      <w:r>
        <w:rPr>
          <w:rFonts w:ascii="Verdana" w:eastAsia="Verdana" w:hAnsi="Verdana" w:cs="Verdana"/>
          <w:lang w:val="el-GR"/>
        </w:rPr>
        <w:t>ός σύλλογος</w:t>
      </w:r>
      <w:r w:rsidRPr="00B2574B">
        <w:rPr>
          <w:rFonts w:ascii="Verdana" w:eastAsia="Verdana" w:hAnsi="Verdana" w:cs="Verdana"/>
          <w:lang w:val="el-GR"/>
        </w:rPr>
        <w:t xml:space="preserve"> αμφέβαλλε για την ικανότητα του γαλλικού συλλόγου να καταβάλει τ</w:t>
      </w:r>
      <w:r>
        <w:rPr>
          <w:rFonts w:ascii="Verdana" w:eastAsia="Verdana" w:hAnsi="Verdana" w:cs="Verdana"/>
          <w:lang w:val="el-GR"/>
        </w:rPr>
        <w:t>α χρήματα της μεταγραφής</w:t>
      </w:r>
      <w:r w:rsidRPr="00B2574B">
        <w:rPr>
          <w:rFonts w:ascii="Verdana" w:eastAsia="Verdana" w:hAnsi="Verdana" w:cs="Verdana"/>
          <w:lang w:val="el-GR"/>
        </w:rPr>
        <w:t xml:space="preserve">. Ως εκ τούτου, η </w:t>
      </w:r>
      <w:r>
        <w:rPr>
          <w:rFonts w:ascii="Verdana" w:eastAsia="Verdana" w:hAnsi="Verdana" w:cs="Verdana"/>
          <w:lang w:val="el-GR"/>
        </w:rPr>
        <w:t>ο</w:t>
      </w:r>
      <w:r w:rsidRPr="00B2574B">
        <w:rPr>
          <w:rFonts w:ascii="Verdana" w:eastAsia="Verdana" w:hAnsi="Verdana" w:cs="Verdana"/>
          <w:lang w:val="el-GR"/>
        </w:rPr>
        <w:t xml:space="preserve"> βελγικ</w:t>
      </w:r>
      <w:r>
        <w:rPr>
          <w:rFonts w:ascii="Verdana" w:eastAsia="Verdana" w:hAnsi="Verdana" w:cs="Verdana"/>
          <w:lang w:val="el-GR"/>
        </w:rPr>
        <w:t>ός σύλλογος</w:t>
      </w:r>
      <w:r w:rsidRPr="00B2574B">
        <w:rPr>
          <w:rFonts w:ascii="Verdana" w:eastAsia="Verdana" w:hAnsi="Verdana" w:cs="Verdana"/>
          <w:lang w:val="el-GR"/>
        </w:rPr>
        <w:t xml:space="preserve"> δεν ζήτησε ποτέ το πιστοποιητικό </w:t>
      </w:r>
      <w:r>
        <w:rPr>
          <w:rFonts w:ascii="Verdana" w:eastAsia="Verdana" w:hAnsi="Verdana" w:cs="Verdana"/>
          <w:lang w:val="el-GR"/>
        </w:rPr>
        <w:t>μεταγραφής</w:t>
      </w:r>
      <w:r w:rsidRPr="00B2574B">
        <w:rPr>
          <w:rFonts w:ascii="Verdana" w:eastAsia="Verdana" w:hAnsi="Verdana" w:cs="Verdana"/>
          <w:lang w:val="el-GR"/>
        </w:rPr>
        <w:t xml:space="preserve"> από τη βελγική εθνική </w:t>
      </w:r>
      <w:r>
        <w:rPr>
          <w:rFonts w:ascii="Verdana" w:eastAsia="Verdana" w:hAnsi="Verdana" w:cs="Verdana"/>
          <w:lang w:val="el-GR"/>
        </w:rPr>
        <w:t>ομοσπονδία</w:t>
      </w:r>
      <w:r w:rsidRPr="00B2574B">
        <w:rPr>
          <w:rFonts w:ascii="Verdana" w:eastAsia="Verdana" w:hAnsi="Verdana" w:cs="Verdana"/>
          <w:lang w:val="el-GR"/>
        </w:rPr>
        <w:t xml:space="preserve"> ποδοσφαίρου. Το πιστοποιητικό </w:t>
      </w:r>
      <w:r>
        <w:rPr>
          <w:rFonts w:ascii="Verdana" w:eastAsia="Verdana" w:hAnsi="Verdana" w:cs="Verdana"/>
          <w:lang w:val="el-GR"/>
        </w:rPr>
        <w:t>ήταν απαραίτητο</w:t>
      </w:r>
      <w:r w:rsidRPr="00B2574B">
        <w:rPr>
          <w:rFonts w:ascii="Verdana" w:eastAsia="Verdana" w:hAnsi="Verdana" w:cs="Verdana"/>
          <w:lang w:val="el-GR"/>
        </w:rPr>
        <w:t xml:space="preserve"> για την ολοκλήρωση της </w:t>
      </w:r>
      <w:r>
        <w:rPr>
          <w:rFonts w:ascii="Verdana" w:eastAsia="Verdana" w:hAnsi="Verdana" w:cs="Verdana"/>
          <w:lang w:val="el-GR"/>
        </w:rPr>
        <w:t>μεταγραφής</w:t>
      </w:r>
      <w:r w:rsidRPr="00B2574B">
        <w:rPr>
          <w:rFonts w:ascii="Verdana" w:eastAsia="Verdana" w:hAnsi="Verdana" w:cs="Verdana"/>
          <w:lang w:val="el-GR"/>
        </w:rPr>
        <w:t xml:space="preserve">. Ο </w:t>
      </w:r>
      <w:proofErr w:type="spellStart"/>
      <w:r w:rsidRPr="00B2574B">
        <w:rPr>
          <w:rFonts w:ascii="Verdana" w:eastAsia="Verdana" w:hAnsi="Verdana" w:cs="Verdana"/>
        </w:rPr>
        <w:t>Bosman</w:t>
      </w:r>
      <w:proofErr w:type="spellEnd"/>
      <w:r w:rsidRPr="00B2574B">
        <w:rPr>
          <w:rFonts w:ascii="Verdana" w:eastAsia="Verdana" w:hAnsi="Verdana" w:cs="Verdana"/>
          <w:lang w:val="el-GR"/>
        </w:rPr>
        <w:t xml:space="preserve"> </w:t>
      </w:r>
      <w:r w:rsidRPr="00B2574B">
        <w:rPr>
          <w:rFonts w:ascii="Verdana" w:eastAsia="Verdana" w:hAnsi="Verdana" w:cs="Verdana"/>
          <w:lang w:val="el-GR"/>
        </w:rPr>
        <w:lastRenderedPageBreak/>
        <w:t xml:space="preserve">στη </w:t>
      </w:r>
      <w:r>
        <w:rPr>
          <w:rFonts w:ascii="Verdana" w:eastAsia="Verdana" w:hAnsi="Verdana" w:cs="Verdana"/>
          <w:lang w:val="el-GR"/>
        </w:rPr>
        <w:t>συνέχεια απο</w:t>
      </w:r>
      <w:r w:rsidRPr="00B2574B">
        <w:rPr>
          <w:rFonts w:ascii="Verdana" w:eastAsia="Verdana" w:hAnsi="Verdana" w:cs="Verdana"/>
          <w:lang w:val="el-GR"/>
        </w:rPr>
        <w:t xml:space="preserve">βλήθηκε από το βελγικό ποδοσφαιρικό σύλλογο και δεν μπόρεσε να παίξει ολόκληρη την </w:t>
      </w:r>
      <w:r>
        <w:rPr>
          <w:rFonts w:ascii="Verdana" w:eastAsia="Verdana" w:hAnsi="Verdana" w:cs="Verdana"/>
          <w:lang w:val="el-GR"/>
        </w:rPr>
        <w:t>χρονιά</w:t>
      </w:r>
      <w:r w:rsidRPr="00B2574B">
        <w:rPr>
          <w:rFonts w:ascii="Verdana" w:eastAsia="Verdana" w:hAnsi="Verdana" w:cs="Verdana"/>
          <w:lang w:val="el-GR"/>
        </w:rPr>
        <w:t>.</w:t>
      </w:r>
    </w:p>
    <w:p w:rsidR="00863549" w:rsidRPr="00B2574B" w:rsidRDefault="00863549">
      <w:pPr>
        <w:spacing w:after="0" w:line="200" w:lineRule="exact"/>
        <w:rPr>
          <w:sz w:val="20"/>
          <w:szCs w:val="20"/>
          <w:lang w:val="el-GR"/>
        </w:rPr>
      </w:pPr>
    </w:p>
    <w:p w:rsidR="00863549" w:rsidRPr="00B2574B" w:rsidRDefault="00863549">
      <w:pPr>
        <w:spacing w:after="0" w:line="200" w:lineRule="exact"/>
        <w:rPr>
          <w:sz w:val="20"/>
          <w:szCs w:val="20"/>
          <w:lang w:val="el-GR"/>
        </w:rPr>
      </w:pPr>
    </w:p>
    <w:p w:rsidR="00863549" w:rsidRPr="00B2574B" w:rsidRDefault="00863549">
      <w:pPr>
        <w:spacing w:before="7" w:after="0" w:line="200" w:lineRule="exact"/>
        <w:rPr>
          <w:sz w:val="20"/>
          <w:szCs w:val="20"/>
          <w:lang w:val="el-GR"/>
        </w:rPr>
      </w:pPr>
    </w:p>
    <w:p w:rsidR="00863549" w:rsidRDefault="00DD1DE3" w:rsidP="003112B0">
      <w:pPr>
        <w:tabs>
          <w:tab w:val="left" w:pos="567"/>
        </w:tabs>
        <w:spacing w:after="0" w:line="240" w:lineRule="auto"/>
        <w:ind w:right="-20"/>
        <w:rPr>
          <w:rFonts w:ascii="Verdana" w:eastAsia="Verdana" w:hAnsi="Verdana" w:cs="Verdana"/>
        </w:rPr>
      </w:pPr>
      <w:r>
        <w:rPr>
          <w:rFonts w:ascii="Times New Roman" w:eastAsia="Times New Roman" w:hAnsi="Times New Roman" w:cs="Times New Roman"/>
          <w:w w:val="131"/>
        </w:rPr>
        <w:t>•</w:t>
      </w:r>
      <w:r>
        <w:rPr>
          <w:rFonts w:ascii="Times New Roman" w:eastAsia="Times New Roman" w:hAnsi="Times New Roman" w:cs="Times New Roman"/>
        </w:rPr>
        <w:tab/>
      </w:r>
      <w:r>
        <w:rPr>
          <w:rFonts w:ascii="Verdana" w:eastAsia="Verdana" w:hAnsi="Verdana" w:cs="Verdana"/>
          <w:i/>
        </w:rPr>
        <w:t>R</w:t>
      </w:r>
      <w:r>
        <w:rPr>
          <w:rFonts w:ascii="Verdana" w:eastAsia="Verdana" w:hAnsi="Verdana" w:cs="Verdana"/>
          <w:i/>
          <w:spacing w:val="26"/>
        </w:rPr>
        <w:t xml:space="preserve"> </w:t>
      </w:r>
      <w:r>
        <w:rPr>
          <w:rFonts w:ascii="Verdana" w:eastAsia="Verdana" w:hAnsi="Verdana" w:cs="Verdana"/>
          <w:i/>
          <w:spacing w:val="1"/>
        </w:rPr>
        <w:t>(</w:t>
      </w:r>
      <w:r>
        <w:rPr>
          <w:rFonts w:ascii="Verdana" w:eastAsia="Verdana" w:hAnsi="Verdana" w:cs="Verdana"/>
          <w:i/>
        </w:rPr>
        <w:t>on</w:t>
      </w:r>
      <w:r>
        <w:rPr>
          <w:rFonts w:ascii="Verdana" w:eastAsia="Verdana" w:hAnsi="Verdana" w:cs="Verdana"/>
          <w:i/>
          <w:spacing w:val="25"/>
        </w:rPr>
        <w:t xml:space="preserve"> </w:t>
      </w:r>
      <w:r>
        <w:rPr>
          <w:rFonts w:ascii="Verdana" w:eastAsia="Verdana" w:hAnsi="Verdana" w:cs="Verdana"/>
          <w:i/>
          <w:spacing w:val="-1"/>
        </w:rPr>
        <w:t>th</w:t>
      </w:r>
      <w:r>
        <w:rPr>
          <w:rFonts w:ascii="Verdana" w:eastAsia="Verdana" w:hAnsi="Verdana" w:cs="Verdana"/>
          <w:i/>
        </w:rPr>
        <w:t>e</w:t>
      </w:r>
      <w:r>
        <w:rPr>
          <w:rFonts w:ascii="Verdana" w:eastAsia="Verdana" w:hAnsi="Verdana" w:cs="Verdana"/>
          <w:i/>
          <w:spacing w:val="26"/>
        </w:rPr>
        <w:t xml:space="preserve"> </w:t>
      </w:r>
      <w:r>
        <w:rPr>
          <w:rFonts w:ascii="Verdana" w:eastAsia="Verdana" w:hAnsi="Verdana" w:cs="Verdana"/>
          <w:i/>
          <w:spacing w:val="-1"/>
        </w:rPr>
        <w:t>appl</w:t>
      </w:r>
      <w:r>
        <w:rPr>
          <w:rFonts w:ascii="Verdana" w:eastAsia="Verdana" w:hAnsi="Verdana" w:cs="Verdana"/>
          <w:i/>
        </w:rPr>
        <w:t>ic</w:t>
      </w:r>
      <w:r>
        <w:rPr>
          <w:rFonts w:ascii="Verdana" w:eastAsia="Verdana" w:hAnsi="Verdana" w:cs="Verdana"/>
          <w:i/>
          <w:spacing w:val="-1"/>
        </w:rPr>
        <w:t>at</w:t>
      </w:r>
      <w:r>
        <w:rPr>
          <w:rFonts w:ascii="Verdana" w:eastAsia="Verdana" w:hAnsi="Verdana" w:cs="Verdana"/>
          <w:i/>
        </w:rPr>
        <w:t>ion</w:t>
      </w:r>
      <w:r>
        <w:rPr>
          <w:rFonts w:ascii="Verdana" w:eastAsia="Verdana" w:hAnsi="Verdana" w:cs="Verdana"/>
          <w:i/>
          <w:spacing w:val="25"/>
        </w:rPr>
        <w:t xml:space="preserve"> </w:t>
      </w:r>
      <w:r>
        <w:rPr>
          <w:rFonts w:ascii="Verdana" w:eastAsia="Verdana" w:hAnsi="Verdana" w:cs="Verdana"/>
          <w:i/>
        </w:rPr>
        <w:t>of</w:t>
      </w:r>
      <w:r>
        <w:rPr>
          <w:rFonts w:ascii="Verdana" w:eastAsia="Verdana" w:hAnsi="Verdana" w:cs="Verdana"/>
          <w:i/>
          <w:spacing w:val="25"/>
        </w:rPr>
        <w:t xml:space="preserve"> </w:t>
      </w:r>
      <w:proofErr w:type="spellStart"/>
      <w:r>
        <w:rPr>
          <w:rFonts w:ascii="Verdana" w:eastAsia="Verdana" w:hAnsi="Verdana" w:cs="Verdana"/>
          <w:i/>
          <w:spacing w:val="-1"/>
        </w:rPr>
        <w:t>Dar</w:t>
      </w:r>
      <w:r>
        <w:rPr>
          <w:rFonts w:ascii="Verdana" w:eastAsia="Verdana" w:hAnsi="Verdana" w:cs="Verdana"/>
          <w:i/>
        </w:rPr>
        <w:t>s</w:t>
      </w:r>
      <w:r>
        <w:rPr>
          <w:rFonts w:ascii="Verdana" w:eastAsia="Verdana" w:hAnsi="Verdana" w:cs="Verdana"/>
          <w:i/>
          <w:spacing w:val="-1"/>
        </w:rPr>
        <w:t>h</w:t>
      </w:r>
      <w:r>
        <w:rPr>
          <w:rFonts w:ascii="Verdana" w:eastAsia="Verdana" w:hAnsi="Verdana" w:cs="Verdana"/>
          <w:i/>
        </w:rPr>
        <w:t>o</w:t>
      </w:r>
      <w:proofErr w:type="spellEnd"/>
      <w:r>
        <w:rPr>
          <w:rFonts w:ascii="Verdana" w:eastAsia="Verdana" w:hAnsi="Verdana" w:cs="Verdana"/>
          <w:i/>
          <w:spacing w:val="26"/>
        </w:rPr>
        <w:t xml:space="preserve"> </w:t>
      </w:r>
      <w:proofErr w:type="spellStart"/>
      <w:r>
        <w:rPr>
          <w:rFonts w:ascii="Verdana" w:eastAsia="Verdana" w:hAnsi="Verdana" w:cs="Verdana"/>
          <w:i/>
          <w:spacing w:val="1"/>
        </w:rPr>
        <w:t>K</w:t>
      </w:r>
      <w:r>
        <w:rPr>
          <w:rFonts w:ascii="Verdana" w:eastAsia="Verdana" w:hAnsi="Verdana" w:cs="Verdana"/>
          <w:i/>
          <w:spacing w:val="-1"/>
        </w:rPr>
        <w:t>aur</w:t>
      </w:r>
      <w:proofErr w:type="spellEnd"/>
      <w:r>
        <w:rPr>
          <w:rFonts w:ascii="Verdana" w:eastAsia="Verdana" w:hAnsi="Verdana" w:cs="Verdana"/>
          <w:i/>
        </w:rPr>
        <w:t>)</w:t>
      </w:r>
      <w:r>
        <w:rPr>
          <w:rFonts w:ascii="Verdana" w:eastAsia="Verdana" w:hAnsi="Verdana" w:cs="Verdana"/>
          <w:i/>
          <w:spacing w:val="26"/>
        </w:rPr>
        <w:t xml:space="preserve"> </w:t>
      </w:r>
      <w:r>
        <w:rPr>
          <w:rFonts w:ascii="Verdana" w:eastAsia="Verdana" w:hAnsi="Verdana" w:cs="Verdana"/>
          <w:i/>
        </w:rPr>
        <w:t>v</w:t>
      </w:r>
      <w:r>
        <w:rPr>
          <w:rFonts w:ascii="Verdana" w:eastAsia="Verdana" w:hAnsi="Verdana" w:cs="Verdana"/>
          <w:i/>
          <w:spacing w:val="25"/>
        </w:rPr>
        <w:t xml:space="preserve"> </w:t>
      </w:r>
      <w:r>
        <w:rPr>
          <w:rFonts w:ascii="Verdana" w:eastAsia="Verdana" w:hAnsi="Verdana" w:cs="Verdana"/>
          <w:i/>
          <w:spacing w:val="-2"/>
        </w:rPr>
        <w:t>(</w:t>
      </w:r>
      <w:r>
        <w:rPr>
          <w:rFonts w:ascii="Verdana" w:eastAsia="Verdana" w:hAnsi="Verdana" w:cs="Verdana"/>
          <w:i/>
          <w:spacing w:val="-1"/>
        </w:rPr>
        <w:t>1</w:t>
      </w:r>
      <w:r>
        <w:rPr>
          <w:rFonts w:ascii="Verdana" w:eastAsia="Verdana" w:hAnsi="Verdana" w:cs="Verdana"/>
          <w:i/>
        </w:rPr>
        <w:t>)</w:t>
      </w:r>
      <w:r>
        <w:rPr>
          <w:rFonts w:ascii="Verdana" w:eastAsia="Verdana" w:hAnsi="Verdana" w:cs="Verdana"/>
          <w:i/>
          <w:spacing w:val="26"/>
        </w:rPr>
        <w:t xml:space="preserve"> </w:t>
      </w:r>
      <w:r>
        <w:rPr>
          <w:rFonts w:ascii="Verdana" w:eastAsia="Verdana" w:hAnsi="Verdana" w:cs="Verdana"/>
          <w:i/>
          <w:spacing w:val="1"/>
        </w:rPr>
        <w:t>I</w:t>
      </w:r>
      <w:r>
        <w:rPr>
          <w:rFonts w:ascii="Verdana" w:eastAsia="Verdana" w:hAnsi="Verdana" w:cs="Verdana"/>
          <w:i/>
          <w:spacing w:val="-1"/>
        </w:rPr>
        <w:t>n</w:t>
      </w:r>
      <w:r>
        <w:rPr>
          <w:rFonts w:ascii="Verdana" w:eastAsia="Verdana" w:hAnsi="Verdana" w:cs="Verdana"/>
          <w:i/>
        </w:rPr>
        <w:t>s</w:t>
      </w:r>
      <w:r>
        <w:rPr>
          <w:rFonts w:ascii="Verdana" w:eastAsia="Verdana" w:hAnsi="Verdana" w:cs="Verdana"/>
          <w:i/>
          <w:spacing w:val="-1"/>
        </w:rPr>
        <w:t>t</w:t>
      </w:r>
      <w:r>
        <w:rPr>
          <w:rFonts w:ascii="Verdana" w:eastAsia="Verdana" w:hAnsi="Verdana" w:cs="Verdana"/>
          <w:i/>
        </w:rPr>
        <w:t>i</w:t>
      </w:r>
      <w:r>
        <w:rPr>
          <w:rFonts w:ascii="Verdana" w:eastAsia="Verdana" w:hAnsi="Verdana" w:cs="Verdana"/>
          <w:i/>
          <w:spacing w:val="-1"/>
        </w:rPr>
        <w:t>tut</w:t>
      </w:r>
      <w:r>
        <w:rPr>
          <w:rFonts w:ascii="Verdana" w:eastAsia="Verdana" w:hAnsi="Verdana" w:cs="Verdana"/>
          <w:i/>
        </w:rPr>
        <w:t>e</w:t>
      </w:r>
      <w:r>
        <w:rPr>
          <w:rFonts w:ascii="Verdana" w:eastAsia="Verdana" w:hAnsi="Verdana" w:cs="Verdana"/>
          <w:i/>
          <w:spacing w:val="26"/>
        </w:rPr>
        <w:t xml:space="preserve"> </w:t>
      </w:r>
      <w:r>
        <w:rPr>
          <w:rFonts w:ascii="Verdana" w:eastAsia="Verdana" w:hAnsi="Verdana" w:cs="Verdana"/>
          <w:i/>
        </w:rPr>
        <w:t>of</w:t>
      </w:r>
      <w:r>
        <w:rPr>
          <w:rFonts w:ascii="Verdana" w:eastAsia="Verdana" w:hAnsi="Verdana" w:cs="Verdana"/>
          <w:i/>
          <w:spacing w:val="25"/>
        </w:rPr>
        <w:t xml:space="preserve"> </w:t>
      </w:r>
      <w:r>
        <w:rPr>
          <w:rFonts w:ascii="Verdana" w:eastAsia="Verdana" w:hAnsi="Verdana" w:cs="Verdana"/>
          <w:i/>
          <w:spacing w:val="-1"/>
        </w:rPr>
        <w:t>L</w:t>
      </w:r>
      <w:r>
        <w:rPr>
          <w:rFonts w:ascii="Verdana" w:eastAsia="Verdana" w:hAnsi="Verdana" w:cs="Verdana"/>
          <w:i/>
        </w:rPr>
        <w:t>e</w:t>
      </w:r>
      <w:r>
        <w:rPr>
          <w:rFonts w:ascii="Verdana" w:eastAsia="Verdana" w:hAnsi="Verdana" w:cs="Verdana"/>
          <w:i/>
          <w:spacing w:val="-1"/>
        </w:rPr>
        <w:t>ga</w:t>
      </w:r>
      <w:r>
        <w:rPr>
          <w:rFonts w:ascii="Verdana" w:eastAsia="Verdana" w:hAnsi="Verdana" w:cs="Verdana"/>
          <w:i/>
        </w:rPr>
        <w:t>l</w:t>
      </w:r>
      <w:r>
        <w:rPr>
          <w:rFonts w:ascii="Verdana" w:eastAsia="Verdana" w:hAnsi="Verdana" w:cs="Verdana"/>
          <w:i/>
          <w:spacing w:val="25"/>
        </w:rPr>
        <w:t xml:space="preserve"> </w:t>
      </w:r>
      <w:r>
        <w:rPr>
          <w:rFonts w:ascii="Verdana" w:eastAsia="Verdana" w:hAnsi="Verdana" w:cs="Verdana"/>
          <w:i/>
        </w:rPr>
        <w:t>E</w:t>
      </w:r>
      <w:r>
        <w:rPr>
          <w:rFonts w:ascii="Verdana" w:eastAsia="Verdana" w:hAnsi="Verdana" w:cs="Verdana"/>
          <w:i/>
          <w:spacing w:val="-1"/>
        </w:rPr>
        <w:t>x</w:t>
      </w:r>
      <w:r>
        <w:rPr>
          <w:rFonts w:ascii="Verdana" w:eastAsia="Verdana" w:hAnsi="Verdana" w:cs="Verdana"/>
          <w:i/>
        </w:rPr>
        <w:t>ec</w:t>
      </w:r>
      <w:r>
        <w:rPr>
          <w:rFonts w:ascii="Verdana" w:eastAsia="Verdana" w:hAnsi="Verdana" w:cs="Verdana"/>
          <w:i/>
          <w:spacing w:val="-1"/>
        </w:rPr>
        <w:t>ut</w:t>
      </w:r>
      <w:r>
        <w:rPr>
          <w:rFonts w:ascii="Verdana" w:eastAsia="Verdana" w:hAnsi="Verdana" w:cs="Verdana"/>
          <w:i/>
        </w:rPr>
        <w:t>i</w:t>
      </w:r>
      <w:r>
        <w:rPr>
          <w:rFonts w:ascii="Verdana" w:eastAsia="Verdana" w:hAnsi="Verdana" w:cs="Verdana"/>
          <w:i/>
          <w:spacing w:val="-1"/>
        </w:rPr>
        <w:t>v</w:t>
      </w:r>
      <w:r>
        <w:rPr>
          <w:rFonts w:ascii="Verdana" w:eastAsia="Verdana" w:hAnsi="Verdana" w:cs="Verdana"/>
          <w:i/>
        </w:rPr>
        <w:t>es</w:t>
      </w:r>
    </w:p>
    <w:p w:rsidR="00863549" w:rsidRDefault="00DD1DE3">
      <w:pPr>
        <w:spacing w:before="19" w:after="0" w:line="240" w:lineRule="auto"/>
        <w:ind w:left="821" w:right="329"/>
        <w:jc w:val="both"/>
        <w:rPr>
          <w:rFonts w:ascii="Verdana" w:eastAsia="Verdana" w:hAnsi="Verdana" w:cs="Verdana"/>
        </w:rPr>
      </w:pPr>
      <w:r>
        <w:rPr>
          <w:rFonts w:ascii="Verdana" w:eastAsia="Verdana" w:hAnsi="Verdana" w:cs="Verdana"/>
          <w:i/>
        </w:rPr>
        <w:t>A</w:t>
      </w:r>
      <w:r>
        <w:rPr>
          <w:rFonts w:ascii="Verdana" w:eastAsia="Verdana" w:hAnsi="Verdana" w:cs="Verdana"/>
          <w:i/>
          <w:spacing w:val="-1"/>
        </w:rPr>
        <w:t>pp</w:t>
      </w:r>
      <w:r>
        <w:rPr>
          <w:rFonts w:ascii="Verdana" w:eastAsia="Verdana" w:hAnsi="Verdana" w:cs="Verdana"/>
          <w:i/>
        </w:rPr>
        <w:t>e</w:t>
      </w:r>
      <w:r>
        <w:rPr>
          <w:rFonts w:ascii="Verdana" w:eastAsia="Verdana" w:hAnsi="Verdana" w:cs="Verdana"/>
          <w:i/>
          <w:spacing w:val="-1"/>
        </w:rPr>
        <w:t>a</w:t>
      </w:r>
      <w:r>
        <w:rPr>
          <w:rFonts w:ascii="Verdana" w:eastAsia="Verdana" w:hAnsi="Verdana" w:cs="Verdana"/>
          <w:i/>
        </w:rPr>
        <w:t>l</w:t>
      </w:r>
      <w:r>
        <w:rPr>
          <w:rFonts w:ascii="Verdana" w:eastAsia="Verdana" w:hAnsi="Verdana" w:cs="Verdana"/>
          <w:i/>
          <w:spacing w:val="-1"/>
        </w:rPr>
        <w:t xml:space="preserve"> </w:t>
      </w:r>
      <w:r>
        <w:rPr>
          <w:rFonts w:ascii="Verdana" w:eastAsia="Verdana" w:hAnsi="Verdana" w:cs="Verdana"/>
          <w:i/>
          <w:spacing w:val="1"/>
        </w:rPr>
        <w:t>T</w:t>
      </w:r>
      <w:r>
        <w:rPr>
          <w:rFonts w:ascii="Verdana" w:eastAsia="Verdana" w:hAnsi="Verdana" w:cs="Verdana"/>
          <w:i/>
          <w:spacing w:val="-1"/>
        </w:rPr>
        <w:t>ribuna</w:t>
      </w:r>
      <w:r>
        <w:rPr>
          <w:rFonts w:ascii="Verdana" w:eastAsia="Verdana" w:hAnsi="Verdana" w:cs="Verdana"/>
          <w:i/>
        </w:rPr>
        <w:t>l</w:t>
      </w:r>
      <w:r>
        <w:rPr>
          <w:rFonts w:ascii="Verdana" w:eastAsia="Verdana" w:hAnsi="Verdana" w:cs="Verdana"/>
          <w:i/>
          <w:spacing w:val="-1"/>
        </w:rPr>
        <w:t xml:space="preserve"> </w:t>
      </w:r>
      <w:r>
        <w:rPr>
          <w:rFonts w:ascii="Verdana" w:eastAsia="Verdana" w:hAnsi="Verdana" w:cs="Verdana"/>
          <w:i/>
          <w:spacing w:val="1"/>
        </w:rPr>
        <w:t>(</w:t>
      </w:r>
      <w:r>
        <w:rPr>
          <w:rFonts w:ascii="Verdana" w:eastAsia="Verdana" w:hAnsi="Verdana" w:cs="Verdana"/>
          <w:i/>
          <w:spacing w:val="-1"/>
        </w:rPr>
        <w:t>2</w:t>
      </w:r>
      <w:r>
        <w:rPr>
          <w:rFonts w:ascii="Verdana" w:eastAsia="Verdana" w:hAnsi="Verdana" w:cs="Verdana"/>
          <w:i/>
        </w:rPr>
        <w:t xml:space="preserve">) </w:t>
      </w:r>
      <w:r>
        <w:rPr>
          <w:rFonts w:ascii="Verdana" w:eastAsia="Verdana" w:hAnsi="Verdana" w:cs="Verdana"/>
          <w:i/>
          <w:spacing w:val="1"/>
        </w:rPr>
        <w:t>I</w:t>
      </w:r>
      <w:r>
        <w:rPr>
          <w:rFonts w:ascii="Verdana" w:eastAsia="Verdana" w:hAnsi="Verdana" w:cs="Verdana"/>
          <w:i/>
          <w:spacing w:val="-1"/>
        </w:rPr>
        <w:t>n</w:t>
      </w:r>
      <w:r>
        <w:rPr>
          <w:rFonts w:ascii="Verdana" w:eastAsia="Verdana" w:hAnsi="Verdana" w:cs="Verdana"/>
          <w:i/>
        </w:rPr>
        <w:t>s</w:t>
      </w:r>
      <w:r>
        <w:rPr>
          <w:rFonts w:ascii="Verdana" w:eastAsia="Verdana" w:hAnsi="Verdana" w:cs="Verdana"/>
          <w:i/>
          <w:spacing w:val="-1"/>
        </w:rPr>
        <w:t>t</w:t>
      </w:r>
      <w:r>
        <w:rPr>
          <w:rFonts w:ascii="Verdana" w:eastAsia="Verdana" w:hAnsi="Verdana" w:cs="Verdana"/>
          <w:i/>
        </w:rPr>
        <w:t>i</w:t>
      </w:r>
      <w:r>
        <w:rPr>
          <w:rFonts w:ascii="Verdana" w:eastAsia="Verdana" w:hAnsi="Verdana" w:cs="Verdana"/>
          <w:i/>
          <w:spacing w:val="-1"/>
        </w:rPr>
        <w:t>tut</w:t>
      </w:r>
      <w:r>
        <w:rPr>
          <w:rFonts w:ascii="Verdana" w:eastAsia="Verdana" w:hAnsi="Verdana" w:cs="Verdana"/>
          <w:i/>
        </w:rPr>
        <w:t>e of</w:t>
      </w:r>
      <w:r>
        <w:rPr>
          <w:rFonts w:ascii="Verdana" w:eastAsia="Verdana" w:hAnsi="Verdana" w:cs="Verdana"/>
          <w:i/>
          <w:spacing w:val="-2"/>
        </w:rPr>
        <w:t xml:space="preserve"> </w:t>
      </w:r>
      <w:r>
        <w:rPr>
          <w:rFonts w:ascii="Verdana" w:eastAsia="Verdana" w:hAnsi="Verdana" w:cs="Verdana"/>
          <w:i/>
          <w:spacing w:val="-1"/>
        </w:rPr>
        <w:t>L</w:t>
      </w:r>
      <w:r>
        <w:rPr>
          <w:rFonts w:ascii="Verdana" w:eastAsia="Verdana" w:hAnsi="Verdana" w:cs="Verdana"/>
          <w:i/>
        </w:rPr>
        <w:t>e</w:t>
      </w:r>
      <w:r>
        <w:rPr>
          <w:rFonts w:ascii="Verdana" w:eastAsia="Verdana" w:hAnsi="Verdana" w:cs="Verdana"/>
          <w:i/>
          <w:spacing w:val="-1"/>
        </w:rPr>
        <w:t>ga</w:t>
      </w:r>
      <w:r>
        <w:rPr>
          <w:rFonts w:ascii="Verdana" w:eastAsia="Verdana" w:hAnsi="Verdana" w:cs="Verdana"/>
          <w:i/>
        </w:rPr>
        <w:t>l</w:t>
      </w:r>
      <w:r>
        <w:rPr>
          <w:rFonts w:ascii="Verdana" w:eastAsia="Verdana" w:hAnsi="Verdana" w:cs="Verdana"/>
          <w:i/>
          <w:spacing w:val="-1"/>
        </w:rPr>
        <w:t xml:space="preserve"> </w:t>
      </w:r>
      <w:r>
        <w:rPr>
          <w:rFonts w:ascii="Verdana" w:eastAsia="Verdana" w:hAnsi="Verdana" w:cs="Verdana"/>
          <w:i/>
        </w:rPr>
        <w:t>E</w:t>
      </w:r>
      <w:r>
        <w:rPr>
          <w:rFonts w:ascii="Verdana" w:eastAsia="Verdana" w:hAnsi="Verdana" w:cs="Verdana"/>
          <w:i/>
          <w:spacing w:val="-1"/>
        </w:rPr>
        <w:t>x</w:t>
      </w:r>
      <w:r>
        <w:rPr>
          <w:rFonts w:ascii="Verdana" w:eastAsia="Verdana" w:hAnsi="Verdana" w:cs="Verdana"/>
          <w:i/>
        </w:rPr>
        <w:t>ec</w:t>
      </w:r>
      <w:r>
        <w:rPr>
          <w:rFonts w:ascii="Verdana" w:eastAsia="Verdana" w:hAnsi="Verdana" w:cs="Verdana"/>
          <w:i/>
          <w:spacing w:val="-1"/>
        </w:rPr>
        <w:t>utiv</w:t>
      </w:r>
      <w:r>
        <w:rPr>
          <w:rFonts w:ascii="Verdana" w:eastAsia="Verdana" w:hAnsi="Verdana" w:cs="Verdana"/>
          <w:i/>
        </w:rPr>
        <w:t xml:space="preserve">es </w:t>
      </w:r>
      <w:r>
        <w:rPr>
          <w:rFonts w:ascii="Verdana" w:eastAsia="Verdana" w:hAnsi="Verdana" w:cs="Verdana"/>
          <w:spacing w:val="1"/>
        </w:rPr>
        <w:t>[</w:t>
      </w:r>
      <w:r>
        <w:rPr>
          <w:rFonts w:ascii="Verdana" w:eastAsia="Verdana" w:hAnsi="Verdana" w:cs="Verdana"/>
          <w:spacing w:val="-1"/>
        </w:rPr>
        <w:t>2011</w:t>
      </w:r>
      <w:r>
        <w:rPr>
          <w:rFonts w:ascii="Verdana" w:eastAsia="Verdana" w:hAnsi="Verdana" w:cs="Verdana"/>
        </w:rPr>
        <w:t>] EW</w:t>
      </w:r>
      <w:r>
        <w:rPr>
          <w:rFonts w:ascii="Verdana" w:eastAsia="Verdana" w:hAnsi="Verdana" w:cs="Verdana"/>
          <w:spacing w:val="-1"/>
        </w:rPr>
        <w:t>C</w:t>
      </w:r>
      <w:r>
        <w:rPr>
          <w:rFonts w:ascii="Verdana" w:eastAsia="Verdana" w:hAnsi="Verdana" w:cs="Verdana"/>
        </w:rPr>
        <w:t xml:space="preserve">A </w:t>
      </w:r>
      <w:r>
        <w:rPr>
          <w:rFonts w:ascii="Verdana" w:eastAsia="Verdana" w:hAnsi="Verdana" w:cs="Verdana"/>
          <w:spacing w:val="-1"/>
        </w:rPr>
        <w:t>C</w:t>
      </w:r>
      <w:r>
        <w:rPr>
          <w:rFonts w:ascii="Verdana" w:eastAsia="Verdana" w:hAnsi="Verdana" w:cs="Verdana"/>
          <w:spacing w:val="1"/>
        </w:rPr>
        <w:t>I</w:t>
      </w:r>
      <w:r>
        <w:rPr>
          <w:rFonts w:ascii="Verdana" w:eastAsia="Verdana" w:hAnsi="Verdana" w:cs="Verdana"/>
        </w:rPr>
        <w:t xml:space="preserve">V </w:t>
      </w:r>
      <w:r>
        <w:rPr>
          <w:rFonts w:ascii="Verdana" w:eastAsia="Verdana" w:hAnsi="Verdana" w:cs="Verdana"/>
          <w:spacing w:val="-1"/>
        </w:rPr>
        <w:t>116</w:t>
      </w:r>
      <w:r>
        <w:rPr>
          <w:rFonts w:ascii="Verdana" w:eastAsia="Verdana" w:hAnsi="Verdana" w:cs="Verdana"/>
        </w:rPr>
        <w:t>8</w:t>
      </w:r>
    </w:p>
    <w:p w:rsidR="00863549" w:rsidRDefault="00863549">
      <w:pPr>
        <w:spacing w:after="0" w:line="200" w:lineRule="exact"/>
        <w:rPr>
          <w:sz w:val="20"/>
          <w:szCs w:val="20"/>
        </w:rPr>
      </w:pPr>
    </w:p>
    <w:p w:rsidR="00863549" w:rsidRDefault="00863549">
      <w:pPr>
        <w:spacing w:before="9" w:after="0" w:line="260" w:lineRule="exact"/>
        <w:rPr>
          <w:sz w:val="26"/>
          <w:szCs w:val="26"/>
        </w:rPr>
      </w:pPr>
    </w:p>
    <w:p w:rsidR="00863549" w:rsidRPr="00B2574B" w:rsidRDefault="00B2574B" w:rsidP="003112B0">
      <w:pPr>
        <w:spacing w:after="0" w:line="259" w:lineRule="auto"/>
        <w:ind w:right="58"/>
        <w:jc w:val="both"/>
        <w:rPr>
          <w:rFonts w:ascii="Verdana" w:eastAsia="Verdana" w:hAnsi="Verdana" w:cs="Verdana"/>
          <w:lang w:val="el-GR"/>
        </w:rPr>
      </w:pPr>
      <w:r w:rsidRPr="00B2574B">
        <w:rPr>
          <w:rFonts w:ascii="Verdana" w:eastAsia="Verdana" w:hAnsi="Verdana" w:cs="Verdana"/>
          <w:lang w:val="el-GR"/>
        </w:rPr>
        <w:t xml:space="preserve">Η υπόθεση </w:t>
      </w:r>
      <w:proofErr w:type="spellStart"/>
      <w:r w:rsidRPr="00B2574B">
        <w:rPr>
          <w:rFonts w:ascii="Verdana" w:eastAsia="Verdana" w:hAnsi="Verdana" w:cs="Verdana"/>
        </w:rPr>
        <w:t>Kaur</w:t>
      </w:r>
      <w:proofErr w:type="spellEnd"/>
      <w:r w:rsidRPr="00B2574B">
        <w:rPr>
          <w:rFonts w:ascii="Verdana" w:eastAsia="Verdana" w:hAnsi="Verdana" w:cs="Verdana"/>
          <w:lang w:val="el-GR"/>
        </w:rPr>
        <w:t xml:space="preserve"> έθεσε το ζήτημα της δίκαιης διαδικασίας και της προφανής μεροληψίας σε πειθαρχικές διαδικασίες. Ο </w:t>
      </w:r>
      <w:proofErr w:type="spellStart"/>
      <w:r w:rsidRPr="00B2574B">
        <w:rPr>
          <w:rFonts w:ascii="Verdana" w:eastAsia="Verdana" w:hAnsi="Verdana" w:cs="Verdana"/>
        </w:rPr>
        <w:t>Kaur</w:t>
      </w:r>
      <w:proofErr w:type="spellEnd"/>
      <w:r w:rsidRPr="00B2574B">
        <w:rPr>
          <w:rFonts w:ascii="Verdana" w:eastAsia="Verdana" w:hAnsi="Verdana" w:cs="Verdana"/>
          <w:lang w:val="el-GR"/>
        </w:rPr>
        <w:t xml:space="preserve"> </w:t>
      </w:r>
      <w:r>
        <w:rPr>
          <w:rFonts w:ascii="Verdana" w:eastAsia="Verdana" w:hAnsi="Verdana" w:cs="Verdana"/>
          <w:lang w:val="el-GR"/>
        </w:rPr>
        <w:t>δέχθηκε κατηγορίες</w:t>
      </w:r>
      <w:r w:rsidRPr="00B2574B">
        <w:rPr>
          <w:rFonts w:ascii="Verdana" w:eastAsia="Verdana" w:hAnsi="Verdana" w:cs="Verdana"/>
          <w:lang w:val="el-GR"/>
        </w:rPr>
        <w:t xml:space="preserve"> για εξαπάτηση σε εξετάσεις και το Πειθαρχικό Δικαστήριο και το </w:t>
      </w:r>
      <w:r>
        <w:rPr>
          <w:rFonts w:ascii="Verdana" w:eastAsia="Verdana" w:hAnsi="Verdana" w:cs="Verdana"/>
          <w:lang w:val="el-GR"/>
        </w:rPr>
        <w:t>Εφετείο</w:t>
      </w:r>
      <w:r w:rsidRPr="00B2574B">
        <w:rPr>
          <w:rFonts w:ascii="Verdana" w:eastAsia="Verdana" w:hAnsi="Verdana" w:cs="Verdana"/>
          <w:lang w:val="el-GR"/>
        </w:rPr>
        <w:t xml:space="preserve"> </w:t>
      </w:r>
      <w:r w:rsidRPr="00B2574B">
        <w:rPr>
          <w:rFonts w:ascii="Verdana" w:eastAsia="Verdana" w:hAnsi="Verdana" w:cs="Verdana"/>
        </w:rPr>
        <w:t>ILEX</w:t>
      </w:r>
      <w:r w:rsidRPr="00B2574B">
        <w:rPr>
          <w:rFonts w:ascii="Verdana" w:eastAsia="Verdana" w:hAnsi="Verdana" w:cs="Verdana"/>
          <w:lang w:val="el-GR"/>
        </w:rPr>
        <w:t xml:space="preserve"> συγκλήθηκαν για να </w:t>
      </w:r>
      <w:r>
        <w:rPr>
          <w:rFonts w:ascii="Verdana" w:eastAsia="Verdana" w:hAnsi="Verdana" w:cs="Verdana"/>
          <w:lang w:val="el-GR"/>
        </w:rPr>
        <w:t>εξετάσουν</w:t>
      </w:r>
      <w:r w:rsidRPr="00B2574B">
        <w:rPr>
          <w:rFonts w:ascii="Verdana" w:eastAsia="Verdana" w:hAnsi="Verdana" w:cs="Verdana"/>
          <w:lang w:val="el-GR"/>
        </w:rPr>
        <w:t xml:space="preserve"> την υπόθεσή του, αποτελούμεν</w:t>
      </w:r>
      <w:r>
        <w:rPr>
          <w:rFonts w:ascii="Verdana" w:eastAsia="Verdana" w:hAnsi="Verdana" w:cs="Verdana"/>
          <w:lang w:val="el-GR"/>
        </w:rPr>
        <w:t>α</w:t>
      </w:r>
      <w:r w:rsidRPr="00B2574B">
        <w:rPr>
          <w:rFonts w:ascii="Verdana" w:eastAsia="Verdana" w:hAnsi="Verdana" w:cs="Verdana"/>
          <w:lang w:val="el-GR"/>
        </w:rPr>
        <w:t xml:space="preserve"> από τα μέλη του συμβουλίου της </w:t>
      </w:r>
      <w:r w:rsidRPr="00B2574B">
        <w:rPr>
          <w:rFonts w:ascii="Verdana" w:eastAsia="Verdana" w:hAnsi="Verdana" w:cs="Verdana"/>
        </w:rPr>
        <w:t>ILEX</w:t>
      </w:r>
      <w:r w:rsidRPr="00B2574B">
        <w:rPr>
          <w:rFonts w:ascii="Verdana" w:eastAsia="Verdana" w:hAnsi="Verdana" w:cs="Verdana"/>
          <w:lang w:val="el-GR"/>
        </w:rPr>
        <w:t xml:space="preserve"> και τον αντιπρόεδρο. Ο </w:t>
      </w:r>
      <w:proofErr w:type="spellStart"/>
      <w:r w:rsidRPr="00B2574B">
        <w:rPr>
          <w:rFonts w:ascii="Verdana" w:eastAsia="Verdana" w:hAnsi="Verdana" w:cs="Verdana"/>
        </w:rPr>
        <w:t>Kaur</w:t>
      </w:r>
      <w:proofErr w:type="spellEnd"/>
      <w:r w:rsidRPr="00B2574B">
        <w:rPr>
          <w:rFonts w:ascii="Verdana" w:eastAsia="Verdana" w:hAnsi="Verdana" w:cs="Verdana"/>
          <w:lang w:val="el-GR"/>
        </w:rPr>
        <w:t xml:space="preserve"> ισχυρίστηκε ότι αυτό έρχεται σε αντίθεση με το δόγμα ότι κανείς δεν μπορεί να είναι δικαστής στη δική του</w:t>
      </w:r>
      <w:r w:rsidR="008B6E31">
        <w:rPr>
          <w:rFonts w:ascii="Verdana" w:eastAsia="Verdana" w:hAnsi="Verdana" w:cs="Verdana"/>
          <w:lang w:val="el-GR"/>
        </w:rPr>
        <w:t xml:space="preserve">/της υπόθεση </w:t>
      </w:r>
      <w:r w:rsidRPr="00B2574B">
        <w:rPr>
          <w:rFonts w:ascii="Verdana" w:eastAsia="Verdana" w:hAnsi="Verdana" w:cs="Verdana"/>
          <w:lang w:val="el-GR"/>
        </w:rPr>
        <w:t>και</w:t>
      </w:r>
      <w:r w:rsidR="008B6E31">
        <w:rPr>
          <w:rFonts w:ascii="Verdana" w:eastAsia="Verdana" w:hAnsi="Verdana" w:cs="Verdana"/>
          <w:lang w:val="el-GR"/>
        </w:rPr>
        <w:t xml:space="preserve">/ή υπήρχε </w:t>
      </w:r>
      <w:r w:rsidRPr="00B2574B">
        <w:rPr>
          <w:rFonts w:ascii="Verdana" w:eastAsia="Verdana" w:hAnsi="Verdana" w:cs="Verdana"/>
          <w:lang w:val="el-GR"/>
        </w:rPr>
        <w:t>εμφανής προκατάληψη.</w:t>
      </w:r>
    </w:p>
    <w:p w:rsidR="00D946B0" w:rsidRDefault="00D946B0">
      <w:pPr>
        <w:spacing w:after="0" w:line="240" w:lineRule="auto"/>
        <w:ind w:left="100" w:right="-20"/>
        <w:rPr>
          <w:rFonts w:ascii="Calibri Light" w:eastAsia="Calibri Light" w:hAnsi="Calibri Light" w:cs="Calibri Light"/>
          <w:color w:val="2F5496"/>
          <w:sz w:val="32"/>
          <w:szCs w:val="32"/>
          <w:lang w:val="el-GR"/>
        </w:rPr>
      </w:pPr>
    </w:p>
    <w:p w:rsidR="00D946B0" w:rsidRDefault="00D946B0">
      <w:pPr>
        <w:spacing w:after="0" w:line="240" w:lineRule="auto"/>
        <w:ind w:left="100" w:right="-20"/>
        <w:rPr>
          <w:rFonts w:ascii="Calibri Light" w:eastAsia="Calibri Light" w:hAnsi="Calibri Light" w:cs="Calibri Light"/>
          <w:color w:val="2F5496"/>
          <w:sz w:val="32"/>
          <w:szCs w:val="32"/>
          <w:lang w:val="el-GR"/>
        </w:rPr>
      </w:pPr>
    </w:p>
    <w:p w:rsidR="00D946B0" w:rsidRDefault="00D946B0">
      <w:pPr>
        <w:spacing w:after="0" w:line="240" w:lineRule="auto"/>
        <w:ind w:left="100" w:right="-20"/>
        <w:rPr>
          <w:rFonts w:ascii="Calibri Light" w:eastAsia="Calibri Light" w:hAnsi="Calibri Light" w:cs="Calibri Light"/>
          <w:color w:val="2F5496"/>
          <w:sz w:val="32"/>
          <w:szCs w:val="32"/>
          <w:lang w:val="el-GR"/>
        </w:rPr>
      </w:pPr>
    </w:p>
    <w:p w:rsidR="00863549" w:rsidRPr="00D946B0" w:rsidRDefault="00D946B0" w:rsidP="0026046F">
      <w:pPr>
        <w:spacing w:after="0" w:line="240" w:lineRule="auto"/>
        <w:ind w:right="-20"/>
        <w:rPr>
          <w:rFonts w:ascii="Calibri Light" w:eastAsia="Calibri Light" w:hAnsi="Calibri Light" w:cs="Calibri Light"/>
          <w:sz w:val="32"/>
          <w:szCs w:val="32"/>
          <w:lang w:val="el-GR"/>
        </w:rPr>
      </w:pPr>
      <w:r>
        <w:rPr>
          <w:rFonts w:ascii="Calibri Light" w:eastAsia="Calibri Light" w:hAnsi="Calibri Light" w:cs="Calibri Light"/>
          <w:color w:val="2F5496"/>
          <w:sz w:val="32"/>
          <w:szCs w:val="32"/>
          <w:lang w:val="el-GR"/>
        </w:rPr>
        <w:t>Συμπέρασμα</w:t>
      </w:r>
    </w:p>
    <w:p w:rsidR="00D946B0" w:rsidRDefault="00D946B0" w:rsidP="00D946B0">
      <w:pPr>
        <w:tabs>
          <w:tab w:val="left" w:pos="2104"/>
        </w:tabs>
        <w:spacing w:after="0" w:line="200" w:lineRule="exact"/>
        <w:rPr>
          <w:rFonts w:ascii="Verdana" w:eastAsia="Verdana" w:hAnsi="Verdana" w:cs="Verdana"/>
          <w:spacing w:val="1"/>
          <w:lang w:val="el-GR"/>
        </w:rPr>
      </w:pPr>
    </w:p>
    <w:p w:rsidR="00863549" w:rsidRPr="00D946B0" w:rsidRDefault="00D946B0" w:rsidP="0026046F">
      <w:pPr>
        <w:tabs>
          <w:tab w:val="left" w:pos="2104"/>
        </w:tabs>
        <w:spacing w:after="0"/>
        <w:jc w:val="both"/>
        <w:rPr>
          <w:rFonts w:ascii="Verdana" w:eastAsia="Verdana" w:hAnsi="Verdana" w:cs="Verdana"/>
          <w:lang w:val="el-GR"/>
        </w:rPr>
      </w:pPr>
      <w:r w:rsidRPr="00D946B0">
        <w:rPr>
          <w:rFonts w:ascii="Verdana" w:eastAsia="Verdana" w:hAnsi="Verdana" w:cs="Verdana"/>
          <w:spacing w:val="-1"/>
          <w:lang w:val="el-GR"/>
        </w:rPr>
        <w:t xml:space="preserve">Η </w:t>
      </w:r>
      <w:r>
        <w:rPr>
          <w:rFonts w:ascii="Verdana" w:eastAsia="Verdana" w:hAnsi="Verdana" w:cs="Verdana"/>
          <w:spacing w:val="-1"/>
          <w:lang w:val="el-GR"/>
        </w:rPr>
        <w:t>Σ</w:t>
      </w:r>
      <w:r w:rsidRPr="00D946B0">
        <w:rPr>
          <w:rFonts w:ascii="Verdana" w:eastAsia="Verdana" w:hAnsi="Verdana" w:cs="Verdana"/>
          <w:spacing w:val="-1"/>
          <w:lang w:val="el-GR"/>
        </w:rPr>
        <w:t xml:space="preserve">υλλογή </w:t>
      </w:r>
      <w:r>
        <w:rPr>
          <w:rFonts w:ascii="Verdana" w:eastAsia="Verdana" w:hAnsi="Verdana" w:cs="Verdana"/>
          <w:spacing w:val="-1"/>
          <w:lang w:val="el-GR"/>
        </w:rPr>
        <w:t>Μ</w:t>
      </w:r>
      <w:r w:rsidRPr="00D946B0">
        <w:rPr>
          <w:rFonts w:ascii="Verdana" w:eastAsia="Verdana" w:hAnsi="Verdana" w:cs="Verdana"/>
          <w:spacing w:val="-1"/>
          <w:lang w:val="el-GR"/>
        </w:rPr>
        <w:t xml:space="preserve">ελετών </w:t>
      </w:r>
      <w:r>
        <w:rPr>
          <w:rFonts w:ascii="Verdana" w:eastAsia="Verdana" w:hAnsi="Verdana" w:cs="Verdana"/>
          <w:spacing w:val="-1"/>
          <w:lang w:val="el-GR"/>
        </w:rPr>
        <w:t>Π</w:t>
      </w:r>
      <w:r w:rsidRPr="00D946B0">
        <w:rPr>
          <w:rFonts w:ascii="Verdana" w:eastAsia="Verdana" w:hAnsi="Verdana" w:cs="Verdana"/>
          <w:spacing w:val="-1"/>
          <w:lang w:val="el-GR"/>
        </w:rPr>
        <w:t>ερ</w:t>
      </w:r>
      <w:r>
        <w:rPr>
          <w:rFonts w:ascii="Verdana" w:eastAsia="Verdana" w:hAnsi="Verdana" w:cs="Verdana"/>
          <w:spacing w:val="-1"/>
          <w:lang w:val="el-GR"/>
        </w:rPr>
        <w:t>ίπτωσης</w:t>
      </w:r>
      <w:r w:rsidRPr="00D946B0">
        <w:rPr>
          <w:rFonts w:ascii="Verdana" w:eastAsia="Verdana" w:hAnsi="Verdana" w:cs="Verdana"/>
          <w:spacing w:val="-1"/>
          <w:lang w:val="el-GR"/>
        </w:rPr>
        <w:t xml:space="preserve"> αποτελείται από μια σειρά περιπτώσεων όπου </w:t>
      </w:r>
      <w:r>
        <w:rPr>
          <w:rFonts w:ascii="Verdana" w:eastAsia="Verdana" w:hAnsi="Verdana" w:cs="Verdana"/>
          <w:spacing w:val="-1"/>
          <w:lang w:val="el-GR"/>
        </w:rPr>
        <w:t>ο</w:t>
      </w:r>
      <w:r w:rsidRPr="00D946B0">
        <w:rPr>
          <w:rFonts w:ascii="Verdana" w:eastAsia="Verdana" w:hAnsi="Verdana" w:cs="Verdana"/>
          <w:spacing w:val="-1"/>
          <w:lang w:val="el-GR"/>
        </w:rPr>
        <w:t xml:space="preserve"> </w:t>
      </w:r>
      <w:r>
        <w:rPr>
          <w:rFonts w:ascii="Verdana" w:eastAsia="Verdana" w:hAnsi="Verdana" w:cs="Verdana"/>
          <w:spacing w:val="-1"/>
          <w:lang w:val="el-GR"/>
        </w:rPr>
        <w:t xml:space="preserve">οργανισμός </w:t>
      </w:r>
      <w:r w:rsidRPr="00B82C89">
        <w:rPr>
          <w:rFonts w:ascii="Verdana" w:eastAsia="Verdana" w:hAnsi="Verdana" w:cs="Verdana"/>
          <w:spacing w:val="-1"/>
          <w:lang w:val="el-GR"/>
        </w:rPr>
        <w:t>Επίλυση</w:t>
      </w:r>
      <w:r>
        <w:rPr>
          <w:rFonts w:ascii="Verdana" w:eastAsia="Verdana" w:hAnsi="Verdana" w:cs="Verdana"/>
          <w:spacing w:val="-1"/>
          <w:lang w:val="el-GR"/>
        </w:rPr>
        <w:t>ς</w:t>
      </w:r>
      <w:r w:rsidRPr="00B82C89">
        <w:rPr>
          <w:rFonts w:ascii="Verdana" w:eastAsia="Verdana" w:hAnsi="Verdana" w:cs="Verdana"/>
          <w:spacing w:val="-1"/>
          <w:lang w:val="el-GR"/>
        </w:rPr>
        <w:t xml:space="preserve"> </w:t>
      </w:r>
      <w:r>
        <w:rPr>
          <w:rFonts w:ascii="Verdana" w:eastAsia="Verdana" w:hAnsi="Verdana" w:cs="Verdana"/>
          <w:spacing w:val="-1"/>
          <w:lang w:val="el-GR"/>
        </w:rPr>
        <w:t xml:space="preserve">Αθλητικών </w:t>
      </w:r>
      <w:r w:rsidRPr="00B82C89">
        <w:rPr>
          <w:rFonts w:ascii="Verdana" w:eastAsia="Verdana" w:hAnsi="Verdana" w:cs="Verdana"/>
          <w:spacing w:val="-1"/>
          <w:lang w:val="el-GR"/>
        </w:rPr>
        <w:t>Διαφορών</w:t>
      </w:r>
      <w:r w:rsidRPr="00D946B0">
        <w:rPr>
          <w:rFonts w:ascii="Verdana" w:eastAsia="Verdana" w:hAnsi="Verdana" w:cs="Verdana"/>
          <w:spacing w:val="-1"/>
          <w:lang w:val="el-GR"/>
        </w:rPr>
        <w:t xml:space="preserve"> έχ</w:t>
      </w:r>
      <w:r>
        <w:rPr>
          <w:rFonts w:ascii="Verdana" w:eastAsia="Verdana" w:hAnsi="Verdana" w:cs="Verdana"/>
          <w:spacing w:val="-1"/>
          <w:lang w:val="el-GR"/>
        </w:rPr>
        <w:t>ει</w:t>
      </w:r>
      <w:r w:rsidRPr="00D946B0">
        <w:rPr>
          <w:rFonts w:ascii="Verdana" w:eastAsia="Verdana" w:hAnsi="Verdana" w:cs="Verdana"/>
          <w:spacing w:val="-1"/>
          <w:lang w:val="el-GR"/>
        </w:rPr>
        <w:t xml:space="preserve"> συμβάλει στην επίλυση από το 2011. Οι αστικές υποθέσεις που έχουν επιλεγεί περιορίζονται στο Ηνωμένο Βασίλειο και την ΕΕ και αποσκοπούν να δείξουν μια σύνδεση μεταξύ αστικού δικαίου και αθλητισμού. Οι υποθέσεις </w:t>
      </w:r>
      <w:r>
        <w:rPr>
          <w:rFonts w:ascii="Verdana" w:eastAsia="Verdana" w:hAnsi="Verdana" w:cs="Verdana"/>
          <w:spacing w:val="-1"/>
          <w:lang w:val="el-GR"/>
        </w:rPr>
        <w:t>του</w:t>
      </w:r>
      <w:r w:rsidRPr="00D946B0">
        <w:rPr>
          <w:rFonts w:ascii="Verdana" w:eastAsia="Verdana" w:hAnsi="Verdana" w:cs="Verdana"/>
          <w:spacing w:val="-1"/>
          <w:lang w:val="el-GR"/>
        </w:rPr>
        <w:t xml:space="preserve"> </w:t>
      </w:r>
      <w:r>
        <w:rPr>
          <w:rFonts w:ascii="Verdana" w:eastAsia="Verdana" w:hAnsi="Verdana" w:cs="Verdana"/>
          <w:spacing w:val="-1"/>
          <w:lang w:val="el-GR"/>
        </w:rPr>
        <w:t xml:space="preserve">οργανισμού </w:t>
      </w:r>
      <w:r w:rsidRPr="00B82C89">
        <w:rPr>
          <w:rFonts w:ascii="Verdana" w:eastAsia="Verdana" w:hAnsi="Verdana" w:cs="Verdana"/>
          <w:spacing w:val="-1"/>
          <w:lang w:val="el-GR"/>
        </w:rPr>
        <w:t>Επίλυση</w:t>
      </w:r>
      <w:r>
        <w:rPr>
          <w:rFonts w:ascii="Verdana" w:eastAsia="Verdana" w:hAnsi="Verdana" w:cs="Verdana"/>
          <w:spacing w:val="-1"/>
          <w:lang w:val="el-GR"/>
        </w:rPr>
        <w:t>ς</w:t>
      </w:r>
      <w:r w:rsidRPr="00B82C89">
        <w:rPr>
          <w:rFonts w:ascii="Verdana" w:eastAsia="Verdana" w:hAnsi="Verdana" w:cs="Verdana"/>
          <w:spacing w:val="-1"/>
          <w:lang w:val="el-GR"/>
        </w:rPr>
        <w:t xml:space="preserve"> </w:t>
      </w:r>
      <w:r>
        <w:rPr>
          <w:rFonts w:ascii="Verdana" w:eastAsia="Verdana" w:hAnsi="Verdana" w:cs="Verdana"/>
          <w:spacing w:val="-1"/>
          <w:lang w:val="el-GR"/>
        </w:rPr>
        <w:t xml:space="preserve">Αθλητικών </w:t>
      </w:r>
      <w:r w:rsidRPr="00B82C89">
        <w:rPr>
          <w:rFonts w:ascii="Verdana" w:eastAsia="Verdana" w:hAnsi="Verdana" w:cs="Verdana"/>
          <w:spacing w:val="-1"/>
          <w:lang w:val="el-GR"/>
        </w:rPr>
        <w:t>Διαφορών</w:t>
      </w:r>
      <w:r w:rsidRPr="00D946B0">
        <w:rPr>
          <w:rFonts w:ascii="Verdana" w:eastAsia="Verdana" w:hAnsi="Verdana" w:cs="Verdana"/>
          <w:spacing w:val="-1"/>
          <w:lang w:val="el-GR"/>
        </w:rPr>
        <w:t xml:space="preserve"> ταξινομήθηκαν θεματικά και στη συνέχεια επιλέχθηκαν με βάση τη συνάφειά τους με το πρόγραμμα </w:t>
      </w:r>
      <w:r w:rsidRPr="00D946B0">
        <w:rPr>
          <w:rFonts w:ascii="Verdana" w:eastAsia="Verdana" w:hAnsi="Verdana" w:cs="Verdana"/>
          <w:spacing w:val="-1"/>
        </w:rPr>
        <w:t>TAGS</w:t>
      </w:r>
      <w:r w:rsidRPr="00D946B0">
        <w:rPr>
          <w:rFonts w:ascii="Verdana" w:eastAsia="Verdana" w:hAnsi="Verdana" w:cs="Verdana"/>
          <w:spacing w:val="-1"/>
          <w:lang w:val="el-GR"/>
        </w:rPr>
        <w:t xml:space="preserve">. Η τελική συλλογή των περιπτώσεων είναι μια μοναδική πηγή υλικού που </w:t>
      </w:r>
      <w:r>
        <w:rPr>
          <w:rFonts w:ascii="Verdana" w:eastAsia="Verdana" w:hAnsi="Verdana" w:cs="Verdana"/>
          <w:spacing w:val="-1"/>
          <w:lang w:val="el-GR"/>
        </w:rPr>
        <w:t>είναι διαθέσιμη</w:t>
      </w:r>
      <w:r w:rsidRPr="00D946B0">
        <w:rPr>
          <w:rFonts w:ascii="Verdana" w:eastAsia="Verdana" w:hAnsi="Verdana" w:cs="Verdana"/>
          <w:spacing w:val="-1"/>
          <w:lang w:val="el-GR"/>
        </w:rPr>
        <w:t xml:space="preserve"> προς όφελος του </w:t>
      </w:r>
      <w:r>
        <w:rPr>
          <w:rFonts w:ascii="Verdana" w:eastAsia="Verdana" w:hAnsi="Verdana" w:cs="Verdana"/>
          <w:spacing w:val="-1"/>
          <w:lang w:val="el-GR"/>
        </w:rPr>
        <w:t>ερευνητικού έργου</w:t>
      </w:r>
      <w:r w:rsidRPr="00D946B0">
        <w:rPr>
          <w:rFonts w:ascii="Verdana" w:eastAsia="Verdana" w:hAnsi="Verdana" w:cs="Verdana"/>
          <w:spacing w:val="-1"/>
          <w:lang w:val="el-GR"/>
        </w:rPr>
        <w:t xml:space="preserve"> </w:t>
      </w:r>
      <w:r w:rsidRPr="00D946B0">
        <w:rPr>
          <w:rFonts w:ascii="Verdana" w:eastAsia="Verdana" w:hAnsi="Verdana" w:cs="Verdana"/>
          <w:spacing w:val="-1"/>
        </w:rPr>
        <w:t>TAGS</w:t>
      </w:r>
      <w:r w:rsidRPr="00D946B0">
        <w:rPr>
          <w:rFonts w:ascii="Verdana" w:eastAsia="Verdana" w:hAnsi="Verdana" w:cs="Verdana"/>
          <w:spacing w:val="-1"/>
          <w:lang w:val="el-GR"/>
        </w:rPr>
        <w:t>.</w:t>
      </w:r>
    </w:p>
    <w:p w:rsidR="00863549" w:rsidRPr="00D946B0" w:rsidRDefault="00863549">
      <w:pPr>
        <w:spacing w:after="0"/>
        <w:jc w:val="both"/>
        <w:rPr>
          <w:lang w:val="el-GR"/>
        </w:rPr>
        <w:sectPr w:rsidR="00863549" w:rsidRPr="00D946B0" w:rsidSect="003112B0">
          <w:pgSz w:w="11920" w:h="16840"/>
          <w:pgMar w:top="1360" w:right="1320" w:bottom="1134" w:left="1320" w:header="720" w:footer="720" w:gutter="0"/>
          <w:cols w:space="720"/>
        </w:sectPr>
      </w:pPr>
    </w:p>
    <w:p w:rsidR="00863549" w:rsidRPr="00597557" w:rsidRDefault="00597557" w:rsidP="00597557">
      <w:pPr>
        <w:spacing w:before="41" w:after="0" w:line="240" w:lineRule="auto"/>
        <w:ind w:left="3544" w:right="3910"/>
        <w:jc w:val="center"/>
        <w:rPr>
          <w:rFonts w:ascii="Calibri Light" w:eastAsia="Calibri Light" w:hAnsi="Calibri Light" w:cs="Calibri Light"/>
          <w:sz w:val="32"/>
          <w:szCs w:val="32"/>
          <w:lang w:val="el-GR"/>
        </w:rPr>
      </w:pPr>
      <w:r>
        <w:rPr>
          <w:rFonts w:ascii="Calibri Light" w:eastAsia="Calibri Light" w:hAnsi="Calibri Light" w:cs="Calibri Light"/>
          <w:color w:val="2F5496"/>
          <w:sz w:val="32"/>
          <w:szCs w:val="32"/>
          <w:lang w:val="el-GR"/>
        </w:rPr>
        <w:lastRenderedPageBreak/>
        <w:t>Παράρτημα</w:t>
      </w:r>
      <w:r w:rsidR="00DD1DE3" w:rsidRPr="00597557">
        <w:rPr>
          <w:rFonts w:ascii="Calibri Light" w:eastAsia="Calibri Light" w:hAnsi="Calibri Light" w:cs="Calibri Light"/>
          <w:color w:val="2F5496"/>
          <w:spacing w:val="-12"/>
          <w:sz w:val="32"/>
          <w:szCs w:val="32"/>
          <w:lang w:val="el-GR"/>
        </w:rPr>
        <w:t xml:space="preserve"> </w:t>
      </w:r>
      <w:r w:rsidR="00DD1DE3" w:rsidRPr="00597557">
        <w:rPr>
          <w:rFonts w:ascii="Calibri Light" w:eastAsia="Calibri Light" w:hAnsi="Calibri Light" w:cs="Calibri Light"/>
          <w:color w:val="2F5496"/>
          <w:w w:val="99"/>
          <w:sz w:val="32"/>
          <w:szCs w:val="32"/>
          <w:lang w:val="el-GR"/>
        </w:rPr>
        <w:t>1</w:t>
      </w:r>
    </w:p>
    <w:p w:rsidR="00863549" w:rsidRPr="00597557" w:rsidRDefault="00863549">
      <w:pPr>
        <w:spacing w:after="0" w:line="200" w:lineRule="exact"/>
        <w:rPr>
          <w:sz w:val="20"/>
          <w:szCs w:val="20"/>
          <w:lang w:val="el-GR"/>
        </w:rPr>
      </w:pPr>
    </w:p>
    <w:p w:rsidR="00863549" w:rsidRPr="00597557" w:rsidRDefault="00863549">
      <w:pPr>
        <w:spacing w:before="20" w:after="0" w:line="260" w:lineRule="exact"/>
        <w:rPr>
          <w:sz w:val="26"/>
          <w:szCs w:val="26"/>
          <w:lang w:val="el-GR"/>
        </w:rPr>
      </w:pPr>
    </w:p>
    <w:p w:rsidR="00863549" w:rsidRPr="00597557" w:rsidRDefault="00597557" w:rsidP="00597557">
      <w:pPr>
        <w:spacing w:after="0" w:line="240" w:lineRule="auto"/>
        <w:ind w:left="2268" w:right="2492"/>
        <w:jc w:val="center"/>
        <w:rPr>
          <w:rFonts w:ascii="Calibri" w:eastAsia="Calibri" w:hAnsi="Calibri" w:cs="Calibri"/>
          <w:lang w:val="el-GR"/>
        </w:rPr>
      </w:pPr>
      <w:r>
        <w:rPr>
          <w:rFonts w:ascii="Calibri" w:eastAsia="Calibri" w:hAnsi="Calibri" w:cs="Calibri"/>
          <w:b/>
          <w:bCs/>
          <w:spacing w:val="1"/>
          <w:u w:val="single" w:color="000000"/>
          <w:lang w:val="el-GR"/>
        </w:rPr>
        <w:t>Ευρετήριο</w:t>
      </w:r>
      <w:r w:rsidRPr="00597557">
        <w:rPr>
          <w:lang w:val="el-GR"/>
        </w:rPr>
        <w:t xml:space="preserve"> </w:t>
      </w:r>
      <w:r w:rsidRPr="00597557">
        <w:rPr>
          <w:rFonts w:ascii="Calibri" w:eastAsia="Calibri" w:hAnsi="Calibri" w:cs="Calibri"/>
          <w:b/>
          <w:bCs/>
          <w:spacing w:val="1"/>
          <w:u w:val="single" w:color="000000"/>
          <w:lang w:val="el-GR"/>
        </w:rPr>
        <w:t>Συλλογή</w:t>
      </w:r>
      <w:r>
        <w:rPr>
          <w:rFonts w:ascii="Calibri" w:eastAsia="Calibri" w:hAnsi="Calibri" w:cs="Calibri"/>
          <w:b/>
          <w:bCs/>
          <w:spacing w:val="1"/>
          <w:u w:val="single" w:color="000000"/>
          <w:lang w:val="el-GR"/>
        </w:rPr>
        <w:t>ς</w:t>
      </w:r>
      <w:r w:rsidRPr="00597557">
        <w:rPr>
          <w:rFonts w:ascii="Calibri" w:eastAsia="Calibri" w:hAnsi="Calibri" w:cs="Calibri"/>
          <w:b/>
          <w:bCs/>
          <w:spacing w:val="1"/>
          <w:u w:val="single" w:color="000000"/>
          <w:lang w:val="el-GR"/>
        </w:rPr>
        <w:t xml:space="preserve"> Μελετών Περίπτωσης </w:t>
      </w:r>
    </w:p>
    <w:p w:rsidR="00863549" w:rsidRPr="00597557" w:rsidRDefault="00863549">
      <w:pPr>
        <w:spacing w:after="0" w:line="200" w:lineRule="exact"/>
        <w:rPr>
          <w:sz w:val="20"/>
          <w:szCs w:val="20"/>
          <w:lang w:val="el-GR"/>
        </w:rPr>
      </w:pPr>
    </w:p>
    <w:p w:rsidR="00863549" w:rsidRPr="00597557" w:rsidRDefault="00863549">
      <w:pPr>
        <w:spacing w:after="0" w:line="200" w:lineRule="exact"/>
        <w:rPr>
          <w:sz w:val="20"/>
          <w:szCs w:val="20"/>
          <w:lang w:val="el-GR"/>
        </w:rPr>
      </w:pPr>
    </w:p>
    <w:p w:rsidR="00863549" w:rsidRPr="00597557" w:rsidRDefault="00863549">
      <w:pPr>
        <w:spacing w:before="11" w:after="0" w:line="220" w:lineRule="exact"/>
        <w:rPr>
          <w:lang w:val="el-GR"/>
        </w:rPr>
      </w:pPr>
    </w:p>
    <w:tbl>
      <w:tblPr>
        <w:tblW w:w="0" w:type="auto"/>
        <w:tblInd w:w="-562" w:type="dxa"/>
        <w:tblLayout w:type="fixed"/>
        <w:tblCellMar>
          <w:left w:w="0" w:type="dxa"/>
          <w:right w:w="0" w:type="dxa"/>
        </w:tblCellMar>
        <w:tblLook w:val="01E0"/>
      </w:tblPr>
      <w:tblGrid>
        <w:gridCol w:w="1453"/>
        <w:gridCol w:w="2846"/>
        <w:gridCol w:w="4065"/>
        <w:gridCol w:w="1642"/>
      </w:tblGrid>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shd w:val="clear" w:color="auto" w:fill="DADADA"/>
          </w:tcPr>
          <w:p w:rsidR="00863549" w:rsidRDefault="00153496" w:rsidP="00912FEF">
            <w:pPr>
              <w:spacing w:after="0" w:line="240" w:lineRule="auto"/>
              <w:ind w:left="102" w:right="-20"/>
              <w:rPr>
                <w:rFonts w:ascii="Calibri" w:eastAsia="Calibri" w:hAnsi="Calibri" w:cs="Calibri"/>
              </w:rPr>
            </w:pPr>
            <w:proofErr w:type="spellStart"/>
            <w:r>
              <w:rPr>
                <w:rFonts w:ascii="Calibri" w:eastAsia="Calibri" w:hAnsi="Calibri" w:cs="Calibri"/>
                <w:b/>
                <w:bCs/>
                <w:spacing w:val="1"/>
                <w:position w:val="1"/>
              </w:rPr>
              <w:t>Περίπτωση</w:t>
            </w:r>
            <w:proofErr w:type="spellEnd"/>
            <w:r w:rsidRPr="00153496">
              <w:rPr>
                <w:rFonts w:ascii="Calibri" w:eastAsia="Calibri" w:hAnsi="Calibri" w:cs="Calibri"/>
                <w:b/>
                <w:bCs/>
                <w:spacing w:val="1"/>
                <w:position w:val="1"/>
              </w:rPr>
              <w:t xml:space="preserve"> </w:t>
            </w:r>
            <w:r w:rsidR="00912FEF">
              <w:rPr>
                <w:rFonts w:ascii="Calibri" w:eastAsia="Calibri" w:hAnsi="Calibri" w:cs="Calibri"/>
                <w:b/>
                <w:bCs/>
                <w:spacing w:val="1"/>
                <w:lang w:val="el-GR"/>
              </w:rPr>
              <w:t>Αρ</w:t>
            </w:r>
            <w:r w:rsidR="00DD1DE3">
              <w:rPr>
                <w:rFonts w:ascii="Calibri" w:eastAsia="Calibri" w:hAnsi="Calibri" w:cs="Calibri"/>
                <w:b/>
                <w:bCs/>
                <w:spacing w:val="-1"/>
              </w:rPr>
              <w:t>.</w:t>
            </w:r>
          </w:p>
        </w:tc>
        <w:tc>
          <w:tcPr>
            <w:tcW w:w="2846" w:type="dxa"/>
            <w:tcBorders>
              <w:top w:val="single" w:sz="4" w:space="0" w:color="000000"/>
              <w:left w:val="single" w:sz="4" w:space="0" w:color="000000"/>
              <w:bottom w:val="single" w:sz="4" w:space="0" w:color="000000"/>
              <w:right w:val="single" w:sz="4" w:space="0" w:color="000000"/>
            </w:tcBorders>
            <w:shd w:val="clear" w:color="auto" w:fill="DADADA"/>
          </w:tcPr>
          <w:p w:rsidR="00863549" w:rsidRDefault="00153496" w:rsidP="00153496">
            <w:pPr>
              <w:spacing w:after="0" w:line="267" w:lineRule="exact"/>
              <w:ind w:left="102" w:right="-20"/>
              <w:rPr>
                <w:rFonts w:ascii="Calibri" w:eastAsia="Calibri" w:hAnsi="Calibri" w:cs="Calibri"/>
              </w:rPr>
            </w:pPr>
            <w:r>
              <w:rPr>
                <w:rFonts w:ascii="Calibri" w:eastAsia="Calibri" w:hAnsi="Calibri" w:cs="Calibri"/>
                <w:b/>
                <w:bCs/>
                <w:spacing w:val="1"/>
                <w:position w:val="1"/>
                <w:lang w:val="el-GR"/>
              </w:rPr>
              <w:t>Όνομα Περίπτωσης</w:t>
            </w:r>
          </w:p>
        </w:tc>
        <w:tc>
          <w:tcPr>
            <w:tcW w:w="4065" w:type="dxa"/>
            <w:tcBorders>
              <w:top w:val="single" w:sz="4" w:space="0" w:color="000000"/>
              <w:left w:val="single" w:sz="4" w:space="0" w:color="000000"/>
              <w:bottom w:val="single" w:sz="4" w:space="0" w:color="000000"/>
              <w:right w:val="single" w:sz="4" w:space="0" w:color="000000"/>
            </w:tcBorders>
            <w:shd w:val="clear" w:color="auto" w:fill="DADADA"/>
          </w:tcPr>
          <w:p w:rsidR="00863549" w:rsidRDefault="00912FEF" w:rsidP="00912FEF">
            <w:pPr>
              <w:spacing w:after="0" w:line="267" w:lineRule="exact"/>
              <w:ind w:left="102" w:right="-20"/>
              <w:rPr>
                <w:rFonts w:ascii="Calibri" w:eastAsia="Calibri" w:hAnsi="Calibri" w:cs="Calibri"/>
              </w:rPr>
            </w:pPr>
            <w:r>
              <w:rPr>
                <w:rFonts w:ascii="Calibri" w:eastAsia="Calibri" w:hAnsi="Calibri" w:cs="Calibri"/>
                <w:b/>
                <w:bCs/>
                <w:position w:val="1"/>
                <w:lang w:val="el-GR"/>
              </w:rPr>
              <w:t>Περιγραφή του θέματος</w:t>
            </w:r>
          </w:p>
        </w:tc>
        <w:tc>
          <w:tcPr>
            <w:tcW w:w="1642" w:type="dxa"/>
            <w:tcBorders>
              <w:top w:val="single" w:sz="4" w:space="0" w:color="000000"/>
              <w:left w:val="single" w:sz="4" w:space="0" w:color="000000"/>
              <w:bottom w:val="single" w:sz="4" w:space="0" w:color="000000"/>
              <w:right w:val="single" w:sz="4" w:space="0" w:color="000000"/>
            </w:tcBorders>
            <w:shd w:val="clear" w:color="auto" w:fill="DADADA"/>
          </w:tcPr>
          <w:p w:rsidR="00863549" w:rsidRDefault="00912FEF" w:rsidP="00912FEF">
            <w:pPr>
              <w:spacing w:after="0" w:line="267" w:lineRule="exact"/>
              <w:ind w:left="100" w:right="-20"/>
              <w:rPr>
                <w:rFonts w:ascii="Calibri" w:eastAsia="Calibri" w:hAnsi="Calibri" w:cs="Calibri"/>
              </w:rPr>
            </w:pPr>
            <w:r>
              <w:rPr>
                <w:rFonts w:ascii="Calibri" w:eastAsia="Calibri" w:hAnsi="Calibri" w:cs="Calibri"/>
                <w:b/>
                <w:bCs/>
                <w:spacing w:val="-1"/>
                <w:position w:val="1"/>
                <w:lang w:val="el-GR"/>
              </w:rPr>
              <w:t>Κλειδί θέματος</w:t>
            </w:r>
          </w:p>
        </w:tc>
      </w:tr>
      <w:tr w:rsidR="00863549" w:rsidTr="00CB5B85">
        <w:trPr>
          <w:trHeight w:hRule="exact" w:val="345"/>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7"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position w:val="1"/>
              </w:rPr>
              <w:t>1</w:t>
            </w:r>
          </w:p>
        </w:tc>
        <w:tc>
          <w:tcPr>
            <w:tcW w:w="2846" w:type="dxa"/>
            <w:tcBorders>
              <w:top w:val="single" w:sz="4" w:space="0" w:color="000000"/>
              <w:left w:val="single" w:sz="4" w:space="0" w:color="000000"/>
              <w:bottom w:val="single" w:sz="4" w:space="0" w:color="000000"/>
              <w:right w:val="single" w:sz="4" w:space="0" w:color="000000"/>
            </w:tcBorders>
          </w:tcPr>
          <w:p w:rsidR="00863549" w:rsidRPr="001A2AB2"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1A2AB2">
              <w:rPr>
                <w:rFonts w:ascii="Calibri" w:eastAsia="Calibri" w:hAnsi="Calibri" w:cs="Calibri"/>
                <w:spacing w:val="-1"/>
                <w:position w:val="1"/>
                <w:lang w:val="el-GR"/>
              </w:rPr>
              <w:t xml:space="preserve"> </w:t>
            </w:r>
            <w:r>
              <w:rPr>
                <w:rFonts w:ascii="Verdana" w:eastAsia="Verdana" w:hAnsi="Verdana" w:cs="Verdana"/>
                <w:spacing w:val="-1"/>
                <w:sz w:val="18"/>
                <w:szCs w:val="18"/>
                <w:lang w:val="el-GR"/>
              </w:rPr>
              <w:t>Αθλήτρια</w:t>
            </w:r>
            <w:r w:rsidRPr="00702683">
              <w:rPr>
                <w:rFonts w:ascii="Verdana" w:eastAsia="Verdana" w:hAnsi="Verdana" w:cs="Verdana"/>
                <w:spacing w:val="-3"/>
                <w:sz w:val="18"/>
                <w:szCs w:val="18"/>
                <w:lang w:val="el-GR"/>
              </w:rPr>
              <w:t xml:space="preserve"> </w:t>
            </w:r>
            <w:r w:rsidR="00DD1DE3">
              <w:rPr>
                <w:rFonts w:ascii="Calibri" w:eastAsia="Calibri" w:hAnsi="Calibri" w:cs="Calibri"/>
                <w:position w:val="1"/>
              </w:rPr>
              <w:t>J</w:t>
            </w:r>
          </w:p>
        </w:tc>
        <w:tc>
          <w:tcPr>
            <w:tcW w:w="4065" w:type="dxa"/>
            <w:tcBorders>
              <w:top w:val="single" w:sz="4" w:space="0" w:color="000000"/>
              <w:left w:val="single" w:sz="4" w:space="0" w:color="000000"/>
              <w:bottom w:val="single" w:sz="4" w:space="0" w:color="000000"/>
              <w:right w:val="single" w:sz="4" w:space="0" w:color="000000"/>
            </w:tcBorders>
          </w:tcPr>
          <w:p w:rsidR="00863549" w:rsidRPr="001A2AB2" w:rsidRDefault="001A2AB2" w:rsidP="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Άρνηση συλλογής δείγματος από άλογο </w:t>
            </w:r>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F</w:t>
            </w:r>
          </w:p>
        </w:tc>
      </w:tr>
      <w:tr w:rsidR="00863549" w:rsidTr="00CB5B85">
        <w:trPr>
          <w:trHeight w:hRule="exact" w:val="549"/>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7"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position w:val="1"/>
              </w:rPr>
              <w:t>2</w:t>
            </w:r>
          </w:p>
        </w:tc>
        <w:tc>
          <w:tcPr>
            <w:tcW w:w="2846" w:type="dxa"/>
            <w:tcBorders>
              <w:top w:val="single" w:sz="4" w:space="0" w:color="000000"/>
              <w:left w:val="single" w:sz="4" w:space="0" w:color="000000"/>
              <w:bottom w:val="single" w:sz="4" w:space="0" w:color="000000"/>
              <w:right w:val="single" w:sz="4" w:space="0" w:color="000000"/>
            </w:tcBorders>
          </w:tcPr>
          <w:p w:rsidR="00863549" w:rsidRPr="001A2AB2"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1A2AB2">
              <w:rPr>
                <w:rFonts w:ascii="Calibri" w:eastAsia="Calibri" w:hAnsi="Calibri" w:cs="Calibri"/>
                <w:spacing w:val="-1"/>
                <w:position w:val="1"/>
                <w:lang w:val="el-GR"/>
              </w:rPr>
              <w:t xml:space="preserve"> </w:t>
            </w:r>
            <w:r>
              <w:rPr>
                <w:rFonts w:ascii="Verdana" w:eastAsia="Verdana" w:hAnsi="Verdana" w:cs="Verdana"/>
                <w:spacing w:val="-1"/>
                <w:sz w:val="18"/>
                <w:szCs w:val="18"/>
                <w:lang w:val="el-GR"/>
              </w:rPr>
              <w:t>Αθλήτρια</w:t>
            </w:r>
            <w:r w:rsidRPr="001A2AB2">
              <w:rPr>
                <w:rFonts w:ascii="Verdana" w:eastAsia="Verdana" w:hAnsi="Verdana" w:cs="Verdana"/>
                <w:spacing w:val="-3"/>
                <w:sz w:val="18"/>
                <w:szCs w:val="18"/>
                <w:lang w:val="el-GR"/>
              </w:rPr>
              <w:t xml:space="preserve"> </w:t>
            </w:r>
            <w:r w:rsidR="00DD1DE3">
              <w:rPr>
                <w:rFonts w:ascii="Calibri" w:eastAsia="Calibri" w:hAnsi="Calibri" w:cs="Calibri"/>
                <w:position w:val="1"/>
              </w:rPr>
              <w:t>N</w:t>
            </w:r>
          </w:p>
        </w:tc>
        <w:tc>
          <w:tcPr>
            <w:tcW w:w="4065" w:type="dxa"/>
            <w:tcBorders>
              <w:top w:val="single" w:sz="4" w:space="0" w:color="000000"/>
              <w:left w:val="single" w:sz="4" w:space="0" w:color="000000"/>
              <w:bottom w:val="single" w:sz="4" w:space="0" w:color="000000"/>
              <w:right w:val="single" w:sz="4" w:space="0" w:color="000000"/>
            </w:tcBorders>
          </w:tcPr>
          <w:p w:rsidR="00863549" w:rsidRDefault="001A2AB2">
            <w:pPr>
              <w:spacing w:after="0" w:line="267" w:lineRule="exact"/>
              <w:ind w:left="102" w:right="-20"/>
              <w:rPr>
                <w:rFonts w:ascii="Calibri" w:eastAsia="Calibri" w:hAnsi="Calibri" w:cs="Calibri"/>
              </w:rPr>
            </w:pPr>
            <w:proofErr w:type="spellStart"/>
            <w:r w:rsidRPr="001A2AB2">
              <w:rPr>
                <w:rFonts w:ascii="Calibri" w:eastAsia="Calibri" w:hAnsi="Calibri" w:cs="Calibri"/>
                <w:spacing w:val="1"/>
                <w:position w:val="1"/>
              </w:rPr>
              <w:t>Παρουσία</w:t>
            </w:r>
            <w:proofErr w:type="spellEnd"/>
            <w:r w:rsidRPr="001A2AB2">
              <w:rPr>
                <w:rFonts w:ascii="Calibri" w:eastAsia="Calibri" w:hAnsi="Calibri" w:cs="Calibri"/>
                <w:spacing w:val="1"/>
                <w:position w:val="1"/>
              </w:rPr>
              <w:t xml:space="preserve"> </w:t>
            </w:r>
            <w:proofErr w:type="spellStart"/>
            <w:r w:rsidRPr="001A2AB2">
              <w:rPr>
                <w:rFonts w:ascii="Calibri" w:eastAsia="Calibri" w:hAnsi="Calibri" w:cs="Calibri"/>
                <w:spacing w:val="1"/>
                <w:position w:val="1"/>
              </w:rPr>
              <w:t>απαγορευμένης</w:t>
            </w:r>
            <w:proofErr w:type="spellEnd"/>
            <w:r w:rsidRPr="001A2AB2">
              <w:rPr>
                <w:rFonts w:ascii="Calibri" w:eastAsia="Calibri" w:hAnsi="Calibri" w:cs="Calibri"/>
                <w:spacing w:val="1"/>
                <w:position w:val="1"/>
              </w:rPr>
              <w:t xml:space="preserve"> </w:t>
            </w:r>
            <w:proofErr w:type="spellStart"/>
            <w:r w:rsidRPr="001A2AB2">
              <w:rPr>
                <w:rFonts w:ascii="Calibri" w:eastAsia="Calibri" w:hAnsi="Calibri" w:cs="Calibri"/>
                <w:spacing w:val="1"/>
                <w:position w:val="1"/>
              </w:rPr>
              <w:t>ουσίας</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F</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7"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position w:val="1"/>
              </w:rPr>
              <w:t>3</w:t>
            </w:r>
          </w:p>
        </w:tc>
        <w:tc>
          <w:tcPr>
            <w:tcW w:w="2846" w:type="dxa"/>
            <w:tcBorders>
              <w:top w:val="single" w:sz="4" w:space="0" w:color="000000"/>
              <w:left w:val="single" w:sz="4" w:space="0" w:color="000000"/>
              <w:bottom w:val="single" w:sz="4" w:space="0" w:color="000000"/>
              <w:right w:val="single" w:sz="4" w:space="0" w:color="000000"/>
            </w:tcBorders>
          </w:tcPr>
          <w:p w:rsidR="00863549" w:rsidRPr="001A2AB2" w:rsidRDefault="001A2AB2">
            <w:pPr>
              <w:spacing w:after="0" w:line="267" w:lineRule="exact"/>
              <w:ind w:left="102" w:right="-20"/>
              <w:rPr>
                <w:rFonts w:ascii="Calibri" w:eastAsia="Calibri" w:hAnsi="Calibri" w:cs="Calibri"/>
                <w:lang w:val="el-GR"/>
              </w:rPr>
            </w:pPr>
            <w:r w:rsidRPr="001A2AB2">
              <w:rPr>
                <w:rFonts w:ascii="Calibri" w:eastAsia="Calibri" w:hAnsi="Calibri" w:cs="Calibri"/>
                <w:spacing w:val="-1"/>
                <w:position w:val="1"/>
                <w:lang w:val="el-GR"/>
              </w:rPr>
              <w:t xml:space="preserve">Αθλήτρια </w:t>
            </w:r>
            <w:r w:rsidR="00DD1DE3">
              <w:rPr>
                <w:rFonts w:ascii="Calibri" w:eastAsia="Calibri" w:hAnsi="Calibri" w:cs="Calibri"/>
                <w:position w:val="1"/>
              </w:rPr>
              <w:t>N</w:t>
            </w:r>
            <w:r w:rsidR="00DD1DE3" w:rsidRPr="001A2AB2">
              <w:rPr>
                <w:rFonts w:ascii="Calibri" w:eastAsia="Calibri" w:hAnsi="Calibri" w:cs="Calibri"/>
                <w:spacing w:val="-3"/>
                <w:position w:val="1"/>
                <w:lang w:val="el-GR"/>
              </w:rPr>
              <w:t xml:space="preserve"> </w:t>
            </w:r>
            <w:r w:rsidR="00DD1DE3">
              <w:rPr>
                <w:rFonts w:ascii="Calibri" w:eastAsia="Calibri" w:hAnsi="Calibri" w:cs="Calibri"/>
                <w:position w:val="1"/>
              </w:rPr>
              <w:t>v</w:t>
            </w:r>
            <w:r w:rsidR="00DD1DE3" w:rsidRPr="001A2AB2">
              <w:rPr>
                <w:rFonts w:ascii="Calibri" w:eastAsia="Calibri" w:hAnsi="Calibri" w:cs="Calibri"/>
                <w:spacing w:val="-1"/>
                <w:position w:val="1"/>
                <w:lang w:val="el-GR"/>
              </w:rPr>
              <w:t xml:space="preserve"> </w:t>
            </w: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-Ντόπινγκ</w:t>
            </w:r>
          </w:p>
          <w:p w:rsidR="00863549" w:rsidRDefault="00DD1DE3" w:rsidP="001A2AB2">
            <w:pPr>
              <w:spacing w:after="0" w:line="240" w:lineRule="auto"/>
              <w:ind w:left="102" w:right="-20"/>
              <w:rPr>
                <w:rFonts w:ascii="Calibri" w:eastAsia="Calibri" w:hAnsi="Calibri" w:cs="Calibri"/>
              </w:rPr>
            </w:pPr>
            <w:r>
              <w:rPr>
                <w:rFonts w:ascii="Calibri" w:eastAsia="Calibri" w:hAnsi="Calibri" w:cs="Calibri"/>
              </w:rPr>
              <w:t>(</w:t>
            </w:r>
            <w:r w:rsidR="001A2AB2">
              <w:rPr>
                <w:rFonts w:ascii="Calibri" w:eastAsia="Calibri" w:hAnsi="Calibri" w:cs="Calibri"/>
                <w:spacing w:val="-1"/>
                <w:lang w:val="el-GR"/>
              </w:rPr>
              <w:t>Έφεση</w:t>
            </w:r>
            <w:r>
              <w:rPr>
                <w:rFonts w:ascii="Calibri" w:eastAsia="Calibri" w:hAnsi="Calibri" w:cs="Calibri"/>
              </w:rPr>
              <w:t>)</w:t>
            </w:r>
          </w:p>
        </w:tc>
        <w:tc>
          <w:tcPr>
            <w:tcW w:w="4065" w:type="dxa"/>
            <w:tcBorders>
              <w:top w:val="single" w:sz="4" w:space="0" w:color="000000"/>
              <w:left w:val="single" w:sz="4" w:space="0" w:color="000000"/>
              <w:bottom w:val="single" w:sz="4" w:space="0" w:color="000000"/>
              <w:right w:val="single" w:sz="4" w:space="0" w:color="000000"/>
            </w:tcBorders>
          </w:tcPr>
          <w:p w:rsidR="00863549" w:rsidRPr="001A2AB2" w:rsidRDefault="001A2AB2" w:rsidP="001A2AB2">
            <w:pPr>
              <w:spacing w:after="0" w:line="267" w:lineRule="exact"/>
              <w:ind w:left="102" w:right="-20"/>
              <w:rPr>
                <w:rFonts w:ascii="Calibri" w:eastAsia="Calibri" w:hAnsi="Calibri" w:cs="Calibri"/>
                <w:lang w:val="el-GR"/>
              </w:rPr>
            </w:pPr>
            <w:r w:rsidRPr="001A2AB2">
              <w:rPr>
                <w:rFonts w:ascii="Calibri" w:eastAsia="Calibri" w:hAnsi="Calibri" w:cs="Calibri"/>
                <w:spacing w:val="1"/>
                <w:position w:val="1"/>
                <w:lang w:val="el-GR"/>
              </w:rPr>
              <w:t>Παρουσία απαγορευμένης ουσίας – Έφεση στην Περίπτωση 2</w:t>
            </w:r>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7"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position w:val="1"/>
              </w:rPr>
              <w:t>4</w:t>
            </w:r>
          </w:p>
        </w:tc>
        <w:tc>
          <w:tcPr>
            <w:tcW w:w="2846" w:type="dxa"/>
            <w:tcBorders>
              <w:top w:val="single" w:sz="4" w:space="0" w:color="000000"/>
              <w:left w:val="single" w:sz="4" w:space="0" w:color="000000"/>
              <w:bottom w:val="single" w:sz="4" w:space="0" w:color="000000"/>
              <w:right w:val="single" w:sz="4" w:space="0" w:color="000000"/>
            </w:tcBorders>
          </w:tcPr>
          <w:p w:rsidR="00863549" w:rsidRPr="001A2AB2"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1A2AB2">
              <w:rPr>
                <w:rFonts w:ascii="Calibri" w:eastAsia="Calibri" w:hAnsi="Calibri" w:cs="Calibri"/>
                <w:spacing w:val="-1"/>
                <w:position w:val="1"/>
                <w:lang w:val="el-GR"/>
              </w:rPr>
              <w:t xml:space="preserve"> </w:t>
            </w:r>
            <w:r>
              <w:rPr>
                <w:lang w:val="el-GR"/>
              </w:rPr>
              <w:t xml:space="preserve">Παίκτης </w:t>
            </w:r>
            <w:r w:rsidR="00DD1DE3">
              <w:rPr>
                <w:rFonts w:ascii="Calibri" w:eastAsia="Calibri" w:hAnsi="Calibri" w:cs="Calibri"/>
                <w:position w:val="1"/>
              </w:rPr>
              <w:t>A</w:t>
            </w:r>
          </w:p>
        </w:tc>
        <w:tc>
          <w:tcPr>
            <w:tcW w:w="4065" w:type="dxa"/>
            <w:tcBorders>
              <w:top w:val="single" w:sz="4" w:space="0" w:color="000000"/>
              <w:left w:val="single" w:sz="4" w:space="0" w:color="000000"/>
              <w:bottom w:val="single" w:sz="4" w:space="0" w:color="000000"/>
              <w:right w:val="single" w:sz="4" w:space="0" w:color="000000"/>
            </w:tcBorders>
          </w:tcPr>
          <w:p w:rsidR="00863549" w:rsidRPr="001A2AB2" w:rsidRDefault="001A2AB2">
            <w:pPr>
              <w:spacing w:after="0" w:line="240" w:lineRule="auto"/>
              <w:ind w:left="102" w:right="-20"/>
              <w:rPr>
                <w:rFonts w:ascii="Calibri" w:eastAsia="Calibri" w:hAnsi="Calibri" w:cs="Calibri"/>
                <w:lang w:val="el-GR"/>
              </w:rPr>
            </w:pPr>
            <w:r w:rsidRPr="001A2AB2">
              <w:rPr>
                <w:rFonts w:ascii="Calibri" w:eastAsia="Calibri" w:hAnsi="Calibri" w:cs="Calibri"/>
                <w:position w:val="1"/>
                <w:lang w:val="el-GR"/>
              </w:rPr>
              <w:t>Άρνηση ή αποτυχία υποβολής σε δοκιμασία χρήσης ναρκωτικών</w:t>
            </w:r>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E,</w:t>
            </w:r>
          </w:p>
        </w:tc>
      </w:tr>
      <w:tr w:rsidR="00863549" w:rsidTr="00CB5B85">
        <w:trPr>
          <w:trHeight w:hRule="exact" w:val="810"/>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7"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position w:val="1"/>
              </w:rPr>
              <w:t>5</w:t>
            </w:r>
          </w:p>
        </w:tc>
        <w:tc>
          <w:tcPr>
            <w:tcW w:w="2846" w:type="dxa"/>
            <w:tcBorders>
              <w:top w:val="single" w:sz="4" w:space="0" w:color="000000"/>
              <w:left w:val="single" w:sz="4" w:space="0" w:color="000000"/>
              <w:bottom w:val="single" w:sz="4" w:space="0" w:color="000000"/>
              <w:right w:val="single" w:sz="4" w:space="0" w:color="000000"/>
            </w:tcBorders>
          </w:tcPr>
          <w:p w:rsidR="00863549" w:rsidRPr="005B67BA" w:rsidRDefault="005B67BA">
            <w:pPr>
              <w:spacing w:after="0" w:line="240" w:lineRule="auto"/>
              <w:ind w:left="102" w:right="-20"/>
              <w:rPr>
                <w:rFonts w:ascii="Calibri" w:eastAsia="Calibri" w:hAnsi="Calibri" w:cs="Calibri"/>
                <w:lang w:val="el-GR"/>
              </w:rPr>
            </w:pPr>
            <w:r>
              <w:rPr>
                <w:rFonts w:ascii="Calibri" w:eastAsia="Calibri" w:hAnsi="Calibri" w:cs="Calibri"/>
                <w:spacing w:val="1"/>
                <w:lang w:val="el-GR"/>
              </w:rPr>
              <w:t>Πιλότος</w:t>
            </w:r>
            <w:r w:rsidRPr="00CA3F88">
              <w:rPr>
                <w:rFonts w:ascii="Calibri" w:eastAsia="Calibri" w:hAnsi="Calibri" w:cs="Calibri"/>
                <w:spacing w:val="1"/>
                <w:lang w:val="el-GR"/>
              </w:rPr>
              <w:t xml:space="preserve"> </w:t>
            </w:r>
            <w:r>
              <w:rPr>
                <w:rFonts w:ascii="Calibri" w:eastAsia="Calibri" w:hAnsi="Calibri" w:cs="Calibri"/>
              </w:rPr>
              <w:t>A</w:t>
            </w:r>
            <w:r w:rsidRPr="00CA3F88">
              <w:rPr>
                <w:rFonts w:ascii="Calibri" w:eastAsia="Calibri" w:hAnsi="Calibri" w:cs="Calibri"/>
                <w:lang w:val="el-GR"/>
              </w:rPr>
              <w:t xml:space="preserve"> &amp;</w:t>
            </w:r>
            <w:r w:rsidRPr="00CA3F88">
              <w:rPr>
                <w:rFonts w:ascii="Calibri" w:eastAsia="Calibri" w:hAnsi="Calibri" w:cs="Calibri"/>
                <w:spacing w:val="-1"/>
                <w:lang w:val="el-GR"/>
              </w:rPr>
              <w:t xml:space="preserve"> </w:t>
            </w:r>
            <w:r>
              <w:rPr>
                <w:rFonts w:ascii="Calibri" w:eastAsia="Calibri" w:hAnsi="Calibri" w:cs="Calibri"/>
                <w:lang w:val="el-GR"/>
              </w:rPr>
              <w:t>Άλλοι</w:t>
            </w:r>
            <w:r w:rsidRPr="00CA3F88">
              <w:rPr>
                <w:rFonts w:ascii="Calibri" w:eastAsia="Calibri" w:hAnsi="Calibri" w:cs="Calibri"/>
                <w:spacing w:val="-2"/>
                <w:lang w:val="el-GR"/>
              </w:rPr>
              <w:t xml:space="preserve"> </w:t>
            </w:r>
            <w:r w:rsidR="00DD1DE3">
              <w:rPr>
                <w:rFonts w:ascii="Calibri" w:eastAsia="Calibri" w:hAnsi="Calibri" w:cs="Calibri"/>
                <w:position w:val="1"/>
              </w:rPr>
              <w:t>v</w:t>
            </w:r>
            <w:r w:rsidR="00DD1DE3" w:rsidRPr="005B67BA">
              <w:rPr>
                <w:rFonts w:ascii="Calibri" w:eastAsia="Calibri" w:hAnsi="Calibri" w:cs="Calibri"/>
                <w:spacing w:val="2"/>
                <w:position w:val="1"/>
                <w:lang w:val="el-GR"/>
              </w:rPr>
              <w:t xml:space="preserve"> </w:t>
            </w:r>
            <w:r w:rsidRPr="005B67BA">
              <w:rPr>
                <w:rFonts w:ascii="Calibri" w:eastAsia="Calibri" w:hAnsi="Calibri" w:cs="Calibri"/>
                <w:position w:val="1"/>
                <w:lang w:val="el-GR"/>
              </w:rPr>
              <w:t>Βρετανικός Σύλλογος Αλεξιπτωτιστών</w:t>
            </w:r>
          </w:p>
        </w:tc>
        <w:tc>
          <w:tcPr>
            <w:tcW w:w="4065" w:type="dxa"/>
            <w:tcBorders>
              <w:top w:val="single" w:sz="4" w:space="0" w:color="000000"/>
              <w:left w:val="single" w:sz="4" w:space="0" w:color="000000"/>
              <w:bottom w:val="single" w:sz="4" w:space="0" w:color="000000"/>
              <w:right w:val="single" w:sz="4" w:space="0" w:color="000000"/>
            </w:tcBorders>
          </w:tcPr>
          <w:p w:rsidR="00863549" w:rsidRDefault="005B67BA">
            <w:pPr>
              <w:spacing w:after="0" w:line="240" w:lineRule="auto"/>
              <w:ind w:left="102" w:right="-20"/>
              <w:rPr>
                <w:rFonts w:ascii="Calibri" w:eastAsia="Calibri" w:hAnsi="Calibri" w:cs="Calibri"/>
              </w:rPr>
            </w:pPr>
            <w:proofErr w:type="spellStart"/>
            <w:r w:rsidRPr="005B67BA">
              <w:rPr>
                <w:rFonts w:ascii="Calibri" w:eastAsia="Calibri" w:hAnsi="Calibri" w:cs="Calibri"/>
                <w:spacing w:val="1"/>
                <w:position w:val="1"/>
              </w:rPr>
              <w:t>Άδικες</w:t>
            </w:r>
            <w:proofErr w:type="spellEnd"/>
            <w:r w:rsidRPr="005B67BA">
              <w:rPr>
                <w:rFonts w:ascii="Calibri" w:eastAsia="Calibri" w:hAnsi="Calibri" w:cs="Calibri"/>
                <w:spacing w:val="1"/>
                <w:position w:val="1"/>
              </w:rPr>
              <w:t xml:space="preserve"> </w:t>
            </w:r>
            <w:proofErr w:type="spellStart"/>
            <w:r w:rsidRPr="005B67BA">
              <w:rPr>
                <w:rFonts w:ascii="Calibri" w:eastAsia="Calibri" w:hAnsi="Calibri" w:cs="Calibri"/>
                <w:spacing w:val="1"/>
                <w:position w:val="1"/>
              </w:rPr>
              <w:t>διαδικασίες</w:t>
            </w:r>
            <w:proofErr w:type="spellEnd"/>
            <w:r w:rsidRPr="005B67BA">
              <w:rPr>
                <w:rFonts w:ascii="Calibri" w:eastAsia="Calibri" w:hAnsi="Calibri" w:cs="Calibri"/>
                <w:spacing w:val="1"/>
                <w:position w:val="1"/>
              </w:rPr>
              <w:t xml:space="preserve"> και </w:t>
            </w:r>
            <w:proofErr w:type="spellStart"/>
            <w:r w:rsidRPr="005B67BA">
              <w:rPr>
                <w:rFonts w:ascii="Calibri" w:eastAsia="Calibri" w:hAnsi="Calibri" w:cs="Calibri"/>
                <w:spacing w:val="1"/>
                <w:position w:val="1"/>
              </w:rPr>
              <w:t>Διάκριση</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G</w:t>
            </w:r>
          </w:p>
        </w:tc>
      </w:tr>
      <w:tr w:rsidR="00863549" w:rsidTr="00CB5B85">
        <w:trPr>
          <w:trHeight w:hRule="exact" w:val="339"/>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7"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position w:val="1"/>
              </w:rPr>
              <w:t>6</w:t>
            </w:r>
          </w:p>
        </w:tc>
        <w:tc>
          <w:tcPr>
            <w:tcW w:w="2846" w:type="dxa"/>
            <w:tcBorders>
              <w:top w:val="single" w:sz="4" w:space="0" w:color="000000"/>
              <w:left w:val="single" w:sz="4" w:space="0" w:color="000000"/>
              <w:bottom w:val="single" w:sz="4" w:space="0" w:color="000000"/>
              <w:right w:val="single" w:sz="4" w:space="0" w:color="000000"/>
            </w:tcBorders>
          </w:tcPr>
          <w:p w:rsidR="00863549" w:rsidRPr="00104C46" w:rsidRDefault="001A2AB2" w:rsidP="00104C46">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1A2AB2">
              <w:rPr>
                <w:rFonts w:ascii="Calibri" w:eastAsia="Calibri" w:hAnsi="Calibri" w:cs="Calibri"/>
                <w:spacing w:val="-1"/>
                <w:position w:val="1"/>
                <w:lang w:val="el-GR"/>
              </w:rPr>
              <w:t xml:space="preserve"> </w:t>
            </w:r>
            <w:r w:rsidR="00104C46">
              <w:rPr>
                <w:lang w:val="el-GR"/>
              </w:rPr>
              <w:t xml:space="preserve">Παίκτης </w:t>
            </w:r>
            <w:r w:rsidR="00104C46">
              <w:rPr>
                <w:rFonts w:ascii="Calibri" w:eastAsia="Calibri" w:hAnsi="Calibri" w:cs="Calibri"/>
                <w:position w:val="1"/>
                <w:lang w:val="el-GR"/>
              </w:rPr>
              <w:t>Γ</w:t>
            </w:r>
          </w:p>
        </w:tc>
        <w:tc>
          <w:tcPr>
            <w:tcW w:w="4065" w:type="dxa"/>
            <w:tcBorders>
              <w:top w:val="single" w:sz="4" w:space="0" w:color="000000"/>
              <w:left w:val="single" w:sz="4" w:space="0" w:color="000000"/>
              <w:bottom w:val="single" w:sz="4" w:space="0" w:color="000000"/>
              <w:right w:val="single" w:sz="4" w:space="0" w:color="000000"/>
            </w:tcBorders>
          </w:tcPr>
          <w:p w:rsidR="00863549" w:rsidRDefault="00104C46">
            <w:pPr>
              <w:spacing w:after="0" w:line="267" w:lineRule="exact"/>
              <w:ind w:left="102" w:right="-20"/>
              <w:rPr>
                <w:rFonts w:ascii="Calibri" w:eastAsia="Calibri" w:hAnsi="Calibri" w:cs="Calibri"/>
              </w:rPr>
            </w:pPr>
            <w:proofErr w:type="spellStart"/>
            <w:r w:rsidRPr="00104C46">
              <w:rPr>
                <w:rFonts w:ascii="Calibri" w:eastAsia="Calibri" w:hAnsi="Calibri" w:cs="Calibri"/>
                <w:spacing w:val="1"/>
                <w:position w:val="1"/>
              </w:rPr>
              <w:t>Παρουσία</w:t>
            </w:r>
            <w:proofErr w:type="spellEnd"/>
            <w:r w:rsidRPr="00104C46">
              <w:rPr>
                <w:rFonts w:ascii="Calibri" w:eastAsia="Calibri" w:hAnsi="Calibri" w:cs="Calibri"/>
                <w:spacing w:val="1"/>
                <w:position w:val="1"/>
              </w:rPr>
              <w:t xml:space="preserve"> </w:t>
            </w:r>
            <w:proofErr w:type="spellStart"/>
            <w:r w:rsidRPr="00104C46">
              <w:rPr>
                <w:rFonts w:ascii="Calibri" w:eastAsia="Calibri" w:hAnsi="Calibri" w:cs="Calibri"/>
                <w:spacing w:val="1"/>
                <w:position w:val="1"/>
              </w:rPr>
              <w:t>απαγορευμένων</w:t>
            </w:r>
            <w:proofErr w:type="spellEnd"/>
            <w:r w:rsidRPr="00104C46">
              <w:rPr>
                <w:rFonts w:ascii="Calibri" w:eastAsia="Calibri" w:hAnsi="Calibri" w:cs="Calibri"/>
                <w:spacing w:val="1"/>
                <w:position w:val="1"/>
              </w:rPr>
              <w:t xml:space="preserve"> </w:t>
            </w:r>
            <w:proofErr w:type="spellStart"/>
            <w:r w:rsidRPr="00104C46">
              <w:rPr>
                <w:rFonts w:ascii="Calibri" w:eastAsia="Calibri" w:hAnsi="Calibri" w:cs="Calibri"/>
                <w:spacing w:val="1"/>
                <w:position w:val="1"/>
              </w:rPr>
              <w:t>ουσιών</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7"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position w:val="1"/>
              </w:rPr>
              <w:t>7</w:t>
            </w:r>
          </w:p>
        </w:tc>
        <w:tc>
          <w:tcPr>
            <w:tcW w:w="2846" w:type="dxa"/>
            <w:tcBorders>
              <w:top w:val="single" w:sz="4" w:space="0" w:color="000000"/>
              <w:left w:val="single" w:sz="4" w:space="0" w:color="000000"/>
              <w:bottom w:val="single" w:sz="4" w:space="0" w:color="000000"/>
              <w:right w:val="single" w:sz="4" w:space="0" w:color="000000"/>
            </w:tcBorders>
          </w:tcPr>
          <w:p w:rsidR="00863549" w:rsidRPr="001A2AB2" w:rsidRDefault="00104C46">
            <w:pPr>
              <w:spacing w:after="0" w:line="267" w:lineRule="exact"/>
              <w:ind w:left="102" w:right="-20"/>
              <w:rPr>
                <w:rFonts w:ascii="Calibri" w:eastAsia="Calibri" w:hAnsi="Calibri" w:cs="Calibri"/>
                <w:lang w:val="el-GR"/>
              </w:rPr>
            </w:pPr>
            <w:r>
              <w:rPr>
                <w:lang w:val="el-GR"/>
              </w:rPr>
              <w:t>Παίκτης Γ</w:t>
            </w:r>
            <w:r w:rsidR="00DD1DE3" w:rsidRPr="001A2AB2">
              <w:rPr>
                <w:rFonts w:ascii="Calibri" w:eastAsia="Calibri" w:hAnsi="Calibri" w:cs="Calibri"/>
                <w:spacing w:val="-2"/>
                <w:position w:val="1"/>
                <w:lang w:val="el-GR"/>
              </w:rPr>
              <w:t xml:space="preserve"> </w:t>
            </w:r>
            <w:r w:rsidR="00DD1DE3">
              <w:rPr>
                <w:rFonts w:ascii="Calibri" w:eastAsia="Calibri" w:hAnsi="Calibri" w:cs="Calibri"/>
                <w:position w:val="1"/>
              </w:rPr>
              <w:t>v</w:t>
            </w:r>
            <w:r w:rsidR="00DD1DE3" w:rsidRPr="001A2AB2">
              <w:rPr>
                <w:rFonts w:ascii="Calibri" w:eastAsia="Calibri" w:hAnsi="Calibri" w:cs="Calibri"/>
                <w:spacing w:val="2"/>
                <w:position w:val="1"/>
                <w:lang w:val="el-GR"/>
              </w:rPr>
              <w:t xml:space="preserve"> </w:t>
            </w:r>
            <w:r w:rsidR="001A2AB2" w:rsidRPr="001A2AB2">
              <w:rPr>
                <w:rFonts w:ascii="Calibri" w:eastAsia="Calibri" w:hAnsi="Calibri" w:cs="Calibri"/>
                <w:spacing w:val="-2"/>
                <w:position w:val="1"/>
                <w:lang w:val="el-GR"/>
              </w:rPr>
              <w:t xml:space="preserve">ΗΒ </w:t>
            </w:r>
            <w:proofErr w:type="spellStart"/>
            <w:r w:rsidR="001A2AB2" w:rsidRPr="001A2AB2">
              <w:rPr>
                <w:rFonts w:ascii="Calibri" w:eastAsia="Calibri" w:hAnsi="Calibri" w:cs="Calibri"/>
                <w:spacing w:val="-2"/>
                <w:position w:val="1"/>
                <w:lang w:val="el-GR"/>
              </w:rPr>
              <w:t>Αντι</w:t>
            </w:r>
            <w:proofErr w:type="spellEnd"/>
            <w:r w:rsidR="001A2AB2" w:rsidRPr="001A2AB2">
              <w:rPr>
                <w:rFonts w:ascii="Calibri" w:eastAsia="Calibri" w:hAnsi="Calibri" w:cs="Calibri"/>
                <w:spacing w:val="-2"/>
                <w:position w:val="1"/>
                <w:lang w:val="el-GR"/>
              </w:rPr>
              <w:t>-Ντόπινγκ</w:t>
            </w:r>
          </w:p>
          <w:p w:rsidR="00863549" w:rsidRDefault="00DD1DE3">
            <w:pPr>
              <w:spacing w:after="0" w:line="240" w:lineRule="auto"/>
              <w:ind w:left="102" w:right="-20"/>
              <w:rPr>
                <w:rFonts w:ascii="Calibri" w:eastAsia="Calibri" w:hAnsi="Calibri" w:cs="Calibri"/>
              </w:rPr>
            </w:pPr>
            <w:r>
              <w:rPr>
                <w:rFonts w:ascii="Calibri" w:eastAsia="Calibri" w:hAnsi="Calibri" w:cs="Calibri"/>
              </w:rPr>
              <w:t>(</w:t>
            </w:r>
            <w:r w:rsidR="001A2AB2">
              <w:rPr>
                <w:rFonts w:ascii="Calibri" w:eastAsia="Calibri" w:hAnsi="Calibri" w:cs="Calibri"/>
                <w:spacing w:val="-1"/>
                <w:lang w:val="el-GR"/>
              </w:rPr>
              <w:t>Έφεση</w:t>
            </w:r>
            <w:r>
              <w:rPr>
                <w:rFonts w:ascii="Calibri" w:eastAsia="Calibri" w:hAnsi="Calibri" w:cs="Calibri"/>
              </w:rPr>
              <w:t>)</w:t>
            </w:r>
          </w:p>
        </w:tc>
        <w:tc>
          <w:tcPr>
            <w:tcW w:w="4065" w:type="dxa"/>
            <w:tcBorders>
              <w:top w:val="single" w:sz="4" w:space="0" w:color="000000"/>
              <w:left w:val="single" w:sz="4" w:space="0" w:color="000000"/>
              <w:bottom w:val="single" w:sz="4" w:space="0" w:color="000000"/>
              <w:right w:val="single" w:sz="4" w:space="0" w:color="000000"/>
            </w:tcBorders>
          </w:tcPr>
          <w:p w:rsidR="00104C46" w:rsidRPr="00CF5E3F" w:rsidRDefault="00104C46" w:rsidP="00104C46">
            <w:pPr>
              <w:spacing w:after="0" w:line="267" w:lineRule="exact"/>
              <w:ind w:left="102" w:right="-20"/>
              <w:rPr>
                <w:rFonts w:ascii="Calibri" w:eastAsia="Calibri" w:hAnsi="Calibri" w:cs="Calibri"/>
                <w:spacing w:val="1"/>
                <w:position w:val="1"/>
                <w:lang w:val="el-GR"/>
              </w:rPr>
            </w:pPr>
            <w:r w:rsidRPr="00CF5E3F">
              <w:rPr>
                <w:rFonts w:ascii="Calibri" w:eastAsia="Calibri" w:hAnsi="Calibri" w:cs="Calibri"/>
                <w:spacing w:val="1"/>
                <w:position w:val="1"/>
                <w:lang w:val="el-GR"/>
              </w:rPr>
              <w:t>Παρουσία απαγορευμένων ουσιών</w:t>
            </w:r>
          </w:p>
          <w:p w:rsidR="00863549" w:rsidRPr="00104C46" w:rsidRDefault="00104C46" w:rsidP="00104C46">
            <w:pPr>
              <w:spacing w:after="0" w:line="240" w:lineRule="auto"/>
              <w:ind w:left="102" w:right="-20"/>
              <w:rPr>
                <w:rFonts w:ascii="Calibri" w:eastAsia="Calibri" w:hAnsi="Calibri" w:cs="Calibri"/>
                <w:lang w:val="el-GR"/>
              </w:rPr>
            </w:pPr>
            <w:r w:rsidRPr="00104C46">
              <w:rPr>
                <w:rFonts w:ascii="Calibri" w:eastAsia="Calibri" w:hAnsi="Calibri" w:cs="Calibri"/>
                <w:spacing w:val="1"/>
                <w:position w:val="1"/>
                <w:lang w:val="el-GR"/>
              </w:rPr>
              <w:t>– Έφεση στην απόφαση της Περίπτωσης 6</w:t>
            </w:r>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7"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position w:val="1"/>
              </w:rPr>
              <w:t>8</w:t>
            </w:r>
          </w:p>
        </w:tc>
        <w:tc>
          <w:tcPr>
            <w:tcW w:w="2846" w:type="dxa"/>
            <w:tcBorders>
              <w:top w:val="single" w:sz="4" w:space="0" w:color="000000"/>
              <w:left w:val="single" w:sz="4" w:space="0" w:color="000000"/>
              <w:bottom w:val="single" w:sz="4" w:space="0" w:color="000000"/>
              <w:right w:val="single" w:sz="4" w:space="0" w:color="000000"/>
            </w:tcBorders>
          </w:tcPr>
          <w:p w:rsidR="00863549" w:rsidRPr="00104C46"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ΗΒ</w:t>
            </w:r>
            <w:r w:rsidRPr="00104C46">
              <w:rPr>
                <w:rFonts w:ascii="Calibri" w:eastAsia="Calibri" w:hAnsi="Calibri" w:cs="Calibri"/>
                <w:position w:val="1"/>
                <w:lang w:val="el-GR"/>
              </w:rPr>
              <w:t xml:space="preserve"> </w:t>
            </w:r>
            <w:proofErr w:type="spellStart"/>
            <w:r w:rsidRPr="001A2AB2">
              <w:rPr>
                <w:rFonts w:ascii="Calibri" w:eastAsia="Calibri" w:hAnsi="Calibri" w:cs="Calibri"/>
                <w:position w:val="1"/>
                <w:lang w:val="el-GR"/>
              </w:rPr>
              <w:t>Αντι</w:t>
            </w:r>
            <w:proofErr w:type="spellEnd"/>
            <w:r w:rsidRPr="00104C46">
              <w:rPr>
                <w:rFonts w:ascii="Calibri" w:eastAsia="Calibri" w:hAnsi="Calibri" w:cs="Calibri"/>
                <w:position w:val="1"/>
                <w:lang w:val="el-GR"/>
              </w:rPr>
              <w:t>-</w:t>
            </w:r>
            <w:r w:rsidRPr="001A2AB2">
              <w:rPr>
                <w:rFonts w:ascii="Calibri" w:eastAsia="Calibri" w:hAnsi="Calibri" w:cs="Calibri"/>
                <w:position w:val="1"/>
                <w:lang w:val="el-GR"/>
              </w:rPr>
              <w:t>Ντόπινγκ</w:t>
            </w:r>
            <w:r w:rsidRPr="00104C46">
              <w:rPr>
                <w:rFonts w:ascii="Calibri" w:eastAsia="Calibri" w:hAnsi="Calibri" w:cs="Calibri"/>
                <w:position w:val="1"/>
                <w:lang w:val="el-GR"/>
              </w:rPr>
              <w:t xml:space="preserve"> </w:t>
            </w:r>
            <w:r w:rsidR="00DD1DE3">
              <w:rPr>
                <w:rFonts w:ascii="Calibri" w:eastAsia="Calibri" w:hAnsi="Calibri" w:cs="Calibri"/>
                <w:position w:val="1"/>
              </w:rPr>
              <w:t>v</w:t>
            </w:r>
            <w:r w:rsidR="00DD1DE3" w:rsidRPr="00104C46">
              <w:rPr>
                <w:rFonts w:ascii="Calibri" w:eastAsia="Calibri" w:hAnsi="Calibri" w:cs="Calibri"/>
                <w:spacing w:val="-1"/>
                <w:position w:val="1"/>
                <w:lang w:val="el-GR"/>
              </w:rPr>
              <w:t xml:space="preserve"> </w:t>
            </w:r>
            <w:r w:rsidR="00104C46">
              <w:rPr>
                <w:lang w:val="el-GR"/>
              </w:rPr>
              <w:t xml:space="preserve">Παίκτης </w:t>
            </w:r>
            <w:r w:rsidR="00DD1DE3">
              <w:rPr>
                <w:rFonts w:ascii="Calibri" w:eastAsia="Calibri" w:hAnsi="Calibri" w:cs="Calibri"/>
                <w:position w:val="1"/>
              </w:rPr>
              <w:t>A</w:t>
            </w:r>
          </w:p>
        </w:tc>
        <w:tc>
          <w:tcPr>
            <w:tcW w:w="4065" w:type="dxa"/>
            <w:tcBorders>
              <w:top w:val="single" w:sz="4" w:space="0" w:color="000000"/>
              <w:left w:val="single" w:sz="4" w:space="0" w:color="000000"/>
              <w:bottom w:val="single" w:sz="4" w:space="0" w:color="000000"/>
              <w:right w:val="single" w:sz="4" w:space="0" w:color="000000"/>
            </w:tcBorders>
          </w:tcPr>
          <w:p w:rsidR="00863549" w:rsidRPr="00DF23D0" w:rsidRDefault="00DF23D0">
            <w:pPr>
              <w:spacing w:after="0" w:line="240" w:lineRule="auto"/>
              <w:ind w:left="102" w:right="-20"/>
              <w:rPr>
                <w:rFonts w:ascii="Calibri" w:eastAsia="Calibri" w:hAnsi="Calibri" w:cs="Calibri"/>
                <w:lang w:val="el-GR"/>
              </w:rPr>
            </w:pPr>
            <w:r w:rsidRPr="00DF23D0">
              <w:rPr>
                <w:rFonts w:ascii="Calibri" w:eastAsia="Calibri" w:hAnsi="Calibri" w:cs="Calibri"/>
                <w:spacing w:val="1"/>
                <w:position w:val="1"/>
                <w:lang w:val="el-GR"/>
              </w:rPr>
              <w:t>Κατοχή και διακίνηση πολλαπλών απαγορευμένων ουσιών</w:t>
            </w:r>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278"/>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7"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position w:val="1"/>
              </w:rPr>
              <w:t>9</w:t>
            </w:r>
          </w:p>
        </w:tc>
        <w:tc>
          <w:tcPr>
            <w:tcW w:w="2846" w:type="dxa"/>
            <w:tcBorders>
              <w:top w:val="single" w:sz="4" w:space="0" w:color="000000"/>
              <w:left w:val="single" w:sz="4" w:space="0" w:color="000000"/>
              <w:bottom w:val="single" w:sz="4" w:space="0" w:color="000000"/>
              <w:right w:val="single" w:sz="4" w:space="0" w:color="000000"/>
            </w:tcBorders>
          </w:tcPr>
          <w:p w:rsidR="00863549" w:rsidRPr="00DF23D0" w:rsidRDefault="001A2AB2" w:rsidP="00DF23D0">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DF23D0">
              <w:rPr>
                <w:rFonts w:ascii="Calibri" w:eastAsia="Calibri" w:hAnsi="Calibri" w:cs="Calibri"/>
                <w:spacing w:val="-1"/>
                <w:position w:val="1"/>
                <w:lang w:val="el-GR"/>
              </w:rPr>
              <w:t xml:space="preserve"> </w:t>
            </w:r>
            <w:r w:rsidR="00DF23D0">
              <w:rPr>
                <w:rFonts w:ascii="Verdana" w:eastAsia="Verdana" w:hAnsi="Verdana" w:cs="Verdana"/>
                <w:sz w:val="18"/>
                <w:szCs w:val="18"/>
                <w:lang w:val="el-GR"/>
              </w:rPr>
              <w:t>Αθλητής</w:t>
            </w:r>
            <w:r w:rsidR="00DF23D0" w:rsidRPr="00D102C9">
              <w:rPr>
                <w:rFonts w:ascii="Verdana" w:eastAsia="Verdana" w:hAnsi="Verdana" w:cs="Verdana"/>
                <w:sz w:val="18"/>
                <w:szCs w:val="18"/>
                <w:lang w:val="el-GR"/>
              </w:rPr>
              <w:t xml:space="preserve"> </w:t>
            </w:r>
            <w:r w:rsidR="00DF23D0">
              <w:rPr>
                <w:rFonts w:ascii="Verdana" w:eastAsia="Verdana" w:hAnsi="Verdana" w:cs="Verdana"/>
                <w:sz w:val="18"/>
                <w:szCs w:val="18"/>
                <w:lang w:val="el-GR"/>
              </w:rPr>
              <w:t>Σ</w:t>
            </w:r>
          </w:p>
        </w:tc>
        <w:tc>
          <w:tcPr>
            <w:tcW w:w="4065" w:type="dxa"/>
            <w:tcBorders>
              <w:top w:val="single" w:sz="4" w:space="0" w:color="000000"/>
              <w:left w:val="single" w:sz="4" w:space="0" w:color="000000"/>
              <w:bottom w:val="single" w:sz="4" w:space="0" w:color="000000"/>
              <w:right w:val="single" w:sz="4" w:space="0" w:color="000000"/>
            </w:tcBorders>
          </w:tcPr>
          <w:p w:rsidR="00863549" w:rsidRDefault="00DF23D0">
            <w:pPr>
              <w:spacing w:after="0" w:line="267" w:lineRule="exact"/>
              <w:ind w:left="102" w:right="-20"/>
              <w:rPr>
                <w:rFonts w:ascii="Calibri" w:eastAsia="Calibri" w:hAnsi="Calibri" w:cs="Calibri"/>
              </w:rPr>
            </w:pPr>
            <w:proofErr w:type="spellStart"/>
            <w:r w:rsidRPr="00DF23D0">
              <w:rPr>
                <w:rFonts w:ascii="Calibri" w:eastAsia="Calibri" w:hAnsi="Calibri" w:cs="Calibri"/>
                <w:spacing w:val="1"/>
                <w:position w:val="1"/>
              </w:rPr>
              <w:t>Κατοχή</w:t>
            </w:r>
            <w:proofErr w:type="spellEnd"/>
            <w:r w:rsidRPr="00DF23D0">
              <w:rPr>
                <w:rFonts w:ascii="Calibri" w:eastAsia="Calibri" w:hAnsi="Calibri" w:cs="Calibri"/>
                <w:spacing w:val="1"/>
                <w:position w:val="1"/>
              </w:rPr>
              <w:t xml:space="preserve"> </w:t>
            </w:r>
            <w:proofErr w:type="spellStart"/>
            <w:r w:rsidRPr="00DF23D0">
              <w:rPr>
                <w:rFonts w:ascii="Calibri" w:eastAsia="Calibri" w:hAnsi="Calibri" w:cs="Calibri"/>
                <w:spacing w:val="1"/>
                <w:position w:val="1"/>
              </w:rPr>
              <w:t>απαγορευμένης</w:t>
            </w:r>
            <w:proofErr w:type="spellEnd"/>
            <w:r w:rsidRPr="00DF23D0">
              <w:rPr>
                <w:rFonts w:ascii="Calibri" w:eastAsia="Calibri" w:hAnsi="Calibri" w:cs="Calibri"/>
                <w:spacing w:val="1"/>
                <w:position w:val="1"/>
              </w:rPr>
              <w:t xml:space="preserve"> </w:t>
            </w:r>
            <w:proofErr w:type="spellStart"/>
            <w:r w:rsidRPr="00DF23D0">
              <w:rPr>
                <w:rFonts w:ascii="Calibri" w:eastAsia="Calibri" w:hAnsi="Calibri" w:cs="Calibri"/>
                <w:spacing w:val="1"/>
                <w:position w:val="1"/>
              </w:rPr>
              <w:t>ουσίας</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10</w:t>
            </w:r>
          </w:p>
        </w:tc>
        <w:tc>
          <w:tcPr>
            <w:tcW w:w="2846" w:type="dxa"/>
            <w:tcBorders>
              <w:top w:val="single" w:sz="4" w:space="0" w:color="000000"/>
              <w:left w:val="single" w:sz="4" w:space="0" w:color="000000"/>
              <w:bottom w:val="single" w:sz="4" w:space="0" w:color="000000"/>
              <w:right w:val="single" w:sz="4" w:space="0" w:color="000000"/>
            </w:tcBorders>
          </w:tcPr>
          <w:p w:rsidR="00863549" w:rsidRPr="00104C46"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ΗΒ</w:t>
            </w:r>
            <w:r w:rsidRPr="00104C46">
              <w:rPr>
                <w:rFonts w:ascii="Calibri" w:eastAsia="Calibri" w:hAnsi="Calibri" w:cs="Calibri"/>
                <w:position w:val="1"/>
                <w:lang w:val="el-GR"/>
              </w:rPr>
              <w:t xml:space="preserve"> </w:t>
            </w:r>
            <w:proofErr w:type="spellStart"/>
            <w:r w:rsidRPr="001A2AB2">
              <w:rPr>
                <w:rFonts w:ascii="Calibri" w:eastAsia="Calibri" w:hAnsi="Calibri" w:cs="Calibri"/>
                <w:position w:val="1"/>
                <w:lang w:val="el-GR"/>
              </w:rPr>
              <w:t>Αντι</w:t>
            </w:r>
            <w:proofErr w:type="spellEnd"/>
            <w:r w:rsidRPr="00104C46">
              <w:rPr>
                <w:rFonts w:ascii="Calibri" w:eastAsia="Calibri" w:hAnsi="Calibri" w:cs="Calibri"/>
                <w:position w:val="1"/>
                <w:lang w:val="el-GR"/>
              </w:rPr>
              <w:t>-</w:t>
            </w:r>
            <w:r w:rsidRPr="001A2AB2">
              <w:rPr>
                <w:rFonts w:ascii="Calibri" w:eastAsia="Calibri" w:hAnsi="Calibri" w:cs="Calibri"/>
                <w:position w:val="1"/>
                <w:lang w:val="el-GR"/>
              </w:rPr>
              <w:t>Ντόπινγκ</w:t>
            </w:r>
            <w:r w:rsidRPr="00104C46">
              <w:rPr>
                <w:rFonts w:ascii="Calibri" w:eastAsia="Calibri" w:hAnsi="Calibri" w:cs="Calibri"/>
                <w:position w:val="1"/>
                <w:lang w:val="el-GR"/>
              </w:rPr>
              <w:t xml:space="preserve"> </w:t>
            </w:r>
            <w:r w:rsidR="00DD1DE3">
              <w:rPr>
                <w:rFonts w:ascii="Calibri" w:eastAsia="Calibri" w:hAnsi="Calibri" w:cs="Calibri"/>
                <w:position w:val="1"/>
              </w:rPr>
              <w:t>v</w:t>
            </w:r>
            <w:r w:rsidR="00DD1DE3" w:rsidRPr="00104C46">
              <w:rPr>
                <w:rFonts w:ascii="Calibri" w:eastAsia="Calibri" w:hAnsi="Calibri" w:cs="Calibri"/>
                <w:spacing w:val="-1"/>
                <w:position w:val="1"/>
                <w:lang w:val="el-GR"/>
              </w:rPr>
              <w:t xml:space="preserve"> </w:t>
            </w:r>
            <w:r w:rsidR="00104C46">
              <w:rPr>
                <w:lang w:val="el-GR"/>
              </w:rPr>
              <w:t xml:space="preserve">Παίκτης </w:t>
            </w:r>
            <w:r w:rsidR="00DD1DE3">
              <w:rPr>
                <w:rFonts w:ascii="Calibri" w:eastAsia="Calibri" w:hAnsi="Calibri" w:cs="Calibri"/>
                <w:position w:val="1"/>
              </w:rPr>
              <w:t>A</w:t>
            </w:r>
          </w:p>
          <w:p w:rsidR="00863549" w:rsidRDefault="00104C46">
            <w:pPr>
              <w:spacing w:after="0" w:line="240" w:lineRule="auto"/>
              <w:ind w:left="102" w:right="-20"/>
              <w:rPr>
                <w:rFonts w:ascii="Calibri" w:eastAsia="Calibri" w:hAnsi="Calibri" w:cs="Calibri"/>
              </w:rPr>
            </w:pPr>
            <w:r>
              <w:rPr>
                <w:rFonts w:ascii="Calibri" w:eastAsia="Calibri" w:hAnsi="Calibri" w:cs="Calibri"/>
                <w:lang w:val="el-GR"/>
              </w:rPr>
              <w:t>και</w:t>
            </w:r>
            <w:r w:rsidR="00DD1DE3">
              <w:rPr>
                <w:rFonts w:ascii="Calibri" w:eastAsia="Calibri" w:hAnsi="Calibri" w:cs="Calibri"/>
              </w:rPr>
              <w:t xml:space="preserve"> </w:t>
            </w:r>
            <w:r>
              <w:rPr>
                <w:lang w:val="el-GR"/>
              </w:rPr>
              <w:t xml:space="preserve">Παίκτης </w:t>
            </w:r>
            <w:r w:rsidR="00DD1DE3">
              <w:rPr>
                <w:rFonts w:ascii="Calibri" w:eastAsia="Calibri" w:hAnsi="Calibri" w:cs="Calibri"/>
              </w:rPr>
              <w:t>B</w:t>
            </w:r>
          </w:p>
        </w:tc>
        <w:tc>
          <w:tcPr>
            <w:tcW w:w="4065" w:type="dxa"/>
            <w:tcBorders>
              <w:top w:val="single" w:sz="4" w:space="0" w:color="000000"/>
              <w:left w:val="single" w:sz="4" w:space="0" w:color="000000"/>
              <w:bottom w:val="single" w:sz="4" w:space="0" w:color="000000"/>
              <w:right w:val="single" w:sz="4" w:space="0" w:color="000000"/>
            </w:tcBorders>
          </w:tcPr>
          <w:p w:rsidR="00863549" w:rsidRPr="00631109" w:rsidRDefault="00631109">
            <w:pPr>
              <w:spacing w:after="0" w:line="240" w:lineRule="auto"/>
              <w:ind w:left="102" w:right="-20"/>
              <w:rPr>
                <w:rFonts w:ascii="Calibri" w:eastAsia="Calibri" w:hAnsi="Calibri" w:cs="Calibri"/>
                <w:lang w:val="el-GR"/>
              </w:rPr>
            </w:pPr>
            <w:r w:rsidRPr="00631109">
              <w:rPr>
                <w:rFonts w:ascii="Calibri" w:eastAsia="Calibri" w:hAnsi="Calibri" w:cs="Calibri"/>
                <w:spacing w:val="1"/>
                <w:position w:val="1"/>
                <w:lang w:val="el-GR"/>
              </w:rPr>
              <w:t>Παρουσία Απαγορευμένης Ουσίας και Αλλοίωση</w:t>
            </w:r>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C</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11</w:t>
            </w:r>
          </w:p>
        </w:tc>
        <w:tc>
          <w:tcPr>
            <w:tcW w:w="2846" w:type="dxa"/>
            <w:tcBorders>
              <w:top w:val="single" w:sz="4" w:space="0" w:color="000000"/>
              <w:left w:val="single" w:sz="4" w:space="0" w:color="000000"/>
              <w:bottom w:val="single" w:sz="4" w:space="0" w:color="000000"/>
              <w:right w:val="single" w:sz="4" w:space="0" w:color="000000"/>
            </w:tcBorders>
          </w:tcPr>
          <w:p w:rsidR="00863549" w:rsidRPr="001A2AB2"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1A2AB2">
              <w:rPr>
                <w:rFonts w:ascii="Calibri" w:eastAsia="Calibri" w:hAnsi="Calibri" w:cs="Calibri"/>
                <w:spacing w:val="-1"/>
                <w:position w:val="1"/>
                <w:lang w:val="el-GR"/>
              </w:rPr>
              <w:t xml:space="preserve"> </w:t>
            </w:r>
            <w:r w:rsidR="00104C46">
              <w:rPr>
                <w:lang w:val="el-GR"/>
              </w:rPr>
              <w:t xml:space="preserve">Παίκτης </w:t>
            </w:r>
            <w:r w:rsidR="00DD1DE3">
              <w:rPr>
                <w:rFonts w:ascii="Calibri" w:eastAsia="Calibri" w:hAnsi="Calibri" w:cs="Calibri"/>
                <w:position w:val="1"/>
              </w:rPr>
              <w:t>J</w:t>
            </w:r>
          </w:p>
        </w:tc>
        <w:tc>
          <w:tcPr>
            <w:tcW w:w="4065" w:type="dxa"/>
            <w:tcBorders>
              <w:top w:val="single" w:sz="4" w:space="0" w:color="000000"/>
              <w:left w:val="single" w:sz="4" w:space="0" w:color="000000"/>
              <w:bottom w:val="single" w:sz="4" w:space="0" w:color="000000"/>
              <w:right w:val="single" w:sz="4" w:space="0" w:color="000000"/>
            </w:tcBorders>
          </w:tcPr>
          <w:p w:rsidR="00863549" w:rsidRDefault="00631109">
            <w:pPr>
              <w:spacing w:after="0" w:line="267" w:lineRule="exact"/>
              <w:ind w:left="102" w:right="-20"/>
              <w:rPr>
                <w:rFonts w:ascii="Calibri" w:eastAsia="Calibri" w:hAnsi="Calibri" w:cs="Calibri"/>
              </w:rPr>
            </w:pPr>
            <w:proofErr w:type="spellStart"/>
            <w:r w:rsidRPr="00631109">
              <w:rPr>
                <w:rFonts w:ascii="Calibri" w:eastAsia="Calibri" w:hAnsi="Calibri" w:cs="Calibri"/>
                <w:spacing w:val="1"/>
                <w:position w:val="1"/>
              </w:rPr>
              <w:t>Παρουσία</w:t>
            </w:r>
            <w:proofErr w:type="spellEnd"/>
            <w:r w:rsidRPr="00631109">
              <w:rPr>
                <w:rFonts w:ascii="Calibri" w:eastAsia="Calibri" w:hAnsi="Calibri" w:cs="Calibri"/>
                <w:spacing w:val="1"/>
                <w:position w:val="1"/>
              </w:rPr>
              <w:t xml:space="preserve"> </w:t>
            </w:r>
            <w:proofErr w:type="spellStart"/>
            <w:r w:rsidRPr="00631109">
              <w:rPr>
                <w:rFonts w:ascii="Calibri" w:eastAsia="Calibri" w:hAnsi="Calibri" w:cs="Calibri"/>
                <w:spacing w:val="1"/>
                <w:position w:val="1"/>
              </w:rPr>
              <w:t>Απαγορευμένης</w:t>
            </w:r>
            <w:proofErr w:type="spellEnd"/>
            <w:r w:rsidRPr="00631109">
              <w:rPr>
                <w:rFonts w:ascii="Calibri" w:eastAsia="Calibri" w:hAnsi="Calibri" w:cs="Calibri"/>
                <w:spacing w:val="1"/>
                <w:position w:val="1"/>
              </w:rPr>
              <w:t xml:space="preserve"> </w:t>
            </w:r>
            <w:proofErr w:type="spellStart"/>
            <w:r w:rsidRPr="00631109">
              <w:rPr>
                <w:rFonts w:ascii="Calibri" w:eastAsia="Calibri" w:hAnsi="Calibri" w:cs="Calibri"/>
                <w:spacing w:val="1"/>
                <w:position w:val="1"/>
              </w:rPr>
              <w:t>Ουσίας</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12</w:t>
            </w:r>
          </w:p>
        </w:tc>
        <w:tc>
          <w:tcPr>
            <w:tcW w:w="2846" w:type="dxa"/>
            <w:tcBorders>
              <w:top w:val="single" w:sz="4" w:space="0" w:color="000000"/>
              <w:left w:val="single" w:sz="4" w:space="0" w:color="000000"/>
              <w:bottom w:val="single" w:sz="4" w:space="0" w:color="000000"/>
              <w:right w:val="single" w:sz="4" w:space="0" w:color="000000"/>
            </w:tcBorders>
          </w:tcPr>
          <w:p w:rsidR="00863549" w:rsidRPr="00631109" w:rsidRDefault="001A2AB2" w:rsidP="00631109">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1A2AB2">
              <w:rPr>
                <w:rFonts w:ascii="Calibri" w:eastAsia="Calibri" w:hAnsi="Calibri" w:cs="Calibri"/>
                <w:spacing w:val="-1"/>
                <w:position w:val="1"/>
                <w:lang w:val="el-GR"/>
              </w:rPr>
              <w:t xml:space="preserve"> </w:t>
            </w:r>
            <w:r w:rsidR="00631109">
              <w:rPr>
                <w:rFonts w:ascii="Verdana" w:eastAsia="Verdana" w:hAnsi="Verdana" w:cs="Verdana"/>
                <w:sz w:val="18"/>
                <w:szCs w:val="18"/>
                <w:lang w:val="el-GR"/>
              </w:rPr>
              <w:t>Αθλητής</w:t>
            </w:r>
            <w:r w:rsidR="00631109" w:rsidRPr="00D102C9">
              <w:rPr>
                <w:rFonts w:ascii="Verdana" w:eastAsia="Verdana" w:hAnsi="Verdana" w:cs="Verdana"/>
                <w:sz w:val="18"/>
                <w:szCs w:val="18"/>
                <w:lang w:val="el-GR"/>
              </w:rPr>
              <w:t xml:space="preserve"> </w:t>
            </w:r>
            <w:r w:rsidR="00631109">
              <w:rPr>
                <w:rFonts w:ascii="Calibri" w:eastAsia="Calibri" w:hAnsi="Calibri" w:cs="Calibri"/>
                <w:position w:val="1"/>
                <w:lang w:val="el-GR"/>
              </w:rPr>
              <w:t>Λ</w:t>
            </w:r>
          </w:p>
        </w:tc>
        <w:tc>
          <w:tcPr>
            <w:tcW w:w="4065" w:type="dxa"/>
            <w:tcBorders>
              <w:top w:val="single" w:sz="4" w:space="0" w:color="000000"/>
              <w:left w:val="single" w:sz="4" w:space="0" w:color="000000"/>
              <w:bottom w:val="single" w:sz="4" w:space="0" w:color="000000"/>
              <w:right w:val="single" w:sz="4" w:space="0" w:color="000000"/>
            </w:tcBorders>
          </w:tcPr>
          <w:p w:rsidR="00863549" w:rsidRDefault="00631109">
            <w:pPr>
              <w:spacing w:after="0" w:line="267" w:lineRule="exact"/>
              <w:ind w:left="102" w:right="-20"/>
              <w:rPr>
                <w:rFonts w:ascii="Calibri" w:eastAsia="Calibri" w:hAnsi="Calibri" w:cs="Calibri"/>
              </w:rPr>
            </w:pPr>
            <w:proofErr w:type="spellStart"/>
            <w:r w:rsidRPr="00631109">
              <w:rPr>
                <w:rFonts w:ascii="Calibri" w:eastAsia="Calibri" w:hAnsi="Calibri" w:cs="Calibri"/>
                <w:spacing w:val="1"/>
                <w:position w:val="1"/>
              </w:rPr>
              <w:t>Παρουσία</w:t>
            </w:r>
            <w:proofErr w:type="spellEnd"/>
            <w:r w:rsidRPr="00631109">
              <w:rPr>
                <w:rFonts w:ascii="Calibri" w:eastAsia="Calibri" w:hAnsi="Calibri" w:cs="Calibri"/>
                <w:spacing w:val="1"/>
                <w:position w:val="1"/>
              </w:rPr>
              <w:t xml:space="preserve"> «</w:t>
            </w:r>
            <w:proofErr w:type="spellStart"/>
            <w:r w:rsidRPr="00631109">
              <w:rPr>
                <w:rFonts w:ascii="Calibri" w:eastAsia="Calibri" w:hAnsi="Calibri" w:cs="Calibri"/>
                <w:spacing w:val="1"/>
                <w:position w:val="1"/>
              </w:rPr>
              <w:t>Συγκεκριμένης</w:t>
            </w:r>
            <w:proofErr w:type="spellEnd"/>
            <w:r w:rsidRPr="00631109">
              <w:rPr>
                <w:rFonts w:ascii="Calibri" w:eastAsia="Calibri" w:hAnsi="Calibri" w:cs="Calibri"/>
                <w:spacing w:val="1"/>
                <w:position w:val="1"/>
              </w:rPr>
              <w:t xml:space="preserve">» </w:t>
            </w:r>
            <w:proofErr w:type="spellStart"/>
            <w:r w:rsidRPr="00631109">
              <w:rPr>
                <w:rFonts w:ascii="Calibri" w:eastAsia="Calibri" w:hAnsi="Calibri" w:cs="Calibri"/>
                <w:spacing w:val="1"/>
                <w:position w:val="1"/>
              </w:rPr>
              <w:t>Απαγορευμένης</w:t>
            </w:r>
            <w:proofErr w:type="spellEnd"/>
            <w:r w:rsidRPr="00631109">
              <w:rPr>
                <w:rFonts w:ascii="Calibri" w:eastAsia="Calibri" w:hAnsi="Calibri" w:cs="Calibri"/>
                <w:spacing w:val="1"/>
                <w:position w:val="1"/>
              </w:rPr>
              <w:t xml:space="preserve"> </w:t>
            </w:r>
            <w:proofErr w:type="spellStart"/>
            <w:r w:rsidRPr="00631109">
              <w:rPr>
                <w:rFonts w:ascii="Calibri" w:eastAsia="Calibri" w:hAnsi="Calibri" w:cs="Calibri"/>
                <w:spacing w:val="1"/>
                <w:position w:val="1"/>
              </w:rPr>
              <w:t>Ουσίας</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13</w:t>
            </w:r>
          </w:p>
        </w:tc>
        <w:tc>
          <w:tcPr>
            <w:tcW w:w="2846" w:type="dxa"/>
            <w:tcBorders>
              <w:top w:val="single" w:sz="4" w:space="0" w:color="000000"/>
              <w:left w:val="single" w:sz="4" w:space="0" w:color="000000"/>
              <w:bottom w:val="single" w:sz="4" w:space="0" w:color="000000"/>
              <w:right w:val="single" w:sz="4" w:space="0" w:color="000000"/>
            </w:tcBorders>
          </w:tcPr>
          <w:p w:rsidR="00863549" w:rsidRPr="00631109"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ΗΒ</w:t>
            </w:r>
            <w:r w:rsidRPr="00631109">
              <w:rPr>
                <w:rFonts w:ascii="Calibri" w:eastAsia="Calibri" w:hAnsi="Calibri" w:cs="Calibri"/>
                <w:position w:val="1"/>
                <w:lang w:val="el-GR"/>
              </w:rPr>
              <w:t xml:space="preserve"> </w:t>
            </w:r>
            <w:proofErr w:type="spellStart"/>
            <w:r w:rsidRPr="001A2AB2">
              <w:rPr>
                <w:rFonts w:ascii="Calibri" w:eastAsia="Calibri" w:hAnsi="Calibri" w:cs="Calibri"/>
                <w:position w:val="1"/>
                <w:lang w:val="el-GR"/>
              </w:rPr>
              <w:t>Αντι</w:t>
            </w:r>
            <w:proofErr w:type="spellEnd"/>
            <w:r w:rsidRPr="00631109">
              <w:rPr>
                <w:rFonts w:ascii="Calibri" w:eastAsia="Calibri" w:hAnsi="Calibri" w:cs="Calibri"/>
                <w:position w:val="1"/>
                <w:lang w:val="el-GR"/>
              </w:rPr>
              <w:t>-</w:t>
            </w:r>
            <w:r w:rsidRPr="001A2AB2">
              <w:rPr>
                <w:rFonts w:ascii="Calibri" w:eastAsia="Calibri" w:hAnsi="Calibri" w:cs="Calibri"/>
                <w:position w:val="1"/>
                <w:lang w:val="el-GR"/>
              </w:rPr>
              <w:t>Ντόπινγκ</w:t>
            </w:r>
            <w:r w:rsidRPr="00631109">
              <w:rPr>
                <w:rFonts w:ascii="Calibri" w:eastAsia="Calibri" w:hAnsi="Calibri" w:cs="Calibri"/>
                <w:position w:val="1"/>
                <w:lang w:val="el-GR"/>
              </w:rPr>
              <w:t xml:space="preserve"> </w:t>
            </w:r>
            <w:r w:rsidR="00DD1DE3">
              <w:rPr>
                <w:rFonts w:ascii="Calibri" w:eastAsia="Calibri" w:hAnsi="Calibri" w:cs="Calibri"/>
                <w:position w:val="1"/>
              </w:rPr>
              <w:t>v</w:t>
            </w:r>
            <w:r w:rsidR="00DD1DE3" w:rsidRPr="00631109">
              <w:rPr>
                <w:rFonts w:ascii="Calibri" w:eastAsia="Calibri" w:hAnsi="Calibri" w:cs="Calibri"/>
                <w:spacing w:val="-1"/>
                <w:position w:val="1"/>
                <w:lang w:val="el-GR"/>
              </w:rPr>
              <w:t xml:space="preserve"> </w:t>
            </w:r>
            <w:r w:rsidR="00631109">
              <w:rPr>
                <w:rFonts w:ascii="Verdana" w:eastAsia="Verdana" w:hAnsi="Verdana" w:cs="Verdana"/>
                <w:sz w:val="18"/>
                <w:szCs w:val="18"/>
                <w:lang w:val="el-GR"/>
              </w:rPr>
              <w:t>Αθλητής</w:t>
            </w:r>
            <w:r w:rsidR="00631109" w:rsidRPr="00D102C9">
              <w:rPr>
                <w:rFonts w:ascii="Verdana" w:eastAsia="Verdana" w:hAnsi="Verdana" w:cs="Verdana"/>
                <w:sz w:val="18"/>
                <w:szCs w:val="18"/>
                <w:lang w:val="el-GR"/>
              </w:rPr>
              <w:t xml:space="preserve"> </w:t>
            </w:r>
            <w:r w:rsidR="00DD1DE3">
              <w:rPr>
                <w:rFonts w:ascii="Calibri" w:eastAsia="Calibri" w:hAnsi="Calibri" w:cs="Calibri"/>
                <w:position w:val="1"/>
              </w:rPr>
              <w:t>O</w:t>
            </w:r>
          </w:p>
        </w:tc>
        <w:tc>
          <w:tcPr>
            <w:tcW w:w="4065" w:type="dxa"/>
            <w:tcBorders>
              <w:top w:val="single" w:sz="4" w:space="0" w:color="000000"/>
              <w:left w:val="single" w:sz="4" w:space="0" w:color="000000"/>
              <w:bottom w:val="single" w:sz="4" w:space="0" w:color="000000"/>
              <w:right w:val="single" w:sz="4" w:space="0" w:color="000000"/>
            </w:tcBorders>
          </w:tcPr>
          <w:p w:rsidR="00863549" w:rsidRDefault="00631109">
            <w:pPr>
              <w:spacing w:after="0" w:line="267" w:lineRule="exact"/>
              <w:ind w:left="102" w:right="-20"/>
              <w:rPr>
                <w:rFonts w:ascii="Calibri" w:eastAsia="Calibri" w:hAnsi="Calibri" w:cs="Calibri"/>
              </w:rPr>
            </w:pPr>
            <w:proofErr w:type="spellStart"/>
            <w:r w:rsidRPr="00631109">
              <w:rPr>
                <w:rFonts w:ascii="Calibri" w:eastAsia="Calibri" w:hAnsi="Calibri" w:cs="Calibri"/>
                <w:spacing w:val="1"/>
                <w:position w:val="1"/>
              </w:rPr>
              <w:t>Παρουσία</w:t>
            </w:r>
            <w:proofErr w:type="spellEnd"/>
            <w:r w:rsidRPr="00631109">
              <w:rPr>
                <w:rFonts w:ascii="Calibri" w:eastAsia="Calibri" w:hAnsi="Calibri" w:cs="Calibri"/>
                <w:spacing w:val="1"/>
                <w:position w:val="1"/>
              </w:rPr>
              <w:t xml:space="preserve"> 3 </w:t>
            </w:r>
            <w:proofErr w:type="spellStart"/>
            <w:r w:rsidRPr="00631109">
              <w:rPr>
                <w:rFonts w:ascii="Calibri" w:eastAsia="Calibri" w:hAnsi="Calibri" w:cs="Calibri"/>
                <w:spacing w:val="1"/>
                <w:position w:val="1"/>
              </w:rPr>
              <w:t>Απαγορευμένων</w:t>
            </w:r>
            <w:proofErr w:type="spellEnd"/>
            <w:r w:rsidRPr="00631109">
              <w:rPr>
                <w:rFonts w:ascii="Calibri" w:eastAsia="Calibri" w:hAnsi="Calibri" w:cs="Calibri"/>
                <w:spacing w:val="1"/>
                <w:position w:val="1"/>
              </w:rPr>
              <w:t xml:space="preserve"> </w:t>
            </w:r>
            <w:proofErr w:type="spellStart"/>
            <w:r w:rsidRPr="00631109">
              <w:rPr>
                <w:rFonts w:ascii="Calibri" w:eastAsia="Calibri" w:hAnsi="Calibri" w:cs="Calibri"/>
                <w:spacing w:val="1"/>
                <w:position w:val="1"/>
              </w:rPr>
              <w:t>Ουσιών</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14</w:t>
            </w:r>
          </w:p>
        </w:tc>
        <w:tc>
          <w:tcPr>
            <w:tcW w:w="2846" w:type="dxa"/>
            <w:tcBorders>
              <w:top w:val="single" w:sz="4" w:space="0" w:color="000000"/>
              <w:left w:val="single" w:sz="4" w:space="0" w:color="000000"/>
              <w:bottom w:val="single" w:sz="4" w:space="0" w:color="000000"/>
              <w:right w:val="single" w:sz="4" w:space="0" w:color="000000"/>
            </w:tcBorders>
          </w:tcPr>
          <w:p w:rsidR="00863549" w:rsidRPr="00631109"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631109">
              <w:rPr>
                <w:rFonts w:ascii="Calibri" w:eastAsia="Calibri" w:hAnsi="Calibri" w:cs="Calibri"/>
                <w:spacing w:val="-1"/>
                <w:position w:val="1"/>
                <w:lang w:val="el-GR"/>
              </w:rPr>
              <w:t xml:space="preserve"> </w:t>
            </w:r>
            <w:r w:rsidR="00631109">
              <w:rPr>
                <w:rFonts w:ascii="Verdana" w:eastAsia="Verdana" w:hAnsi="Verdana" w:cs="Verdana"/>
                <w:sz w:val="18"/>
                <w:szCs w:val="18"/>
                <w:lang w:val="el-GR"/>
              </w:rPr>
              <w:t>Αθλητής</w:t>
            </w:r>
            <w:r w:rsidR="00631109" w:rsidRPr="00D102C9">
              <w:rPr>
                <w:rFonts w:ascii="Verdana" w:eastAsia="Verdana" w:hAnsi="Verdana" w:cs="Verdana"/>
                <w:sz w:val="18"/>
                <w:szCs w:val="18"/>
                <w:lang w:val="el-GR"/>
              </w:rPr>
              <w:t xml:space="preserve"> </w:t>
            </w:r>
            <w:r w:rsidR="00DD1DE3">
              <w:rPr>
                <w:rFonts w:ascii="Calibri" w:eastAsia="Calibri" w:hAnsi="Calibri" w:cs="Calibri"/>
                <w:position w:val="1"/>
              </w:rPr>
              <w:t>I</w:t>
            </w:r>
          </w:p>
        </w:tc>
        <w:tc>
          <w:tcPr>
            <w:tcW w:w="4065" w:type="dxa"/>
            <w:tcBorders>
              <w:top w:val="single" w:sz="4" w:space="0" w:color="000000"/>
              <w:left w:val="single" w:sz="4" w:space="0" w:color="000000"/>
              <w:bottom w:val="single" w:sz="4" w:space="0" w:color="000000"/>
              <w:right w:val="single" w:sz="4" w:space="0" w:color="000000"/>
            </w:tcBorders>
          </w:tcPr>
          <w:p w:rsidR="00863549" w:rsidRDefault="00631109">
            <w:pPr>
              <w:spacing w:after="0" w:line="267" w:lineRule="exact"/>
              <w:ind w:left="102" w:right="-20"/>
              <w:rPr>
                <w:rFonts w:ascii="Calibri" w:eastAsia="Calibri" w:hAnsi="Calibri" w:cs="Calibri"/>
              </w:rPr>
            </w:pPr>
            <w:proofErr w:type="spellStart"/>
            <w:r w:rsidRPr="00631109">
              <w:rPr>
                <w:rFonts w:ascii="Calibri" w:eastAsia="Calibri" w:hAnsi="Calibri" w:cs="Calibri"/>
                <w:spacing w:val="1"/>
                <w:position w:val="1"/>
              </w:rPr>
              <w:t>Παρουσία</w:t>
            </w:r>
            <w:proofErr w:type="spellEnd"/>
            <w:r w:rsidRPr="00631109">
              <w:rPr>
                <w:rFonts w:ascii="Calibri" w:eastAsia="Calibri" w:hAnsi="Calibri" w:cs="Calibri"/>
                <w:spacing w:val="1"/>
                <w:position w:val="1"/>
              </w:rPr>
              <w:t xml:space="preserve"> «</w:t>
            </w:r>
            <w:proofErr w:type="spellStart"/>
            <w:r w:rsidRPr="00631109">
              <w:rPr>
                <w:rFonts w:ascii="Calibri" w:eastAsia="Calibri" w:hAnsi="Calibri" w:cs="Calibri"/>
                <w:spacing w:val="1"/>
                <w:position w:val="1"/>
              </w:rPr>
              <w:t>Συγκεκριμένης</w:t>
            </w:r>
            <w:proofErr w:type="spellEnd"/>
            <w:r w:rsidRPr="00631109">
              <w:rPr>
                <w:rFonts w:ascii="Calibri" w:eastAsia="Calibri" w:hAnsi="Calibri" w:cs="Calibri"/>
                <w:spacing w:val="1"/>
                <w:position w:val="1"/>
              </w:rPr>
              <w:t xml:space="preserve">» </w:t>
            </w:r>
            <w:proofErr w:type="spellStart"/>
            <w:r w:rsidRPr="00631109">
              <w:rPr>
                <w:rFonts w:ascii="Calibri" w:eastAsia="Calibri" w:hAnsi="Calibri" w:cs="Calibri"/>
                <w:spacing w:val="1"/>
                <w:position w:val="1"/>
              </w:rPr>
              <w:t>Απαγορευμένης</w:t>
            </w:r>
            <w:proofErr w:type="spellEnd"/>
            <w:r w:rsidRPr="00631109">
              <w:rPr>
                <w:rFonts w:ascii="Calibri" w:eastAsia="Calibri" w:hAnsi="Calibri" w:cs="Calibri"/>
                <w:spacing w:val="1"/>
                <w:position w:val="1"/>
              </w:rPr>
              <w:t xml:space="preserve"> </w:t>
            </w:r>
            <w:proofErr w:type="spellStart"/>
            <w:r w:rsidRPr="00631109">
              <w:rPr>
                <w:rFonts w:ascii="Calibri" w:eastAsia="Calibri" w:hAnsi="Calibri" w:cs="Calibri"/>
                <w:spacing w:val="1"/>
                <w:position w:val="1"/>
              </w:rPr>
              <w:t>Ουσίας</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15</w:t>
            </w:r>
          </w:p>
        </w:tc>
        <w:tc>
          <w:tcPr>
            <w:tcW w:w="2846" w:type="dxa"/>
            <w:tcBorders>
              <w:top w:val="single" w:sz="4" w:space="0" w:color="000000"/>
              <w:left w:val="single" w:sz="4" w:space="0" w:color="000000"/>
              <w:bottom w:val="single" w:sz="4" w:space="0" w:color="000000"/>
              <w:right w:val="single" w:sz="4" w:space="0" w:color="000000"/>
            </w:tcBorders>
          </w:tcPr>
          <w:p w:rsidR="00863549" w:rsidRPr="00631109" w:rsidRDefault="00631109">
            <w:pPr>
              <w:spacing w:after="0" w:line="267" w:lineRule="exact"/>
              <w:ind w:left="102" w:right="-20"/>
              <w:rPr>
                <w:rFonts w:ascii="Calibri" w:eastAsia="Calibri" w:hAnsi="Calibri" w:cs="Calibri"/>
                <w:lang w:val="el-GR"/>
              </w:rPr>
            </w:pPr>
            <w:r>
              <w:rPr>
                <w:rFonts w:ascii="Verdana" w:eastAsia="Verdana" w:hAnsi="Verdana" w:cs="Verdana"/>
                <w:sz w:val="18"/>
                <w:szCs w:val="18"/>
                <w:lang w:val="el-GR"/>
              </w:rPr>
              <w:t>Αθλητής</w:t>
            </w:r>
            <w:r w:rsidRPr="00D102C9">
              <w:rPr>
                <w:rFonts w:ascii="Verdana" w:eastAsia="Verdana" w:hAnsi="Verdana" w:cs="Verdana"/>
                <w:sz w:val="18"/>
                <w:szCs w:val="18"/>
                <w:lang w:val="el-GR"/>
              </w:rPr>
              <w:t xml:space="preserve"> </w:t>
            </w:r>
            <w:r w:rsidR="00DD1DE3">
              <w:rPr>
                <w:rFonts w:ascii="Calibri" w:eastAsia="Calibri" w:hAnsi="Calibri" w:cs="Calibri"/>
                <w:position w:val="1"/>
              </w:rPr>
              <w:t>I</w:t>
            </w:r>
            <w:r w:rsidR="00DD1DE3" w:rsidRPr="00631109">
              <w:rPr>
                <w:rFonts w:ascii="Calibri" w:eastAsia="Calibri" w:hAnsi="Calibri" w:cs="Calibri"/>
                <w:spacing w:val="-2"/>
                <w:position w:val="1"/>
                <w:lang w:val="el-GR"/>
              </w:rPr>
              <w:t xml:space="preserve"> </w:t>
            </w:r>
            <w:r w:rsidR="00DD1DE3">
              <w:rPr>
                <w:rFonts w:ascii="Calibri" w:eastAsia="Calibri" w:hAnsi="Calibri" w:cs="Calibri"/>
                <w:position w:val="1"/>
              </w:rPr>
              <w:t>v</w:t>
            </w:r>
            <w:r w:rsidR="00DD1DE3" w:rsidRPr="00631109">
              <w:rPr>
                <w:rFonts w:ascii="Calibri" w:eastAsia="Calibri" w:hAnsi="Calibri" w:cs="Calibri"/>
                <w:spacing w:val="-1"/>
                <w:position w:val="1"/>
                <w:lang w:val="el-GR"/>
              </w:rPr>
              <w:t xml:space="preserve"> </w:t>
            </w:r>
            <w:r w:rsidR="001A2AB2" w:rsidRPr="001A2AB2">
              <w:rPr>
                <w:rFonts w:ascii="Calibri" w:eastAsia="Calibri" w:hAnsi="Calibri" w:cs="Calibri"/>
                <w:position w:val="1"/>
                <w:lang w:val="el-GR"/>
              </w:rPr>
              <w:t xml:space="preserve">ΗΒ </w:t>
            </w:r>
            <w:proofErr w:type="spellStart"/>
            <w:r w:rsidR="001A2AB2" w:rsidRPr="001A2AB2">
              <w:rPr>
                <w:rFonts w:ascii="Calibri" w:eastAsia="Calibri" w:hAnsi="Calibri" w:cs="Calibri"/>
                <w:position w:val="1"/>
                <w:lang w:val="el-GR"/>
              </w:rPr>
              <w:t>Αντι</w:t>
            </w:r>
            <w:proofErr w:type="spellEnd"/>
            <w:r w:rsidR="001A2AB2" w:rsidRPr="001A2AB2">
              <w:rPr>
                <w:rFonts w:ascii="Calibri" w:eastAsia="Calibri" w:hAnsi="Calibri" w:cs="Calibri"/>
                <w:position w:val="1"/>
                <w:lang w:val="el-GR"/>
              </w:rPr>
              <w:t>-Ντόπινγκ</w:t>
            </w:r>
          </w:p>
        </w:tc>
        <w:tc>
          <w:tcPr>
            <w:tcW w:w="4065" w:type="dxa"/>
            <w:tcBorders>
              <w:top w:val="single" w:sz="4" w:space="0" w:color="000000"/>
              <w:left w:val="single" w:sz="4" w:space="0" w:color="000000"/>
              <w:bottom w:val="single" w:sz="4" w:space="0" w:color="000000"/>
              <w:right w:val="single" w:sz="4" w:space="0" w:color="000000"/>
            </w:tcBorders>
          </w:tcPr>
          <w:p w:rsidR="00863549" w:rsidRPr="00466471" w:rsidRDefault="00466471" w:rsidP="00466471">
            <w:pPr>
              <w:spacing w:after="0" w:line="267" w:lineRule="exact"/>
              <w:ind w:left="102" w:right="-20"/>
              <w:rPr>
                <w:rFonts w:ascii="Calibri" w:eastAsia="Calibri" w:hAnsi="Calibri" w:cs="Calibri"/>
                <w:lang w:val="el-GR"/>
              </w:rPr>
            </w:pPr>
            <w:r w:rsidRPr="00466471">
              <w:rPr>
                <w:rFonts w:ascii="Calibri" w:eastAsia="Calibri" w:hAnsi="Calibri" w:cs="Calibri"/>
                <w:spacing w:val="1"/>
                <w:position w:val="1"/>
                <w:lang w:val="el-GR"/>
              </w:rPr>
              <w:t>Παρουσία Απαγορευμένης Ουσίας</w:t>
            </w:r>
            <w:r w:rsidR="00DD1DE3" w:rsidRPr="00466471">
              <w:rPr>
                <w:rFonts w:ascii="Calibri" w:eastAsia="Calibri" w:hAnsi="Calibri" w:cs="Calibri"/>
                <w:position w:val="1"/>
                <w:lang w:val="el-GR"/>
              </w:rPr>
              <w:t>.</w:t>
            </w:r>
            <w:r>
              <w:rPr>
                <w:rFonts w:ascii="Calibri" w:eastAsia="Calibri" w:hAnsi="Calibri" w:cs="Calibri"/>
                <w:position w:val="1"/>
                <w:lang w:val="el-GR"/>
              </w:rPr>
              <w:t xml:space="preserve"> Απόφαση Εφετείου</w:t>
            </w:r>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16</w:t>
            </w:r>
          </w:p>
        </w:tc>
        <w:tc>
          <w:tcPr>
            <w:tcW w:w="2846" w:type="dxa"/>
            <w:tcBorders>
              <w:top w:val="single" w:sz="4" w:space="0" w:color="000000"/>
              <w:left w:val="single" w:sz="4" w:space="0" w:color="000000"/>
              <w:bottom w:val="single" w:sz="4" w:space="0" w:color="000000"/>
              <w:right w:val="single" w:sz="4" w:space="0" w:color="000000"/>
            </w:tcBorders>
          </w:tcPr>
          <w:p w:rsidR="00863549" w:rsidRDefault="00466471">
            <w:pPr>
              <w:spacing w:after="0" w:line="267" w:lineRule="exact"/>
              <w:ind w:left="102" w:right="-20"/>
              <w:rPr>
                <w:rFonts w:ascii="Calibri" w:eastAsia="Calibri" w:hAnsi="Calibri" w:cs="Calibri"/>
              </w:rPr>
            </w:pPr>
            <w:r>
              <w:rPr>
                <w:rFonts w:ascii="Calibri" w:eastAsia="Calibri" w:hAnsi="Calibri" w:cs="Calibri"/>
                <w:position w:val="1"/>
                <w:lang w:val="el-GR"/>
              </w:rPr>
              <w:t>ΔΟΤ</w:t>
            </w:r>
            <w:r w:rsidR="00DD1DE3">
              <w:rPr>
                <w:rFonts w:ascii="Calibri" w:eastAsia="Calibri" w:hAnsi="Calibri" w:cs="Calibri"/>
                <w:position w:val="1"/>
              </w:rPr>
              <w:t xml:space="preserve"> v</w:t>
            </w:r>
            <w:r w:rsidR="00DD1DE3">
              <w:rPr>
                <w:rFonts w:ascii="Calibri" w:eastAsia="Calibri" w:hAnsi="Calibri" w:cs="Calibri"/>
                <w:spacing w:val="-1"/>
                <w:position w:val="1"/>
              </w:rPr>
              <w:t xml:space="preserve"> </w:t>
            </w:r>
            <w:r w:rsidR="00104C46">
              <w:rPr>
                <w:lang w:val="el-GR"/>
              </w:rPr>
              <w:t xml:space="preserve">Παίκτης </w:t>
            </w:r>
            <w:r w:rsidR="00DD1DE3">
              <w:rPr>
                <w:rFonts w:ascii="Calibri" w:eastAsia="Calibri" w:hAnsi="Calibri" w:cs="Calibri"/>
                <w:position w:val="1"/>
              </w:rPr>
              <w:t>B</w:t>
            </w:r>
          </w:p>
        </w:tc>
        <w:tc>
          <w:tcPr>
            <w:tcW w:w="4065" w:type="dxa"/>
            <w:tcBorders>
              <w:top w:val="single" w:sz="4" w:space="0" w:color="000000"/>
              <w:left w:val="single" w:sz="4" w:space="0" w:color="000000"/>
              <w:bottom w:val="single" w:sz="4" w:space="0" w:color="000000"/>
              <w:right w:val="single" w:sz="4" w:space="0" w:color="000000"/>
            </w:tcBorders>
          </w:tcPr>
          <w:p w:rsidR="00863549" w:rsidRDefault="00466471">
            <w:pPr>
              <w:spacing w:after="0" w:line="240" w:lineRule="auto"/>
              <w:ind w:left="102" w:right="-20"/>
              <w:rPr>
                <w:rFonts w:ascii="Calibri" w:eastAsia="Calibri" w:hAnsi="Calibri" w:cs="Calibri"/>
              </w:rPr>
            </w:pPr>
            <w:proofErr w:type="spellStart"/>
            <w:r w:rsidRPr="00466471">
              <w:rPr>
                <w:rFonts w:ascii="Calibri" w:eastAsia="Calibri" w:hAnsi="Calibri" w:cs="Calibri"/>
                <w:position w:val="1"/>
              </w:rPr>
              <w:t>Άρνηση</w:t>
            </w:r>
            <w:proofErr w:type="spellEnd"/>
            <w:r w:rsidRPr="00466471">
              <w:rPr>
                <w:rFonts w:ascii="Calibri" w:eastAsia="Calibri" w:hAnsi="Calibri" w:cs="Calibri"/>
                <w:position w:val="1"/>
              </w:rPr>
              <w:t xml:space="preserve"> </w:t>
            </w:r>
            <w:proofErr w:type="spellStart"/>
            <w:r w:rsidRPr="00466471">
              <w:rPr>
                <w:rFonts w:ascii="Calibri" w:eastAsia="Calibri" w:hAnsi="Calibri" w:cs="Calibri"/>
                <w:position w:val="1"/>
              </w:rPr>
              <w:t>Υποβολής</w:t>
            </w:r>
            <w:proofErr w:type="spellEnd"/>
            <w:r w:rsidRPr="00466471">
              <w:rPr>
                <w:rFonts w:ascii="Calibri" w:eastAsia="Calibri" w:hAnsi="Calibri" w:cs="Calibri"/>
                <w:position w:val="1"/>
              </w:rPr>
              <w:t xml:space="preserve"> </w:t>
            </w:r>
            <w:proofErr w:type="spellStart"/>
            <w:r w:rsidRPr="00466471">
              <w:rPr>
                <w:rFonts w:ascii="Calibri" w:eastAsia="Calibri" w:hAnsi="Calibri" w:cs="Calibri"/>
                <w:position w:val="1"/>
              </w:rPr>
              <w:t>Δείγματος</w:t>
            </w:r>
            <w:proofErr w:type="spellEnd"/>
            <w:r w:rsidRPr="00466471">
              <w:rPr>
                <w:rFonts w:ascii="Calibri" w:eastAsia="Calibri" w:hAnsi="Calibri" w:cs="Calibri"/>
                <w:position w:val="1"/>
              </w:rPr>
              <w:t xml:space="preserve"> </w:t>
            </w:r>
            <w:proofErr w:type="spellStart"/>
            <w:r w:rsidRPr="00466471">
              <w:rPr>
                <w:rFonts w:ascii="Calibri" w:eastAsia="Calibri" w:hAnsi="Calibri" w:cs="Calibri"/>
                <w:position w:val="1"/>
              </w:rPr>
              <w:t>Αίματος</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E</w:t>
            </w:r>
          </w:p>
        </w:tc>
      </w:tr>
      <w:tr w:rsidR="00863549" w:rsidTr="00CB5B85">
        <w:trPr>
          <w:trHeight w:hRule="exact" w:val="862"/>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17</w:t>
            </w:r>
          </w:p>
        </w:tc>
        <w:tc>
          <w:tcPr>
            <w:tcW w:w="2846" w:type="dxa"/>
            <w:tcBorders>
              <w:top w:val="single" w:sz="4" w:space="0" w:color="000000"/>
              <w:left w:val="single" w:sz="4" w:space="0" w:color="000000"/>
              <w:bottom w:val="single" w:sz="4" w:space="0" w:color="000000"/>
              <w:right w:val="single" w:sz="4" w:space="0" w:color="000000"/>
            </w:tcBorders>
          </w:tcPr>
          <w:p w:rsidR="00863549" w:rsidRPr="001A2AB2"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1A2AB2">
              <w:rPr>
                <w:rFonts w:ascii="Calibri" w:eastAsia="Calibri" w:hAnsi="Calibri" w:cs="Calibri"/>
                <w:spacing w:val="-1"/>
                <w:position w:val="1"/>
                <w:lang w:val="el-GR"/>
              </w:rPr>
              <w:t xml:space="preserve"> </w:t>
            </w:r>
            <w:r w:rsidR="00DD1DE3">
              <w:rPr>
                <w:rFonts w:ascii="Calibri" w:eastAsia="Calibri" w:hAnsi="Calibri" w:cs="Calibri"/>
                <w:position w:val="1"/>
              </w:rPr>
              <w:t>U</w:t>
            </w:r>
          </w:p>
        </w:tc>
        <w:tc>
          <w:tcPr>
            <w:tcW w:w="4065" w:type="dxa"/>
            <w:tcBorders>
              <w:top w:val="single" w:sz="4" w:space="0" w:color="000000"/>
              <w:left w:val="single" w:sz="4" w:space="0" w:color="000000"/>
              <w:bottom w:val="single" w:sz="4" w:space="0" w:color="000000"/>
              <w:right w:val="single" w:sz="4" w:space="0" w:color="000000"/>
            </w:tcBorders>
          </w:tcPr>
          <w:p w:rsidR="00466471" w:rsidRPr="00466471" w:rsidRDefault="00466471" w:rsidP="00466471">
            <w:pPr>
              <w:spacing w:after="0" w:line="267" w:lineRule="exact"/>
              <w:ind w:left="102" w:right="-20"/>
              <w:rPr>
                <w:rFonts w:ascii="Calibri" w:eastAsia="Calibri" w:hAnsi="Calibri" w:cs="Calibri"/>
                <w:spacing w:val="-1"/>
                <w:position w:val="1"/>
                <w:lang w:val="el-GR"/>
              </w:rPr>
            </w:pPr>
            <w:r w:rsidRPr="00466471">
              <w:rPr>
                <w:rFonts w:ascii="Calibri" w:eastAsia="Calibri" w:hAnsi="Calibri" w:cs="Calibri"/>
                <w:spacing w:val="-1"/>
                <w:position w:val="1"/>
                <w:lang w:val="el-GR"/>
              </w:rPr>
              <w:t xml:space="preserve">Παραβιάσεις κανόνων </w:t>
            </w:r>
            <w:proofErr w:type="spellStart"/>
            <w:r w:rsidRPr="00466471">
              <w:rPr>
                <w:rFonts w:ascii="Calibri" w:eastAsia="Calibri" w:hAnsi="Calibri" w:cs="Calibri"/>
                <w:spacing w:val="-1"/>
                <w:position w:val="1"/>
                <w:lang w:val="el-GR"/>
              </w:rPr>
              <w:t>Αντι</w:t>
            </w:r>
            <w:proofErr w:type="spellEnd"/>
            <w:r w:rsidRPr="00466471">
              <w:rPr>
                <w:rFonts w:ascii="Calibri" w:eastAsia="Calibri" w:hAnsi="Calibri" w:cs="Calibri"/>
                <w:spacing w:val="-1"/>
                <w:position w:val="1"/>
                <w:lang w:val="el-GR"/>
              </w:rPr>
              <w:t>- Ντόπινγκ που διαπράττονται από</w:t>
            </w:r>
          </w:p>
          <w:p w:rsidR="00863549" w:rsidRDefault="00466471" w:rsidP="00466471">
            <w:pPr>
              <w:spacing w:after="0" w:line="240" w:lineRule="auto"/>
              <w:ind w:left="102" w:right="-20"/>
              <w:rPr>
                <w:rFonts w:ascii="Calibri" w:eastAsia="Calibri" w:hAnsi="Calibri" w:cs="Calibri"/>
              </w:rPr>
            </w:pPr>
            <w:proofErr w:type="spellStart"/>
            <w:r w:rsidRPr="00466471">
              <w:rPr>
                <w:rFonts w:ascii="Calibri" w:eastAsia="Calibri" w:hAnsi="Calibri" w:cs="Calibri"/>
                <w:spacing w:val="-1"/>
                <w:position w:val="1"/>
              </w:rPr>
              <w:t>Προσωπικό</w:t>
            </w:r>
            <w:proofErr w:type="spellEnd"/>
            <w:r w:rsidRPr="00466471">
              <w:rPr>
                <w:rFonts w:ascii="Calibri" w:eastAsia="Calibri" w:hAnsi="Calibri" w:cs="Calibri"/>
                <w:spacing w:val="-1"/>
                <w:position w:val="1"/>
              </w:rPr>
              <w:t xml:space="preserve"> </w:t>
            </w:r>
            <w:proofErr w:type="spellStart"/>
            <w:r w:rsidRPr="00466471">
              <w:rPr>
                <w:rFonts w:ascii="Calibri" w:eastAsia="Calibri" w:hAnsi="Calibri" w:cs="Calibri"/>
                <w:spacing w:val="-1"/>
                <w:position w:val="1"/>
              </w:rPr>
              <w:t>Υποστήριξης</w:t>
            </w:r>
            <w:proofErr w:type="spellEnd"/>
            <w:r w:rsidRPr="00466471">
              <w:rPr>
                <w:rFonts w:ascii="Calibri" w:eastAsia="Calibri" w:hAnsi="Calibri" w:cs="Calibri"/>
                <w:spacing w:val="-1"/>
                <w:position w:val="1"/>
              </w:rPr>
              <w:t xml:space="preserve"> </w:t>
            </w:r>
            <w:proofErr w:type="spellStart"/>
            <w:r w:rsidRPr="00466471">
              <w:rPr>
                <w:rFonts w:ascii="Calibri" w:eastAsia="Calibri" w:hAnsi="Calibri" w:cs="Calibri"/>
                <w:spacing w:val="-1"/>
                <w:position w:val="1"/>
              </w:rPr>
              <w:t>Αθλητών</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18</w:t>
            </w:r>
          </w:p>
        </w:tc>
        <w:tc>
          <w:tcPr>
            <w:tcW w:w="2846" w:type="dxa"/>
            <w:tcBorders>
              <w:top w:val="single" w:sz="4" w:space="0" w:color="000000"/>
              <w:left w:val="single" w:sz="4" w:space="0" w:color="000000"/>
              <w:bottom w:val="single" w:sz="4" w:space="0" w:color="000000"/>
              <w:right w:val="single" w:sz="4" w:space="0" w:color="000000"/>
            </w:tcBorders>
          </w:tcPr>
          <w:p w:rsidR="00863549" w:rsidRPr="001A2AB2"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position w:val="1"/>
              </w:rPr>
              <w:t>v</w:t>
            </w:r>
            <w:r w:rsidR="00DD1DE3" w:rsidRPr="001A2AB2">
              <w:rPr>
                <w:rFonts w:ascii="Calibri" w:eastAsia="Calibri" w:hAnsi="Calibri" w:cs="Calibri"/>
                <w:spacing w:val="-1"/>
                <w:position w:val="1"/>
                <w:lang w:val="el-GR"/>
              </w:rPr>
              <w:t xml:space="preserve"> </w:t>
            </w:r>
            <w:r w:rsidR="00466471">
              <w:rPr>
                <w:rFonts w:ascii="Calibri" w:eastAsia="Calibri" w:hAnsi="Calibri" w:cs="Calibri"/>
                <w:lang w:val="el-GR"/>
              </w:rPr>
              <w:t>Προπονητής Φ</w:t>
            </w:r>
          </w:p>
        </w:tc>
        <w:tc>
          <w:tcPr>
            <w:tcW w:w="4065" w:type="dxa"/>
            <w:tcBorders>
              <w:top w:val="single" w:sz="4" w:space="0" w:color="000000"/>
              <w:left w:val="single" w:sz="4" w:space="0" w:color="000000"/>
              <w:bottom w:val="single" w:sz="4" w:space="0" w:color="000000"/>
              <w:right w:val="single" w:sz="4" w:space="0" w:color="000000"/>
            </w:tcBorders>
          </w:tcPr>
          <w:p w:rsidR="00863549" w:rsidRDefault="00466471">
            <w:pPr>
              <w:spacing w:after="0" w:line="267" w:lineRule="exact"/>
              <w:ind w:left="102" w:right="-20"/>
              <w:rPr>
                <w:rFonts w:ascii="Calibri" w:eastAsia="Calibri" w:hAnsi="Calibri" w:cs="Calibri"/>
              </w:rPr>
            </w:pPr>
            <w:proofErr w:type="spellStart"/>
            <w:r w:rsidRPr="00466471">
              <w:rPr>
                <w:rFonts w:ascii="Calibri" w:eastAsia="Calibri" w:hAnsi="Calibri" w:cs="Calibri"/>
                <w:spacing w:val="1"/>
                <w:position w:val="1"/>
              </w:rPr>
              <w:t>Δια</w:t>
            </w:r>
            <w:proofErr w:type="spellEnd"/>
            <w:r w:rsidRPr="00466471">
              <w:rPr>
                <w:rFonts w:ascii="Calibri" w:eastAsia="Calibri" w:hAnsi="Calibri" w:cs="Calibri"/>
                <w:spacing w:val="1"/>
                <w:position w:val="1"/>
              </w:rPr>
              <w:t xml:space="preserve"> </w:t>
            </w:r>
            <w:proofErr w:type="spellStart"/>
            <w:r w:rsidRPr="00466471">
              <w:rPr>
                <w:rFonts w:ascii="Calibri" w:eastAsia="Calibri" w:hAnsi="Calibri" w:cs="Calibri"/>
                <w:spacing w:val="1"/>
                <w:position w:val="1"/>
              </w:rPr>
              <w:t>βίου</w:t>
            </w:r>
            <w:proofErr w:type="spellEnd"/>
            <w:r w:rsidRPr="00466471">
              <w:rPr>
                <w:rFonts w:ascii="Calibri" w:eastAsia="Calibri" w:hAnsi="Calibri" w:cs="Calibri"/>
                <w:spacing w:val="1"/>
                <w:position w:val="1"/>
              </w:rPr>
              <w:t xml:space="preserve"> </w:t>
            </w:r>
            <w:proofErr w:type="spellStart"/>
            <w:r w:rsidRPr="00466471">
              <w:rPr>
                <w:rFonts w:ascii="Calibri" w:eastAsia="Calibri" w:hAnsi="Calibri" w:cs="Calibri"/>
                <w:spacing w:val="1"/>
                <w:position w:val="1"/>
              </w:rPr>
              <w:t>Αποκλεισμός</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F</w:t>
            </w:r>
          </w:p>
        </w:tc>
      </w:tr>
      <w:tr w:rsidR="00863549" w:rsidTr="00CB5B85">
        <w:trPr>
          <w:trHeight w:hRule="exact" w:val="545"/>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6"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position w:val="1"/>
              </w:rPr>
              <w:t>19</w:t>
            </w:r>
          </w:p>
        </w:tc>
        <w:tc>
          <w:tcPr>
            <w:tcW w:w="2846" w:type="dxa"/>
            <w:tcBorders>
              <w:top w:val="single" w:sz="4" w:space="0" w:color="000000"/>
              <w:left w:val="single" w:sz="4" w:space="0" w:color="000000"/>
              <w:bottom w:val="single" w:sz="4" w:space="0" w:color="000000"/>
              <w:right w:val="single" w:sz="4" w:space="0" w:color="000000"/>
            </w:tcBorders>
          </w:tcPr>
          <w:p w:rsidR="00863549" w:rsidRPr="00631109" w:rsidRDefault="001A2AB2" w:rsidP="00631109">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ΗΒ</w:t>
            </w:r>
            <w:r w:rsidRPr="00631109">
              <w:rPr>
                <w:rFonts w:ascii="Calibri" w:eastAsia="Calibri" w:hAnsi="Calibri" w:cs="Calibri"/>
                <w:position w:val="1"/>
                <w:lang w:val="el-GR"/>
              </w:rPr>
              <w:t xml:space="preserve"> </w:t>
            </w:r>
            <w:proofErr w:type="spellStart"/>
            <w:r w:rsidRPr="001A2AB2">
              <w:rPr>
                <w:rFonts w:ascii="Calibri" w:eastAsia="Calibri" w:hAnsi="Calibri" w:cs="Calibri"/>
                <w:position w:val="1"/>
                <w:lang w:val="el-GR"/>
              </w:rPr>
              <w:t>Αντι</w:t>
            </w:r>
            <w:proofErr w:type="spellEnd"/>
            <w:r w:rsidRPr="00631109">
              <w:rPr>
                <w:rFonts w:ascii="Calibri" w:eastAsia="Calibri" w:hAnsi="Calibri" w:cs="Calibri"/>
                <w:position w:val="1"/>
                <w:lang w:val="el-GR"/>
              </w:rPr>
              <w:t>-</w:t>
            </w:r>
            <w:r w:rsidRPr="001A2AB2">
              <w:rPr>
                <w:rFonts w:ascii="Calibri" w:eastAsia="Calibri" w:hAnsi="Calibri" w:cs="Calibri"/>
                <w:position w:val="1"/>
                <w:lang w:val="el-GR"/>
              </w:rPr>
              <w:t>Ντόπινγκ</w:t>
            </w:r>
            <w:r w:rsidRPr="00631109">
              <w:rPr>
                <w:rFonts w:ascii="Calibri" w:eastAsia="Calibri" w:hAnsi="Calibri" w:cs="Calibri"/>
                <w:position w:val="1"/>
                <w:lang w:val="el-GR"/>
              </w:rPr>
              <w:t xml:space="preserve"> </w:t>
            </w:r>
            <w:r w:rsidR="00DD1DE3">
              <w:rPr>
                <w:rFonts w:ascii="Calibri" w:eastAsia="Calibri" w:hAnsi="Calibri" w:cs="Calibri"/>
                <w:position w:val="1"/>
              </w:rPr>
              <w:t>v</w:t>
            </w:r>
            <w:r w:rsidR="00DD1DE3" w:rsidRPr="00631109">
              <w:rPr>
                <w:rFonts w:ascii="Calibri" w:eastAsia="Calibri" w:hAnsi="Calibri" w:cs="Calibri"/>
                <w:spacing w:val="-1"/>
                <w:position w:val="1"/>
                <w:lang w:val="el-GR"/>
              </w:rPr>
              <w:t xml:space="preserve"> </w:t>
            </w:r>
            <w:r w:rsidR="00631109">
              <w:rPr>
                <w:rFonts w:ascii="Verdana" w:eastAsia="Verdana" w:hAnsi="Verdana" w:cs="Verdana"/>
                <w:sz w:val="18"/>
                <w:szCs w:val="18"/>
                <w:lang w:val="el-GR"/>
              </w:rPr>
              <w:t>Αθλητής</w:t>
            </w:r>
            <w:r w:rsidR="00631109" w:rsidRPr="00D102C9">
              <w:rPr>
                <w:rFonts w:ascii="Verdana" w:eastAsia="Verdana" w:hAnsi="Verdana" w:cs="Verdana"/>
                <w:sz w:val="18"/>
                <w:szCs w:val="18"/>
                <w:lang w:val="el-GR"/>
              </w:rPr>
              <w:t xml:space="preserve"> </w:t>
            </w:r>
            <w:r w:rsidR="00631109">
              <w:rPr>
                <w:rFonts w:ascii="Verdana" w:eastAsia="Verdana" w:hAnsi="Verdana" w:cs="Verdana"/>
                <w:sz w:val="18"/>
                <w:szCs w:val="18"/>
                <w:lang w:val="el-GR"/>
              </w:rPr>
              <w:t>Ρ</w:t>
            </w:r>
          </w:p>
        </w:tc>
        <w:tc>
          <w:tcPr>
            <w:tcW w:w="4065" w:type="dxa"/>
            <w:tcBorders>
              <w:top w:val="single" w:sz="4" w:space="0" w:color="000000"/>
              <w:left w:val="single" w:sz="4" w:space="0" w:color="000000"/>
              <w:bottom w:val="single" w:sz="4" w:space="0" w:color="000000"/>
              <w:right w:val="single" w:sz="4" w:space="0" w:color="000000"/>
            </w:tcBorders>
          </w:tcPr>
          <w:p w:rsidR="00863549" w:rsidRDefault="00466471">
            <w:pPr>
              <w:spacing w:after="0" w:line="267" w:lineRule="exact"/>
              <w:ind w:left="102" w:right="-20"/>
              <w:rPr>
                <w:rFonts w:ascii="Calibri" w:eastAsia="Calibri" w:hAnsi="Calibri" w:cs="Calibri"/>
              </w:rPr>
            </w:pPr>
            <w:proofErr w:type="spellStart"/>
            <w:r w:rsidRPr="00466471">
              <w:rPr>
                <w:rFonts w:ascii="Calibri" w:eastAsia="Calibri" w:hAnsi="Calibri" w:cs="Calibri"/>
                <w:spacing w:val="-1"/>
                <w:position w:val="1"/>
              </w:rPr>
              <w:t>Πρόγραμμα</w:t>
            </w:r>
            <w:proofErr w:type="spellEnd"/>
            <w:r w:rsidRPr="00466471">
              <w:rPr>
                <w:rFonts w:ascii="Calibri" w:eastAsia="Calibri" w:hAnsi="Calibri" w:cs="Calibri"/>
                <w:spacing w:val="-1"/>
                <w:position w:val="1"/>
              </w:rPr>
              <w:t xml:space="preserve"> </w:t>
            </w:r>
            <w:proofErr w:type="spellStart"/>
            <w:r w:rsidRPr="00466471">
              <w:rPr>
                <w:rFonts w:ascii="Calibri" w:eastAsia="Calibri" w:hAnsi="Calibri" w:cs="Calibri"/>
                <w:spacing w:val="-1"/>
                <w:position w:val="1"/>
              </w:rPr>
              <w:t>Βιολογικού</w:t>
            </w:r>
            <w:proofErr w:type="spellEnd"/>
            <w:r w:rsidRPr="00466471">
              <w:rPr>
                <w:rFonts w:ascii="Calibri" w:eastAsia="Calibri" w:hAnsi="Calibri" w:cs="Calibri"/>
                <w:spacing w:val="-1"/>
                <w:position w:val="1"/>
              </w:rPr>
              <w:t xml:space="preserve"> </w:t>
            </w:r>
            <w:proofErr w:type="spellStart"/>
            <w:r w:rsidRPr="00466471">
              <w:rPr>
                <w:rFonts w:ascii="Calibri" w:eastAsia="Calibri" w:hAnsi="Calibri" w:cs="Calibri"/>
                <w:spacing w:val="-1"/>
                <w:position w:val="1"/>
              </w:rPr>
              <w:t>Διαβατηρίου</w:t>
            </w:r>
            <w:proofErr w:type="spellEnd"/>
            <w:r w:rsidRPr="00466471">
              <w:rPr>
                <w:rFonts w:ascii="Calibri" w:eastAsia="Calibri" w:hAnsi="Calibri" w:cs="Calibri"/>
                <w:spacing w:val="-1"/>
                <w:position w:val="1"/>
              </w:rPr>
              <w:t xml:space="preserve"> </w:t>
            </w:r>
            <w:proofErr w:type="spellStart"/>
            <w:r w:rsidRPr="00466471">
              <w:rPr>
                <w:rFonts w:ascii="Calibri" w:eastAsia="Calibri" w:hAnsi="Calibri" w:cs="Calibri"/>
                <w:spacing w:val="-1"/>
                <w:position w:val="1"/>
              </w:rPr>
              <w:t>Αθλητή</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6"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position w:val="1"/>
              </w:rPr>
              <w:t>20</w:t>
            </w:r>
          </w:p>
        </w:tc>
        <w:tc>
          <w:tcPr>
            <w:tcW w:w="2846" w:type="dxa"/>
            <w:tcBorders>
              <w:top w:val="single" w:sz="4" w:space="0" w:color="000000"/>
              <w:left w:val="single" w:sz="4" w:space="0" w:color="000000"/>
              <w:bottom w:val="single" w:sz="4" w:space="0" w:color="000000"/>
              <w:right w:val="single" w:sz="4" w:space="0" w:color="000000"/>
            </w:tcBorders>
          </w:tcPr>
          <w:p w:rsidR="00863549" w:rsidRPr="00631109" w:rsidRDefault="001A2AB2">
            <w:pPr>
              <w:spacing w:after="0" w:line="240" w:lineRule="auto"/>
              <w:ind w:left="102" w:right="-20"/>
              <w:rPr>
                <w:rFonts w:ascii="Calibri" w:eastAsia="Calibri" w:hAnsi="Calibri" w:cs="Calibri"/>
                <w:lang w:val="el-GR"/>
              </w:rPr>
            </w:pPr>
            <w:r w:rsidRPr="001A2AB2">
              <w:rPr>
                <w:rFonts w:ascii="Calibri" w:eastAsia="Calibri" w:hAnsi="Calibri" w:cs="Calibri"/>
                <w:position w:val="1"/>
                <w:lang w:val="el-GR"/>
              </w:rPr>
              <w:t xml:space="preserve">ΗΒ </w:t>
            </w:r>
            <w:proofErr w:type="spellStart"/>
            <w:r w:rsidRPr="001A2AB2">
              <w:rPr>
                <w:rFonts w:ascii="Calibri" w:eastAsia="Calibri" w:hAnsi="Calibri" w:cs="Calibri"/>
                <w:position w:val="1"/>
                <w:lang w:val="el-GR"/>
              </w:rPr>
              <w:t>Αντι</w:t>
            </w:r>
            <w:proofErr w:type="spellEnd"/>
            <w:r w:rsidRPr="001A2AB2">
              <w:rPr>
                <w:rFonts w:ascii="Calibri" w:eastAsia="Calibri" w:hAnsi="Calibri" w:cs="Calibri"/>
                <w:position w:val="1"/>
                <w:lang w:val="el-GR"/>
              </w:rPr>
              <w:t xml:space="preserve">-Ντόπινγκ </w:t>
            </w:r>
            <w:r w:rsidR="00DD1DE3">
              <w:rPr>
                <w:rFonts w:ascii="Calibri" w:eastAsia="Calibri" w:hAnsi="Calibri" w:cs="Calibri"/>
              </w:rPr>
              <w:t>v</w:t>
            </w:r>
            <w:r w:rsidR="00DD1DE3" w:rsidRPr="001A2AB2">
              <w:rPr>
                <w:rFonts w:ascii="Calibri" w:eastAsia="Calibri" w:hAnsi="Calibri" w:cs="Calibri"/>
                <w:spacing w:val="-1"/>
                <w:lang w:val="el-GR"/>
              </w:rPr>
              <w:t xml:space="preserve"> </w:t>
            </w:r>
            <w:r w:rsidR="00F85CF3">
              <w:rPr>
                <w:rFonts w:ascii="Calibri" w:eastAsia="Calibri" w:hAnsi="Calibri" w:cs="Calibri"/>
                <w:lang w:val="el-GR"/>
              </w:rPr>
              <w:t>Λ</w:t>
            </w:r>
            <w:r w:rsidR="00DD1DE3" w:rsidRPr="001A2AB2">
              <w:rPr>
                <w:rFonts w:ascii="Calibri" w:eastAsia="Calibri" w:hAnsi="Calibri" w:cs="Calibri"/>
                <w:spacing w:val="-1"/>
                <w:lang w:val="el-GR"/>
              </w:rPr>
              <w:t xml:space="preserve"> </w:t>
            </w:r>
            <w:r w:rsidR="00631109">
              <w:rPr>
                <w:rFonts w:ascii="Calibri" w:eastAsia="Calibri" w:hAnsi="Calibri" w:cs="Calibri"/>
                <w:lang w:val="el-GR"/>
              </w:rPr>
              <w:t>και</w:t>
            </w:r>
          </w:p>
          <w:p w:rsidR="00863549" w:rsidRDefault="00631109">
            <w:pPr>
              <w:spacing w:after="0" w:line="266" w:lineRule="exact"/>
              <w:ind w:left="102" w:right="-20"/>
              <w:rPr>
                <w:rFonts w:ascii="Calibri" w:eastAsia="Calibri" w:hAnsi="Calibri" w:cs="Calibri"/>
              </w:rPr>
            </w:pPr>
            <w:r>
              <w:rPr>
                <w:rFonts w:ascii="Verdana" w:eastAsia="Verdana" w:hAnsi="Verdana" w:cs="Verdana"/>
                <w:sz w:val="18"/>
                <w:szCs w:val="18"/>
                <w:lang w:val="el-GR"/>
              </w:rPr>
              <w:t>Αθλητής</w:t>
            </w:r>
            <w:r w:rsidRPr="00D102C9">
              <w:rPr>
                <w:rFonts w:ascii="Verdana" w:eastAsia="Verdana" w:hAnsi="Verdana" w:cs="Verdana"/>
                <w:sz w:val="18"/>
                <w:szCs w:val="18"/>
                <w:lang w:val="el-GR"/>
              </w:rPr>
              <w:t xml:space="preserve"> </w:t>
            </w:r>
            <w:r w:rsidR="00DD1DE3">
              <w:rPr>
                <w:rFonts w:ascii="Calibri" w:eastAsia="Calibri" w:hAnsi="Calibri" w:cs="Calibri"/>
                <w:position w:val="1"/>
              </w:rPr>
              <w:t>Q</w:t>
            </w:r>
          </w:p>
        </w:tc>
        <w:tc>
          <w:tcPr>
            <w:tcW w:w="4065" w:type="dxa"/>
            <w:tcBorders>
              <w:top w:val="single" w:sz="4" w:space="0" w:color="000000"/>
              <w:left w:val="single" w:sz="4" w:space="0" w:color="000000"/>
              <w:bottom w:val="single" w:sz="4" w:space="0" w:color="000000"/>
              <w:right w:val="single" w:sz="4" w:space="0" w:color="000000"/>
            </w:tcBorders>
          </w:tcPr>
          <w:p w:rsidR="00863549" w:rsidRPr="00503084" w:rsidRDefault="00503084">
            <w:pPr>
              <w:spacing w:after="0" w:line="266" w:lineRule="exact"/>
              <w:ind w:left="102" w:right="-20"/>
              <w:rPr>
                <w:rFonts w:ascii="Calibri" w:eastAsia="Calibri" w:hAnsi="Calibri" w:cs="Calibri"/>
                <w:lang w:val="el-GR"/>
              </w:rPr>
            </w:pPr>
            <w:r w:rsidRPr="00503084">
              <w:rPr>
                <w:rFonts w:ascii="Calibri" w:eastAsia="Calibri" w:hAnsi="Calibri" w:cs="Calibri"/>
                <w:spacing w:val="1"/>
                <w:lang w:val="el-GR"/>
              </w:rPr>
              <w:t>Κατοχή και διακίνηση απαγορευμένων ουσιών</w:t>
            </w:r>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40" w:lineRule="auto"/>
              <w:ind w:left="100" w:right="-20"/>
              <w:rPr>
                <w:rFonts w:ascii="Calibri" w:eastAsia="Calibri" w:hAnsi="Calibri" w:cs="Calibri"/>
              </w:rPr>
            </w:pPr>
            <w:r>
              <w:rPr>
                <w:rFonts w:ascii="Calibri" w:eastAsia="Calibri" w:hAnsi="Calibri" w:cs="Calibri"/>
              </w:rPr>
              <w:t>D</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21</w:t>
            </w:r>
          </w:p>
        </w:tc>
        <w:tc>
          <w:tcPr>
            <w:tcW w:w="2846" w:type="dxa"/>
            <w:tcBorders>
              <w:top w:val="single" w:sz="4" w:space="0" w:color="000000"/>
              <w:left w:val="single" w:sz="4" w:space="0" w:color="000000"/>
              <w:bottom w:val="single" w:sz="4" w:space="0" w:color="000000"/>
              <w:right w:val="single" w:sz="4" w:space="0" w:color="000000"/>
            </w:tcBorders>
          </w:tcPr>
          <w:p w:rsidR="00863549" w:rsidRPr="00631109" w:rsidRDefault="00631109">
            <w:pPr>
              <w:spacing w:after="0" w:line="267" w:lineRule="exact"/>
              <w:ind w:left="102" w:right="-20"/>
              <w:rPr>
                <w:rFonts w:ascii="Calibri" w:eastAsia="Calibri" w:hAnsi="Calibri" w:cs="Calibri"/>
                <w:lang w:val="el-GR"/>
              </w:rPr>
            </w:pPr>
            <w:r>
              <w:rPr>
                <w:rFonts w:ascii="Verdana" w:eastAsia="Verdana" w:hAnsi="Verdana" w:cs="Verdana"/>
                <w:sz w:val="18"/>
                <w:szCs w:val="18"/>
                <w:lang w:val="el-GR"/>
              </w:rPr>
              <w:t>Αθλητής</w:t>
            </w:r>
            <w:r w:rsidRPr="00D102C9">
              <w:rPr>
                <w:rFonts w:ascii="Verdana" w:eastAsia="Verdana" w:hAnsi="Verdana" w:cs="Verdana"/>
                <w:sz w:val="18"/>
                <w:szCs w:val="18"/>
                <w:lang w:val="el-GR"/>
              </w:rPr>
              <w:t xml:space="preserve"> </w:t>
            </w:r>
            <w:r w:rsidR="00DD1DE3">
              <w:rPr>
                <w:rFonts w:ascii="Calibri" w:eastAsia="Calibri" w:hAnsi="Calibri" w:cs="Calibri"/>
                <w:position w:val="1"/>
              </w:rPr>
              <w:t>Q</w:t>
            </w:r>
            <w:r w:rsidR="00DD1DE3" w:rsidRPr="00631109">
              <w:rPr>
                <w:rFonts w:ascii="Calibri" w:eastAsia="Calibri" w:hAnsi="Calibri" w:cs="Calibri"/>
                <w:spacing w:val="-2"/>
                <w:position w:val="1"/>
                <w:lang w:val="el-GR"/>
              </w:rPr>
              <w:t xml:space="preserve"> </w:t>
            </w:r>
            <w:r w:rsidR="00DD1DE3">
              <w:rPr>
                <w:rFonts w:ascii="Calibri" w:eastAsia="Calibri" w:hAnsi="Calibri" w:cs="Calibri"/>
                <w:position w:val="1"/>
              </w:rPr>
              <w:t>v</w:t>
            </w:r>
            <w:r w:rsidR="00DD1DE3" w:rsidRPr="00631109">
              <w:rPr>
                <w:rFonts w:ascii="Calibri" w:eastAsia="Calibri" w:hAnsi="Calibri" w:cs="Calibri"/>
                <w:spacing w:val="2"/>
                <w:position w:val="1"/>
                <w:lang w:val="el-GR"/>
              </w:rPr>
              <w:t xml:space="preserve"> </w:t>
            </w:r>
            <w:r w:rsidR="001A2AB2" w:rsidRPr="001A2AB2">
              <w:rPr>
                <w:rFonts w:ascii="Calibri" w:eastAsia="Calibri" w:hAnsi="Calibri" w:cs="Calibri"/>
                <w:position w:val="1"/>
                <w:lang w:val="el-GR"/>
              </w:rPr>
              <w:t>ΗΒ</w:t>
            </w:r>
            <w:r w:rsidR="001A2AB2" w:rsidRPr="00631109">
              <w:rPr>
                <w:rFonts w:ascii="Calibri" w:eastAsia="Calibri" w:hAnsi="Calibri" w:cs="Calibri"/>
                <w:position w:val="1"/>
                <w:lang w:val="el-GR"/>
              </w:rPr>
              <w:t xml:space="preserve"> </w:t>
            </w:r>
            <w:proofErr w:type="spellStart"/>
            <w:r w:rsidR="001A2AB2" w:rsidRPr="001A2AB2">
              <w:rPr>
                <w:rFonts w:ascii="Calibri" w:eastAsia="Calibri" w:hAnsi="Calibri" w:cs="Calibri"/>
                <w:position w:val="1"/>
                <w:lang w:val="el-GR"/>
              </w:rPr>
              <w:t>Αντι</w:t>
            </w:r>
            <w:proofErr w:type="spellEnd"/>
            <w:r w:rsidR="001A2AB2" w:rsidRPr="00631109">
              <w:rPr>
                <w:rFonts w:ascii="Calibri" w:eastAsia="Calibri" w:hAnsi="Calibri" w:cs="Calibri"/>
                <w:position w:val="1"/>
                <w:lang w:val="el-GR"/>
              </w:rPr>
              <w:t>-</w:t>
            </w:r>
            <w:r w:rsidR="001A2AB2" w:rsidRPr="001A2AB2">
              <w:rPr>
                <w:rFonts w:ascii="Calibri" w:eastAsia="Calibri" w:hAnsi="Calibri" w:cs="Calibri"/>
                <w:position w:val="1"/>
                <w:lang w:val="el-GR"/>
              </w:rPr>
              <w:t>Ντόπινγκ</w:t>
            </w:r>
          </w:p>
        </w:tc>
        <w:tc>
          <w:tcPr>
            <w:tcW w:w="4065" w:type="dxa"/>
            <w:tcBorders>
              <w:top w:val="single" w:sz="4" w:space="0" w:color="000000"/>
              <w:left w:val="single" w:sz="4" w:space="0" w:color="000000"/>
              <w:bottom w:val="single" w:sz="4" w:space="0" w:color="000000"/>
              <w:right w:val="single" w:sz="4" w:space="0" w:color="000000"/>
            </w:tcBorders>
          </w:tcPr>
          <w:p w:rsidR="00863549" w:rsidRPr="00503084" w:rsidRDefault="00503084">
            <w:pPr>
              <w:spacing w:after="0" w:line="240" w:lineRule="auto"/>
              <w:ind w:left="102" w:right="-20"/>
              <w:rPr>
                <w:rFonts w:ascii="Calibri" w:eastAsia="Calibri" w:hAnsi="Calibri" w:cs="Calibri"/>
                <w:lang w:val="el-GR"/>
              </w:rPr>
            </w:pPr>
            <w:r w:rsidRPr="00503084">
              <w:rPr>
                <w:rFonts w:ascii="Calibri" w:eastAsia="Calibri" w:hAnsi="Calibri" w:cs="Calibri"/>
                <w:spacing w:val="1"/>
                <w:position w:val="1"/>
                <w:lang w:val="el-GR"/>
              </w:rPr>
              <w:t>Κατοχή και διακίνηση απαγορευμένων ουσιών</w:t>
            </w:r>
            <w:r w:rsidR="00DD1DE3" w:rsidRPr="00503084">
              <w:rPr>
                <w:rFonts w:ascii="Calibri" w:eastAsia="Calibri" w:hAnsi="Calibri" w:cs="Calibri"/>
                <w:lang w:val="el-GR"/>
              </w:rPr>
              <w:t xml:space="preserve">. </w:t>
            </w:r>
            <w:r>
              <w:rPr>
                <w:rFonts w:ascii="Calibri" w:eastAsia="Calibri" w:hAnsi="Calibri" w:cs="Calibri"/>
                <w:position w:val="1"/>
                <w:lang w:val="el-GR"/>
              </w:rPr>
              <w:t>Απόφαση Εφετείου</w:t>
            </w:r>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r w:rsidR="00863549" w:rsidTr="00CB5B85">
        <w:trPr>
          <w:trHeight w:hRule="exact" w:val="550"/>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22</w:t>
            </w:r>
          </w:p>
        </w:tc>
        <w:tc>
          <w:tcPr>
            <w:tcW w:w="2846" w:type="dxa"/>
            <w:tcBorders>
              <w:top w:val="single" w:sz="4" w:space="0" w:color="000000"/>
              <w:left w:val="single" w:sz="4" w:space="0" w:color="000000"/>
              <w:bottom w:val="single" w:sz="4" w:space="0" w:color="000000"/>
              <w:right w:val="single" w:sz="4" w:space="0" w:color="000000"/>
            </w:tcBorders>
          </w:tcPr>
          <w:p w:rsidR="00863549" w:rsidRPr="00631109" w:rsidRDefault="001A2AB2">
            <w:pPr>
              <w:spacing w:after="0" w:line="267" w:lineRule="exact"/>
              <w:ind w:left="102" w:right="-20"/>
              <w:rPr>
                <w:rFonts w:ascii="Calibri" w:eastAsia="Calibri" w:hAnsi="Calibri" w:cs="Calibri"/>
                <w:lang w:val="el-GR"/>
              </w:rPr>
            </w:pPr>
            <w:r w:rsidRPr="001A2AB2">
              <w:rPr>
                <w:rFonts w:ascii="Calibri" w:eastAsia="Calibri" w:hAnsi="Calibri" w:cs="Calibri"/>
                <w:position w:val="1"/>
                <w:lang w:val="el-GR"/>
              </w:rPr>
              <w:t>ΗΒ</w:t>
            </w:r>
            <w:r w:rsidRPr="00631109">
              <w:rPr>
                <w:rFonts w:ascii="Calibri" w:eastAsia="Calibri" w:hAnsi="Calibri" w:cs="Calibri"/>
                <w:position w:val="1"/>
                <w:lang w:val="el-GR"/>
              </w:rPr>
              <w:t xml:space="preserve"> </w:t>
            </w:r>
            <w:proofErr w:type="spellStart"/>
            <w:r w:rsidRPr="001A2AB2">
              <w:rPr>
                <w:rFonts w:ascii="Calibri" w:eastAsia="Calibri" w:hAnsi="Calibri" w:cs="Calibri"/>
                <w:position w:val="1"/>
                <w:lang w:val="el-GR"/>
              </w:rPr>
              <w:t>Αντι</w:t>
            </w:r>
            <w:proofErr w:type="spellEnd"/>
            <w:r w:rsidRPr="00631109">
              <w:rPr>
                <w:rFonts w:ascii="Calibri" w:eastAsia="Calibri" w:hAnsi="Calibri" w:cs="Calibri"/>
                <w:position w:val="1"/>
                <w:lang w:val="el-GR"/>
              </w:rPr>
              <w:t>-</w:t>
            </w:r>
            <w:r w:rsidRPr="001A2AB2">
              <w:rPr>
                <w:rFonts w:ascii="Calibri" w:eastAsia="Calibri" w:hAnsi="Calibri" w:cs="Calibri"/>
                <w:position w:val="1"/>
                <w:lang w:val="el-GR"/>
              </w:rPr>
              <w:t>Ντόπινγκ</w:t>
            </w:r>
            <w:r w:rsidRPr="00631109">
              <w:rPr>
                <w:rFonts w:ascii="Calibri" w:eastAsia="Calibri" w:hAnsi="Calibri" w:cs="Calibri"/>
                <w:position w:val="1"/>
                <w:lang w:val="el-GR"/>
              </w:rPr>
              <w:t xml:space="preserve"> </w:t>
            </w:r>
            <w:r w:rsidR="00DD1DE3">
              <w:rPr>
                <w:rFonts w:ascii="Calibri" w:eastAsia="Calibri" w:hAnsi="Calibri" w:cs="Calibri"/>
                <w:position w:val="1"/>
              </w:rPr>
              <w:t>v</w:t>
            </w:r>
            <w:r w:rsidR="00DD1DE3" w:rsidRPr="00631109">
              <w:rPr>
                <w:rFonts w:ascii="Calibri" w:eastAsia="Calibri" w:hAnsi="Calibri" w:cs="Calibri"/>
                <w:spacing w:val="-1"/>
                <w:position w:val="1"/>
                <w:lang w:val="el-GR"/>
              </w:rPr>
              <w:t xml:space="preserve"> </w:t>
            </w:r>
            <w:r w:rsidR="00631109">
              <w:rPr>
                <w:rFonts w:ascii="Verdana" w:eastAsia="Verdana" w:hAnsi="Verdana" w:cs="Verdana"/>
                <w:sz w:val="18"/>
                <w:szCs w:val="18"/>
                <w:lang w:val="el-GR"/>
              </w:rPr>
              <w:t>Αθλητής</w:t>
            </w:r>
            <w:r w:rsidR="00631109" w:rsidRPr="00D102C9">
              <w:rPr>
                <w:rFonts w:ascii="Verdana" w:eastAsia="Verdana" w:hAnsi="Verdana" w:cs="Verdana"/>
                <w:sz w:val="18"/>
                <w:szCs w:val="18"/>
                <w:lang w:val="el-GR"/>
              </w:rPr>
              <w:t xml:space="preserve"> </w:t>
            </w:r>
            <w:r w:rsidR="00DD1DE3">
              <w:rPr>
                <w:rFonts w:ascii="Calibri" w:eastAsia="Calibri" w:hAnsi="Calibri" w:cs="Calibri"/>
                <w:position w:val="1"/>
              </w:rPr>
              <w:t>H</w:t>
            </w:r>
          </w:p>
          <w:p w:rsidR="00863549" w:rsidRDefault="00503084">
            <w:pPr>
              <w:spacing w:after="0" w:line="240" w:lineRule="auto"/>
              <w:ind w:left="102" w:right="-20"/>
              <w:rPr>
                <w:rFonts w:ascii="Calibri" w:eastAsia="Calibri" w:hAnsi="Calibri" w:cs="Calibri"/>
              </w:rPr>
            </w:pPr>
            <w:r>
              <w:rPr>
                <w:rFonts w:ascii="Calibri" w:eastAsia="Calibri" w:hAnsi="Calibri" w:cs="Calibri"/>
                <w:lang w:val="el-GR"/>
              </w:rPr>
              <w:t>και</w:t>
            </w:r>
            <w:r w:rsidR="00DD1DE3">
              <w:rPr>
                <w:rFonts w:ascii="Calibri" w:eastAsia="Calibri" w:hAnsi="Calibri" w:cs="Calibri"/>
              </w:rPr>
              <w:t xml:space="preserve"> </w:t>
            </w:r>
            <w:r w:rsidR="00631109">
              <w:rPr>
                <w:rFonts w:ascii="Verdana" w:eastAsia="Verdana" w:hAnsi="Verdana" w:cs="Verdana"/>
                <w:sz w:val="18"/>
                <w:szCs w:val="18"/>
                <w:lang w:val="el-GR"/>
              </w:rPr>
              <w:t>Αθλητής</w:t>
            </w:r>
            <w:r w:rsidR="00631109" w:rsidRPr="00D102C9">
              <w:rPr>
                <w:rFonts w:ascii="Verdana" w:eastAsia="Verdana" w:hAnsi="Verdana" w:cs="Verdana"/>
                <w:sz w:val="18"/>
                <w:szCs w:val="18"/>
                <w:lang w:val="el-GR"/>
              </w:rPr>
              <w:t xml:space="preserve"> </w:t>
            </w:r>
            <w:r w:rsidR="00DD1DE3">
              <w:rPr>
                <w:rFonts w:ascii="Calibri" w:eastAsia="Calibri" w:hAnsi="Calibri" w:cs="Calibri"/>
              </w:rPr>
              <w:t>T</w:t>
            </w:r>
          </w:p>
        </w:tc>
        <w:tc>
          <w:tcPr>
            <w:tcW w:w="4065" w:type="dxa"/>
            <w:tcBorders>
              <w:top w:val="single" w:sz="4" w:space="0" w:color="000000"/>
              <w:left w:val="single" w:sz="4" w:space="0" w:color="000000"/>
              <w:bottom w:val="single" w:sz="4" w:space="0" w:color="000000"/>
              <w:right w:val="single" w:sz="4" w:space="0" w:color="000000"/>
            </w:tcBorders>
          </w:tcPr>
          <w:p w:rsidR="00863549" w:rsidRDefault="00503084">
            <w:pPr>
              <w:spacing w:after="0" w:line="267" w:lineRule="exact"/>
              <w:ind w:left="102" w:right="-20"/>
              <w:rPr>
                <w:rFonts w:ascii="Calibri" w:eastAsia="Calibri" w:hAnsi="Calibri" w:cs="Calibri"/>
              </w:rPr>
            </w:pPr>
            <w:proofErr w:type="spellStart"/>
            <w:r w:rsidRPr="00503084">
              <w:rPr>
                <w:rFonts w:ascii="Calibri" w:eastAsia="Calibri" w:hAnsi="Calibri" w:cs="Calibri"/>
                <w:spacing w:val="1"/>
                <w:position w:val="1"/>
              </w:rPr>
              <w:t>Παρουσία</w:t>
            </w:r>
            <w:proofErr w:type="spellEnd"/>
            <w:r w:rsidRPr="00503084">
              <w:rPr>
                <w:rFonts w:ascii="Calibri" w:eastAsia="Calibri" w:hAnsi="Calibri" w:cs="Calibri"/>
                <w:spacing w:val="1"/>
                <w:position w:val="1"/>
              </w:rPr>
              <w:t xml:space="preserve"> </w:t>
            </w:r>
            <w:proofErr w:type="spellStart"/>
            <w:r w:rsidRPr="00503084">
              <w:rPr>
                <w:rFonts w:ascii="Calibri" w:eastAsia="Calibri" w:hAnsi="Calibri" w:cs="Calibri"/>
                <w:spacing w:val="1"/>
                <w:position w:val="1"/>
              </w:rPr>
              <w:t>Απαγορευμένης</w:t>
            </w:r>
            <w:proofErr w:type="spellEnd"/>
            <w:r w:rsidRPr="00503084">
              <w:rPr>
                <w:rFonts w:ascii="Calibri" w:eastAsia="Calibri" w:hAnsi="Calibri" w:cs="Calibri"/>
                <w:spacing w:val="1"/>
                <w:position w:val="1"/>
              </w:rPr>
              <w:t xml:space="preserve"> </w:t>
            </w:r>
            <w:proofErr w:type="spellStart"/>
            <w:r w:rsidRPr="00503084">
              <w:rPr>
                <w:rFonts w:ascii="Calibri" w:eastAsia="Calibri" w:hAnsi="Calibri" w:cs="Calibri"/>
                <w:spacing w:val="1"/>
                <w:position w:val="1"/>
              </w:rPr>
              <w:t>Ουσίας</w:t>
            </w:r>
            <w:proofErr w:type="spellEnd"/>
          </w:p>
        </w:tc>
        <w:tc>
          <w:tcPr>
            <w:tcW w:w="1642"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D</w:t>
            </w:r>
          </w:p>
        </w:tc>
      </w:tr>
    </w:tbl>
    <w:p w:rsidR="00863549" w:rsidRDefault="00863549">
      <w:pPr>
        <w:spacing w:after="0"/>
        <w:sectPr w:rsidR="00863549">
          <w:pgSz w:w="11920" w:h="16840"/>
          <w:pgMar w:top="1380" w:right="1000" w:bottom="280" w:left="1340" w:header="720" w:footer="720" w:gutter="0"/>
          <w:cols w:space="720"/>
        </w:sectPr>
      </w:pPr>
    </w:p>
    <w:p w:rsidR="00863549" w:rsidRDefault="00863549">
      <w:pPr>
        <w:spacing w:before="1" w:after="0" w:line="100" w:lineRule="exact"/>
        <w:rPr>
          <w:sz w:val="10"/>
          <w:szCs w:val="10"/>
        </w:rPr>
      </w:pPr>
    </w:p>
    <w:tbl>
      <w:tblPr>
        <w:tblW w:w="0" w:type="auto"/>
        <w:tblInd w:w="-562" w:type="dxa"/>
        <w:tblLayout w:type="fixed"/>
        <w:tblCellMar>
          <w:left w:w="0" w:type="dxa"/>
          <w:right w:w="0" w:type="dxa"/>
        </w:tblCellMar>
        <w:tblLook w:val="01E0"/>
      </w:tblPr>
      <w:tblGrid>
        <w:gridCol w:w="1453"/>
        <w:gridCol w:w="2846"/>
        <w:gridCol w:w="3907"/>
        <w:gridCol w:w="1800"/>
      </w:tblGrid>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23</w:t>
            </w:r>
          </w:p>
        </w:tc>
        <w:tc>
          <w:tcPr>
            <w:tcW w:w="2846" w:type="dxa"/>
            <w:tcBorders>
              <w:top w:val="single" w:sz="4" w:space="0" w:color="000000"/>
              <w:left w:val="single" w:sz="4" w:space="0" w:color="000000"/>
              <w:bottom w:val="single" w:sz="4" w:space="0" w:color="000000"/>
              <w:right w:val="single" w:sz="4" w:space="0" w:color="000000"/>
            </w:tcBorders>
          </w:tcPr>
          <w:p w:rsidR="00863549" w:rsidRDefault="00D81138">
            <w:pPr>
              <w:spacing w:after="0" w:line="267" w:lineRule="exact"/>
              <w:ind w:left="102" w:right="-20"/>
              <w:rPr>
                <w:rFonts w:ascii="Calibri" w:eastAsia="Calibri" w:hAnsi="Calibri" w:cs="Calibri"/>
              </w:rPr>
            </w:pPr>
            <w:r>
              <w:rPr>
                <w:rFonts w:ascii="Calibri" w:eastAsia="Calibri" w:hAnsi="Calibri" w:cs="Calibri"/>
                <w:position w:val="1"/>
                <w:lang w:val="el-GR"/>
              </w:rPr>
              <w:t>ΔΟΤ</w:t>
            </w:r>
            <w:r w:rsidR="00DD1DE3">
              <w:rPr>
                <w:rFonts w:ascii="Calibri" w:eastAsia="Calibri" w:hAnsi="Calibri" w:cs="Calibri"/>
                <w:position w:val="1"/>
              </w:rPr>
              <w:t xml:space="preserve"> v</w:t>
            </w:r>
            <w:r w:rsidR="00DD1DE3">
              <w:rPr>
                <w:rFonts w:ascii="Calibri" w:eastAsia="Calibri" w:hAnsi="Calibri" w:cs="Calibri"/>
                <w:spacing w:val="-1"/>
                <w:position w:val="1"/>
              </w:rPr>
              <w:t xml:space="preserve"> </w:t>
            </w:r>
            <w:r w:rsidR="00104C46">
              <w:rPr>
                <w:lang w:val="el-GR"/>
              </w:rPr>
              <w:t xml:space="preserve">Παίκτης </w:t>
            </w:r>
            <w:r w:rsidR="00DD1DE3">
              <w:rPr>
                <w:rFonts w:ascii="Calibri" w:eastAsia="Calibri" w:hAnsi="Calibri" w:cs="Calibri"/>
                <w:position w:val="1"/>
              </w:rPr>
              <w:t>G</w:t>
            </w:r>
          </w:p>
        </w:tc>
        <w:tc>
          <w:tcPr>
            <w:tcW w:w="3907" w:type="dxa"/>
            <w:tcBorders>
              <w:top w:val="single" w:sz="4" w:space="0" w:color="000000"/>
              <w:left w:val="single" w:sz="4" w:space="0" w:color="000000"/>
              <w:bottom w:val="single" w:sz="4" w:space="0" w:color="000000"/>
              <w:right w:val="single" w:sz="4" w:space="0" w:color="000000"/>
            </w:tcBorders>
          </w:tcPr>
          <w:p w:rsidR="00D81138" w:rsidRPr="00D81138" w:rsidRDefault="00D81138" w:rsidP="00D81138">
            <w:pPr>
              <w:spacing w:after="0" w:line="267" w:lineRule="exact"/>
              <w:ind w:left="102" w:right="-20"/>
              <w:rPr>
                <w:rFonts w:ascii="Calibri" w:eastAsia="Calibri" w:hAnsi="Calibri" w:cs="Calibri"/>
                <w:position w:val="1"/>
                <w:lang w:val="el-GR"/>
              </w:rPr>
            </w:pPr>
            <w:r w:rsidRPr="00D81138">
              <w:rPr>
                <w:rFonts w:ascii="Calibri" w:eastAsia="Calibri" w:hAnsi="Calibri" w:cs="Calibri"/>
                <w:position w:val="1"/>
                <w:lang w:val="el-GR"/>
              </w:rPr>
              <w:t>Δικαίωμα Συμμετοχής Απόφαση Εφετείου</w:t>
            </w:r>
          </w:p>
          <w:p w:rsidR="00863549" w:rsidRPr="00D81138" w:rsidRDefault="00D81138" w:rsidP="00D81138">
            <w:pPr>
              <w:pStyle w:val="a4"/>
              <w:numPr>
                <w:ilvl w:val="0"/>
                <w:numId w:val="2"/>
              </w:numPr>
              <w:spacing w:after="0" w:line="267" w:lineRule="exact"/>
              <w:ind w:right="-20"/>
              <w:rPr>
                <w:rFonts w:ascii="Calibri" w:eastAsia="Calibri" w:hAnsi="Calibri" w:cs="Calibri"/>
              </w:rPr>
            </w:pPr>
            <w:r w:rsidRPr="00D81138">
              <w:rPr>
                <w:rFonts w:ascii="Calibri" w:eastAsia="Calibri" w:hAnsi="Calibri" w:cs="Calibri"/>
                <w:position w:val="1"/>
                <w:lang w:val="el-GR"/>
              </w:rPr>
              <w:t xml:space="preserve">Κύπελλο </w:t>
            </w:r>
            <w:r w:rsidRPr="00D81138">
              <w:rPr>
                <w:rFonts w:ascii="Calibri" w:eastAsia="Calibri" w:hAnsi="Calibri" w:cs="Calibri"/>
                <w:position w:val="1"/>
              </w:rPr>
              <w:t>Davis</w:t>
            </w:r>
            <w:r w:rsidRPr="00D81138">
              <w:rPr>
                <w:rFonts w:ascii="Calibri" w:eastAsia="Calibri" w:hAnsi="Calibri" w:cs="Calibri"/>
                <w:position w:val="1"/>
                <w:lang w:val="el-GR"/>
              </w:rPr>
              <w:t xml:space="preserve"> 2015</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 xml:space="preserve"> </w:t>
            </w:r>
            <w:r>
              <w:rPr>
                <w:rFonts w:ascii="Calibri" w:eastAsia="Calibri" w:hAnsi="Calibri" w:cs="Calibri"/>
                <w:position w:val="1"/>
              </w:rPr>
              <w:t>B</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24</w:t>
            </w:r>
          </w:p>
        </w:tc>
        <w:tc>
          <w:tcPr>
            <w:tcW w:w="2846" w:type="dxa"/>
            <w:tcBorders>
              <w:top w:val="single" w:sz="4" w:space="0" w:color="000000"/>
              <w:left w:val="single" w:sz="4" w:space="0" w:color="000000"/>
              <w:bottom w:val="single" w:sz="4" w:space="0" w:color="000000"/>
              <w:right w:val="single" w:sz="4" w:space="0" w:color="000000"/>
            </w:tcBorders>
          </w:tcPr>
          <w:p w:rsidR="00863549" w:rsidRPr="00D81138" w:rsidRDefault="00631109">
            <w:pPr>
              <w:spacing w:after="0" w:line="267" w:lineRule="exact"/>
              <w:ind w:left="102" w:right="-20"/>
              <w:rPr>
                <w:rFonts w:ascii="Calibri" w:eastAsia="Calibri" w:hAnsi="Calibri" w:cs="Calibri"/>
                <w:lang w:val="el-GR"/>
              </w:rPr>
            </w:pPr>
            <w:r>
              <w:rPr>
                <w:rFonts w:ascii="Verdana" w:eastAsia="Verdana" w:hAnsi="Verdana" w:cs="Verdana"/>
                <w:sz w:val="18"/>
                <w:szCs w:val="18"/>
                <w:lang w:val="el-GR"/>
              </w:rPr>
              <w:t>Αθλητής</w:t>
            </w:r>
            <w:r w:rsidRPr="00D81138">
              <w:rPr>
                <w:rFonts w:ascii="Verdana" w:eastAsia="Verdana" w:hAnsi="Verdana" w:cs="Verdana"/>
                <w:sz w:val="18"/>
                <w:szCs w:val="18"/>
                <w:lang w:val="el-GR"/>
              </w:rPr>
              <w:t xml:space="preserve"> </w:t>
            </w:r>
            <w:r w:rsidR="00DD1DE3">
              <w:rPr>
                <w:rFonts w:ascii="Calibri" w:eastAsia="Calibri" w:hAnsi="Calibri" w:cs="Calibri"/>
                <w:position w:val="1"/>
              </w:rPr>
              <w:t>Y</w:t>
            </w:r>
            <w:r w:rsidR="00DD1DE3" w:rsidRPr="00D81138">
              <w:rPr>
                <w:rFonts w:ascii="Calibri" w:eastAsia="Calibri" w:hAnsi="Calibri" w:cs="Calibri"/>
                <w:spacing w:val="-1"/>
                <w:position w:val="1"/>
                <w:lang w:val="el-GR"/>
              </w:rPr>
              <w:t xml:space="preserve"> </w:t>
            </w:r>
            <w:r w:rsidR="00DD1DE3">
              <w:rPr>
                <w:rFonts w:ascii="Calibri" w:eastAsia="Calibri" w:hAnsi="Calibri" w:cs="Calibri"/>
                <w:position w:val="1"/>
              </w:rPr>
              <w:t>v</w:t>
            </w:r>
            <w:r w:rsidR="00DD1DE3" w:rsidRPr="00D81138">
              <w:rPr>
                <w:rFonts w:ascii="Calibri" w:eastAsia="Calibri" w:hAnsi="Calibri" w:cs="Calibri"/>
                <w:spacing w:val="2"/>
                <w:position w:val="1"/>
                <w:lang w:val="el-GR"/>
              </w:rPr>
              <w:t xml:space="preserve"> </w:t>
            </w:r>
            <w:r w:rsidR="00D81138">
              <w:rPr>
                <w:rFonts w:cs="Calibri"/>
                <w:lang w:val="el-GR"/>
              </w:rPr>
              <w:t xml:space="preserve">Βρετανικό </w:t>
            </w:r>
            <w:proofErr w:type="spellStart"/>
            <w:r w:rsidR="00D81138">
              <w:rPr>
                <w:rFonts w:cs="Calibri"/>
                <w:lang w:val="el-GR"/>
              </w:rPr>
              <w:t>Κανόε</w:t>
            </w:r>
            <w:proofErr w:type="spellEnd"/>
          </w:p>
        </w:tc>
        <w:tc>
          <w:tcPr>
            <w:tcW w:w="3907" w:type="dxa"/>
            <w:tcBorders>
              <w:top w:val="single" w:sz="4" w:space="0" w:color="000000"/>
              <w:left w:val="single" w:sz="4" w:space="0" w:color="000000"/>
              <w:bottom w:val="single" w:sz="4" w:space="0" w:color="000000"/>
              <w:right w:val="single" w:sz="4" w:space="0" w:color="000000"/>
            </w:tcBorders>
          </w:tcPr>
          <w:p w:rsidR="00863549" w:rsidRPr="00D81138" w:rsidRDefault="00D81138" w:rsidP="00D81138">
            <w:pPr>
              <w:spacing w:after="0" w:line="267" w:lineRule="exact"/>
              <w:ind w:left="102" w:right="-20"/>
              <w:rPr>
                <w:rFonts w:ascii="Calibri" w:eastAsia="Calibri" w:hAnsi="Calibri" w:cs="Calibri"/>
                <w:lang w:val="el-GR"/>
              </w:rPr>
            </w:pPr>
            <w:r w:rsidRPr="00D81138">
              <w:rPr>
                <w:rFonts w:ascii="Calibri" w:eastAsia="Calibri" w:hAnsi="Calibri" w:cs="Calibri"/>
                <w:spacing w:val="-1"/>
                <w:position w:val="1"/>
                <w:lang w:val="el-GR"/>
              </w:rPr>
              <w:t>Έφεση στην Επιλογή</w:t>
            </w:r>
            <w:r>
              <w:rPr>
                <w:rFonts w:ascii="Calibri" w:eastAsia="Calibri" w:hAnsi="Calibri" w:cs="Calibri"/>
                <w:spacing w:val="-1"/>
                <w:position w:val="1"/>
                <w:lang w:val="el-GR"/>
              </w:rPr>
              <w:t xml:space="preserve"> - </w:t>
            </w:r>
            <w:r w:rsidRPr="00D81138">
              <w:rPr>
                <w:rFonts w:ascii="Calibri" w:eastAsia="Calibri" w:hAnsi="Calibri" w:cs="Calibri"/>
                <w:spacing w:val="-1"/>
                <w:position w:val="1"/>
                <w:lang w:val="el-GR"/>
              </w:rPr>
              <w:t>Ολυμπιακοί Αγώνες Λονδίνου 2012</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25</w:t>
            </w:r>
          </w:p>
        </w:tc>
        <w:tc>
          <w:tcPr>
            <w:tcW w:w="2846" w:type="dxa"/>
            <w:tcBorders>
              <w:top w:val="single" w:sz="4" w:space="0" w:color="000000"/>
              <w:left w:val="single" w:sz="4" w:space="0" w:color="000000"/>
              <w:bottom w:val="single" w:sz="4" w:space="0" w:color="000000"/>
              <w:right w:val="single" w:sz="4" w:space="0" w:color="000000"/>
            </w:tcBorders>
          </w:tcPr>
          <w:p w:rsidR="00863549" w:rsidRPr="00D81138" w:rsidRDefault="00631109">
            <w:pPr>
              <w:spacing w:after="0" w:line="267" w:lineRule="exact"/>
              <w:ind w:left="102" w:right="-20"/>
              <w:rPr>
                <w:rFonts w:ascii="Calibri" w:eastAsia="Calibri" w:hAnsi="Calibri" w:cs="Calibri"/>
                <w:lang w:val="el-GR"/>
              </w:rPr>
            </w:pPr>
            <w:r>
              <w:rPr>
                <w:rFonts w:ascii="Verdana" w:eastAsia="Verdana" w:hAnsi="Verdana" w:cs="Verdana"/>
                <w:sz w:val="18"/>
                <w:szCs w:val="18"/>
                <w:lang w:val="el-GR"/>
              </w:rPr>
              <w:t>Αθλητής</w:t>
            </w:r>
            <w:r w:rsidRPr="00D81138">
              <w:rPr>
                <w:rFonts w:ascii="Verdana" w:eastAsia="Verdana" w:hAnsi="Verdana" w:cs="Verdana"/>
                <w:sz w:val="18"/>
                <w:szCs w:val="18"/>
                <w:lang w:val="el-GR"/>
              </w:rPr>
              <w:t xml:space="preserve"> </w:t>
            </w:r>
            <w:r w:rsidR="00DD1DE3">
              <w:rPr>
                <w:rFonts w:ascii="Calibri" w:eastAsia="Calibri" w:hAnsi="Calibri" w:cs="Calibri"/>
                <w:position w:val="1"/>
              </w:rPr>
              <w:t>E</w:t>
            </w:r>
            <w:r w:rsidR="00DD1DE3" w:rsidRPr="00D81138">
              <w:rPr>
                <w:rFonts w:ascii="Calibri" w:eastAsia="Calibri" w:hAnsi="Calibri" w:cs="Calibri"/>
                <w:spacing w:val="1"/>
                <w:position w:val="1"/>
                <w:lang w:val="el-GR"/>
              </w:rPr>
              <w:t xml:space="preserve"> </w:t>
            </w:r>
            <w:r w:rsidR="00DD1DE3">
              <w:rPr>
                <w:rFonts w:ascii="Calibri" w:eastAsia="Calibri" w:hAnsi="Calibri" w:cs="Calibri"/>
                <w:position w:val="1"/>
              </w:rPr>
              <w:t>v</w:t>
            </w:r>
            <w:r w:rsidR="00DD1DE3" w:rsidRPr="00D81138">
              <w:rPr>
                <w:rFonts w:ascii="Calibri" w:eastAsia="Calibri" w:hAnsi="Calibri" w:cs="Calibri"/>
                <w:spacing w:val="-1"/>
                <w:position w:val="1"/>
                <w:lang w:val="el-GR"/>
              </w:rPr>
              <w:t xml:space="preserve"> </w:t>
            </w:r>
            <w:r w:rsidR="00D81138" w:rsidRPr="00D81138">
              <w:rPr>
                <w:rFonts w:ascii="Calibri" w:eastAsia="Calibri" w:hAnsi="Calibri" w:cs="Calibri"/>
                <w:position w:val="1"/>
                <w:lang w:val="el-GR"/>
              </w:rPr>
              <w:t>Βρετανική Σκοποβολή</w:t>
            </w:r>
          </w:p>
        </w:tc>
        <w:tc>
          <w:tcPr>
            <w:tcW w:w="3907" w:type="dxa"/>
            <w:tcBorders>
              <w:top w:val="single" w:sz="4" w:space="0" w:color="000000"/>
              <w:left w:val="single" w:sz="4" w:space="0" w:color="000000"/>
              <w:bottom w:val="single" w:sz="4" w:space="0" w:color="000000"/>
              <w:right w:val="single" w:sz="4" w:space="0" w:color="000000"/>
            </w:tcBorders>
          </w:tcPr>
          <w:p w:rsidR="00863549" w:rsidRPr="00D81138" w:rsidRDefault="00D81138" w:rsidP="00D81138">
            <w:pPr>
              <w:spacing w:after="0" w:line="267" w:lineRule="exact"/>
              <w:ind w:left="102" w:right="-20"/>
              <w:rPr>
                <w:rFonts w:ascii="Calibri" w:eastAsia="Calibri" w:hAnsi="Calibri" w:cs="Calibri"/>
                <w:lang w:val="el-GR"/>
              </w:rPr>
            </w:pPr>
            <w:r w:rsidRPr="00D81138">
              <w:rPr>
                <w:rFonts w:ascii="Calibri" w:eastAsia="Calibri" w:hAnsi="Calibri" w:cs="Calibri"/>
                <w:spacing w:val="-1"/>
                <w:position w:val="1"/>
                <w:lang w:val="el-GR"/>
              </w:rPr>
              <w:t>Έφεση στην Επιλογή</w:t>
            </w:r>
            <w:r>
              <w:rPr>
                <w:rFonts w:ascii="Calibri" w:eastAsia="Calibri" w:hAnsi="Calibri" w:cs="Calibri"/>
                <w:spacing w:val="-1"/>
                <w:position w:val="1"/>
                <w:lang w:val="el-GR"/>
              </w:rPr>
              <w:t xml:space="preserve"> - </w:t>
            </w:r>
            <w:r w:rsidRPr="00D81138">
              <w:rPr>
                <w:rFonts w:ascii="Calibri" w:eastAsia="Calibri" w:hAnsi="Calibri" w:cs="Calibri"/>
                <w:spacing w:val="-1"/>
                <w:position w:val="1"/>
                <w:lang w:val="el-GR"/>
              </w:rPr>
              <w:t>Ολυμπιακοί Αγώνες Λονδίνου 2012</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26</w:t>
            </w:r>
          </w:p>
        </w:tc>
        <w:tc>
          <w:tcPr>
            <w:tcW w:w="2846" w:type="dxa"/>
            <w:tcBorders>
              <w:top w:val="single" w:sz="4" w:space="0" w:color="000000"/>
              <w:left w:val="single" w:sz="4" w:space="0" w:color="000000"/>
              <w:bottom w:val="single" w:sz="4" w:space="0" w:color="000000"/>
              <w:right w:val="single" w:sz="4" w:space="0" w:color="000000"/>
            </w:tcBorders>
          </w:tcPr>
          <w:p w:rsidR="00863549" w:rsidRPr="00D81138" w:rsidRDefault="00631109">
            <w:pPr>
              <w:spacing w:after="0" w:line="267" w:lineRule="exact"/>
              <w:ind w:left="102" w:right="-20"/>
              <w:rPr>
                <w:rFonts w:ascii="Calibri" w:eastAsia="Calibri" w:hAnsi="Calibri" w:cs="Calibri"/>
                <w:lang w:val="el-GR"/>
              </w:rPr>
            </w:pPr>
            <w:r>
              <w:rPr>
                <w:rFonts w:ascii="Verdana" w:eastAsia="Verdana" w:hAnsi="Verdana" w:cs="Verdana"/>
                <w:sz w:val="18"/>
                <w:szCs w:val="18"/>
                <w:lang w:val="el-GR"/>
              </w:rPr>
              <w:t>Αθλητής</w:t>
            </w:r>
            <w:r w:rsidRPr="00D81138">
              <w:rPr>
                <w:rFonts w:ascii="Verdana" w:eastAsia="Verdana" w:hAnsi="Verdana" w:cs="Verdana"/>
                <w:sz w:val="18"/>
                <w:szCs w:val="18"/>
                <w:lang w:val="el-GR"/>
              </w:rPr>
              <w:t xml:space="preserve"> </w:t>
            </w:r>
            <w:r w:rsidR="00DD1DE3">
              <w:rPr>
                <w:rFonts w:ascii="Calibri" w:eastAsia="Calibri" w:hAnsi="Calibri" w:cs="Calibri"/>
                <w:position w:val="1"/>
              </w:rPr>
              <w:t>D</w:t>
            </w:r>
            <w:r w:rsidR="00DD1DE3" w:rsidRPr="00D81138">
              <w:rPr>
                <w:rFonts w:ascii="Calibri" w:eastAsia="Calibri" w:hAnsi="Calibri" w:cs="Calibri"/>
                <w:spacing w:val="-1"/>
                <w:position w:val="1"/>
                <w:lang w:val="el-GR"/>
              </w:rPr>
              <w:t xml:space="preserve"> </w:t>
            </w:r>
            <w:r w:rsidR="00DD1DE3">
              <w:rPr>
                <w:rFonts w:ascii="Calibri" w:eastAsia="Calibri" w:hAnsi="Calibri" w:cs="Calibri"/>
                <w:position w:val="1"/>
              </w:rPr>
              <w:t>v</w:t>
            </w:r>
            <w:r w:rsidR="00DD1DE3" w:rsidRPr="00D81138">
              <w:rPr>
                <w:rFonts w:ascii="Calibri" w:eastAsia="Calibri" w:hAnsi="Calibri" w:cs="Calibri"/>
                <w:spacing w:val="2"/>
                <w:position w:val="1"/>
                <w:lang w:val="el-GR"/>
              </w:rPr>
              <w:t xml:space="preserve"> </w:t>
            </w:r>
            <w:r w:rsidR="00D81138" w:rsidRPr="00D81138">
              <w:rPr>
                <w:rFonts w:ascii="Calibri" w:eastAsia="Calibri" w:hAnsi="Calibri" w:cs="Calibri"/>
                <w:position w:val="1"/>
                <w:lang w:val="el-GR"/>
              </w:rPr>
              <w:t>Βρετανική Κολύμβηση</w:t>
            </w:r>
          </w:p>
        </w:tc>
        <w:tc>
          <w:tcPr>
            <w:tcW w:w="3907" w:type="dxa"/>
            <w:tcBorders>
              <w:top w:val="single" w:sz="4" w:space="0" w:color="000000"/>
              <w:left w:val="single" w:sz="4" w:space="0" w:color="000000"/>
              <w:bottom w:val="single" w:sz="4" w:space="0" w:color="000000"/>
              <w:right w:val="single" w:sz="4" w:space="0" w:color="000000"/>
            </w:tcBorders>
          </w:tcPr>
          <w:p w:rsidR="00863549" w:rsidRPr="00D81138" w:rsidRDefault="00D81138" w:rsidP="00D81138">
            <w:pPr>
              <w:spacing w:after="0" w:line="267" w:lineRule="exact"/>
              <w:ind w:left="102" w:right="-20"/>
              <w:rPr>
                <w:rFonts w:ascii="Calibri" w:eastAsia="Calibri" w:hAnsi="Calibri" w:cs="Calibri"/>
                <w:lang w:val="el-GR"/>
              </w:rPr>
            </w:pPr>
            <w:r w:rsidRPr="00D81138">
              <w:rPr>
                <w:rFonts w:ascii="Calibri" w:eastAsia="Calibri" w:hAnsi="Calibri" w:cs="Calibri"/>
                <w:spacing w:val="-1"/>
                <w:position w:val="1"/>
                <w:lang w:val="el-GR"/>
              </w:rPr>
              <w:t>Έφεση στην Επιλογή</w:t>
            </w:r>
            <w:r>
              <w:rPr>
                <w:rFonts w:ascii="Calibri" w:eastAsia="Calibri" w:hAnsi="Calibri" w:cs="Calibri"/>
                <w:spacing w:val="-1"/>
                <w:position w:val="1"/>
                <w:lang w:val="el-GR"/>
              </w:rPr>
              <w:t xml:space="preserve"> - </w:t>
            </w:r>
            <w:r w:rsidRPr="00D81138">
              <w:rPr>
                <w:rFonts w:ascii="Calibri" w:eastAsia="Calibri" w:hAnsi="Calibri" w:cs="Calibri"/>
                <w:spacing w:val="-1"/>
                <w:position w:val="1"/>
                <w:lang w:val="el-GR"/>
              </w:rPr>
              <w:t>Ολυμπιακοί Αγώνες Λονδίνου 2012</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p>
        </w:tc>
      </w:tr>
      <w:tr w:rsidR="00863549" w:rsidTr="00CB5B85">
        <w:trPr>
          <w:trHeight w:hRule="exact" w:val="816"/>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27</w:t>
            </w:r>
          </w:p>
        </w:tc>
        <w:tc>
          <w:tcPr>
            <w:tcW w:w="2846" w:type="dxa"/>
            <w:tcBorders>
              <w:top w:val="single" w:sz="4" w:space="0" w:color="000000"/>
              <w:left w:val="single" w:sz="4" w:space="0" w:color="000000"/>
              <w:bottom w:val="single" w:sz="4" w:space="0" w:color="000000"/>
              <w:right w:val="single" w:sz="4" w:space="0" w:color="000000"/>
            </w:tcBorders>
          </w:tcPr>
          <w:p w:rsidR="00863549" w:rsidRPr="00D81138" w:rsidRDefault="00A429A1">
            <w:pPr>
              <w:spacing w:after="0" w:line="240" w:lineRule="auto"/>
              <w:ind w:left="102" w:right="-20"/>
              <w:rPr>
                <w:rFonts w:ascii="Calibri" w:eastAsia="Calibri" w:hAnsi="Calibri" w:cs="Calibri"/>
                <w:lang w:val="el-GR"/>
              </w:rPr>
            </w:pPr>
            <w:r w:rsidRPr="00A429A1">
              <w:rPr>
                <w:rFonts w:ascii="Calibri" w:eastAsia="Calibri" w:hAnsi="Calibri" w:cs="Calibri"/>
                <w:position w:val="1"/>
                <w:lang w:val="el-GR"/>
              </w:rPr>
              <w:t xml:space="preserve">Ομάδα ΜΒ </w:t>
            </w:r>
            <w:r w:rsidR="00DD1DE3">
              <w:rPr>
                <w:rFonts w:ascii="Calibri" w:eastAsia="Calibri" w:hAnsi="Calibri" w:cs="Calibri"/>
                <w:position w:val="1"/>
              </w:rPr>
              <w:t>v</w:t>
            </w:r>
            <w:r w:rsidR="00DD1DE3" w:rsidRPr="00D81138">
              <w:rPr>
                <w:rFonts w:ascii="Calibri" w:eastAsia="Calibri" w:hAnsi="Calibri" w:cs="Calibri"/>
                <w:spacing w:val="2"/>
                <w:position w:val="1"/>
                <w:lang w:val="el-GR"/>
              </w:rPr>
              <w:t xml:space="preserve"> </w:t>
            </w:r>
            <w:r w:rsidR="00D81138" w:rsidRPr="00517A86">
              <w:rPr>
                <w:rFonts w:ascii="Calibri" w:eastAsia="Calibri" w:hAnsi="Calibri" w:cs="Calibri"/>
                <w:spacing w:val="-1"/>
                <w:lang w:val="el-GR"/>
              </w:rPr>
              <w:t xml:space="preserve">Βρετανική </w:t>
            </w:r>
            <w:r w:rsidR="00D81138">
              <w:rPr>
                <w:rFonts w:ascii="Calibri" w:eastAsia="Calibri" w:hAnsi="Calibri" w:cs="Calibri"/>
                <w:spacing w:val="-1"/>
                <w:lang w:val="el-GR"/>
              </w:rPr>
              <w:t>Ομοσπονδία Ερασιτεχνικής Γυμναστικής</w:t>
            </w:r>
          </w:p>
        </w:tc>
        <w:tc>
          <w:tcPr>
            <w:tcW w:w="3907" w:type="dxa"/>
            <w:tcBorders>
              <w:top w:val="single" w:sz="4" w:space="0" w:color="000000"/>
              <w:left w:val="single" w:sz="4" w:space="0" w:color="000000"/>
              <w:bottom w:val="single" w:sz="4" w:space="0" w:color="000000"/>
              <w:right w:val="single" w:sz="4" w:space="0" w:color="000000"/>
            </w:tcBorders>
          </w:tcPr>
          <w:p w:rsidR="00863549" w:rsidRPr="00D81138" w:rsidRDefault="00D81138" w:rsidP="00D81138">
            <w:pPr>
              <w:spacing w:after="0" w:line="267" w:lineRule="exact"/>
              <w:ind w:left="102" w:right="-20"/>
              <w:rPr>
                <w:rFonts w:ascii="Calibri" w:eastAsia="Calibri" w:hAnsi="Calibri" w:cs="Calibri"/>
                <w:lang w:val="el-GR"/>
              </w:rPr>
            </w:pPr>
            <w:r w:rsidRPr="00D81138">
              <w:rPr>
                <w:rFonts w:ascii="Calibri" w:eastAsia="Calibri" w:hAnsi="Calibri" w:cs="Calibri"/>
                <w:position w:val="1"/>
                <w:lang w:val="el-GR"/>
              </w:rPr>
              <w:t>Προσόντα Επιλογής Έφεση</w:t>
            </w:r>
            <w:r>
              <w:rPr>
                <w:rFonts w:ascii="Calibri" w:eastAsia="Calibri" w:hAnsi="Calibri" w:cs="Calibri"/>
                <w:position w:val="1"/>
                <w:lang w:val="el-GR"/>
              </w:rPr>
              <w:t xml:space="preserve"> - </w:t>
            </w:r>
            <w:r w:rsidRPr="00D81138">
              <w:rPr>
                <w:rFonts w:ascii="Calibri" w:eastAsia="Calibri" w:hAnsi="Calibri" w:cs="Calibri"/>
                <w:position w:val="1"/>
                <w:lang w:val="el-GR"/>
              </w:rPr>
              <w:t>Ολυμπιακοί Αγώνες Λονδίνου 2012</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28</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631109">
            <w:pPr>
              <w:spacing w:after="0" w:line="267" w:lineRule="exact"/>
              <w:ind w:left="102" w:right="-20"/>
              <w:rPr>
                <w:rFonts w:ascii="Calibri" w:eastAsia="Calibri" w:hAnsi="Calibri" w:cs="Calibri"/>
                <w:lang w:val="el-GR"/>
              </w:rPr>
            </w:pPr>
            <w:r>
              <w:rPr>
                <w:rFonts w:ascii="Verdana" w:eastAsia="Verdana" w:hAnsi="Verdana" w:cs="Verdana"/>
                <w:sz w:val="18"/>
                <w:szCs w:val="18"/>
                <w:lang w:val="el-GR"/>
              </w:rPr>
              <w:t>Αθλητής</w:t>
            </w:r>
            <w:r w:rsidRPr="00A429A1">
              <w:rPr>
                <w:rFonts w:ascii="Verdana" w:eastAsia="Verdana" w:hAnsi="Verdana" w:cs="Verdana"/>
                <w:sz w:val="18"/>
                <w:szCs w:val="18"/>
                <w:lang w:val="el-GR"/>
              </w:rPr>
              <w:t xml:space="preserve"> </w:t>
            </w:r>
            <w:r w:rsidR="00DD1DE3">
              <w:rPr>
                <w:rFonts w:ascii="Calibri" w:eastAsia="Calibri" w:hAnsi="Calibri" w:cs="Calibri"/>
                <w:position w:val="1"/>
              </w:rPr>
              <w:t>K</w:t>
            </w:r>
            <w:r w:rsidR="00DD1DE3" w:rsidRPr="00A429A1">
              <w:rPr>
                <w:rFonts w:ascii="Calibri" w:eastAsia="Calibri" w:hAnsi="Calibri" w:cs="Calibri"/>
                <w:spacing w:val="-1"/>
                <w:position w:val="1"/>
                <w:lang w:val="el-GR"/>
              </w:rPr>
              <w:t xml:space="preserve"> </w:t>
            </w:r>
            <w:r w:rsidR="00DD1DE3">
              <w:rPr>
                <w:rFonts w:ascii="Calibri" w:eastAsia="Calibri" w:hAnsi="Calibri" w:cs="Calibri"/>
                <w:position w:val="1"/>
              </w:rPr>
              <w:t>v</w:t>
            </w:r>
            <w:r w:rsidR="00DD1DE3" w:rsidRPr="00A429A1">
              <w:rPr>
                <w:rFonts w:ascii="Calibri" w:eastAsia="Calibri" w:hAnsi="Calibri" w:cs="Calibri"/>
                <w:spacing w:val="2"/>
                <w:position w:val="1"/>
                <w:lang w:val="el-GR"/>
              </w:rPr>
              <w:t xml:space="preserve"> </w:t>
            </w:r>
            <w:r w:rsidR="00A429A1">
              <w:rPr>
                <w:rFonts w:ascii="Calibri" w:eastAsia="Calibri" w:hAnsi="Calibri" w:cs="Calibri"/>
                <w:lang w:val="el-GR"/>
              </w:rPr>
              <w:t>Βρετανικό Έλκηθρο</w:t>
            </w:r>
          </w:p>
        </w:tc>
        <w:tc>
          <w:tcPr>
            <w:tcW w:w="3907" w:type="dxa"/>
            <w:tcBorders>
              <w:top w:val="single" w:sz="4" w:space="0" w:color="000000"/>
              <w:left w:val="single" w:sz="4" w:space="0" w:color="000000"/>
              <w:bottom w:val="single" w:sz="4" w:space="0" w:color="000000"/>
              <w:right w:val="single" w:sz="4" w:space="0" w:color="000000"/>
            </w:tcBorders>
          </w:tcPr>
          <w:p w:rsidR="00863549" w:rsidRPr="00A429A1" w:rsidRDefault="00A429A1" w:rsidP="00A429A1">
            <w:pPr>
              <w:spacing w:after="0" w:line="267" w:lineRule="exact"/>
              <w:ind w:left="102" w:right="-20"/>
              <w:rPr>
                <w:rFonts w:ascii="Calibri" w:eastAsia="Calibri" w:hAnsi="Calibri" w:cs="Calibri"/>
                <w:lang w:val="el-GR"/>
              </w:rPr>
            </w:pPr>
            <w:r w:rsidRPr="00A429A1">
              <w:rPr>
                <w:rFonts w:ascii="Calibri" w:eastAsia="Calibri" w:hAnsi="Calibri" w:cs="Calibri"/>
                <w:spacing w:val="-1"/>
                <w:position w:val="1"/>
                <w:lang w:val="el-GR"/>
              </w:rPr>
              <w:t>Έφεση στην Επιλογή</w:t>
            </w:r>
            <w:r>
              <w:rPr>
                <w:rFonts w:ascii="Calibri" w:eastAsia="Calibri" w:hAnsi="Calibri" w:cs="Calibri"/>
                <w:spacing w:val="-1"/>
                <w:position w:val="1"/>
                <w:lang w:val="el-GR"/>
              </w:rPr>
              <w:t xml:space="preserve"> - </w:t>
            </w:r>
            <w:r w:rsidRPr="00A429A1">
              <w:rPr>
                <w:rFonts w:ascii="Calibri" w:eastAsia="Calibri" w:hAnsi="Calibri" w:cs="Calibri"/>
                <w:spacing w:val="-1"/>
                <w:position w:val="1"/>
                <w:lang w:val="el-GR"/>
              </w:rPr>
              <w:t xml:space="preserve">Χειμερινοί Ολυμπιακοί Αγώνες </w:t>
            </w:r>
            <w:r w:rsidRPr="00A429A1">
              <w:rPr>
                <w:rFonts w:ascii="Calibri" w:eastAsia="Calibri" w:hAnsi="Calibri" w:cs="Calibri"/>
                <w:spacing w:val="-1"/>
                <w:position w:val="1"/>
              </w:rPr>
              <w:t>Sochi</w:t>
            </w:r>
            <w:r w:rsidRPr="00A429A1">
              <w:rPr>
                <w:rFonts w:ascii="Calibri" w:eastAsia="Calibri" w:hAnsi="Calibri" w:cs="Calibri"/>
                <w:spacing w:val="-1"/>
                <w:position w:val="1"/>
                <w:lang w:val="el-GR"/>
              </w:rPr>
              <w:t xml:space="preserve"> 2012</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29</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631109">
            <w:pPr>
              <w:spacing w:after="0" w:line="267" w:lineRule="exact"/>
              <w:ind w:left="102" w:right="-20"/>
              <w:rPr>
                <w:rFonts w:ascii="Calibri" w:eastAsia="Calibri" w:hAnsi="Calibri" w:cs="Calibri"/>
                <w:lang w:val="el-GR"/>
              </w:rPr>
            </w:pPr>
            <w:r>
              <w:rPr>
                <w:rFonts w:ascii="Verdana" w:eastAsia="Verdana" w:hAnsi="Verdana" w:cs="Verdana"/>
                <w:sz w:val="18"/>
                <w:szCs w:val="18"/>
                <w:lang w:val="el-GR"/>
              </w:rPr>
              <w:t>Αθλητής</w:t>
            </w:r>
            <w:r w:rsidRPr="00A429A1">
              <w:rPr>
                <w:rFonts w:ascii="Verdana" w:eastAsia="Verdana" w:hAnsi="Verdana" w:cs="Verdana"/>
                <w:sz w:val="18"/>
                <w:szCs w:val="18"/>
                <w:lang w:val="el-GR"/>
              </w:rPr>
              <w:t xml:space="preserve"> </w:t>
            </w:r>
            <w:r w:rsidR="00DD1DE3">
              <w:rPr>
                <w:rFonts w:ascii="Calibri" w:eastAsia="Calibri" w:hAnsi="Calibri" w:cs="Calibri"/>
                <w:position w:val="1"/>
              </w:rPr>
              <w:t>T</w:t>
            </w:r>
            <w:r w:rsidR="00DD1DE3" w:rsidRPr="00A429A1">
              <w:rPr>
                <w:rFonts w:ascii="Calibri" w:eastAsia="Calibri" w:hAnsi="Calibri" w:cs="Calibri"/>
                <w:spacing w:val="-1"/>
                <w:position w:val="1"/>
                <w:lang w:val="el-GR"/>
              </w:rPr>
              <w:t xml:space="preserve"> </w:t>
            </w:r>
            <w:r w:rsidR="00DD1DE3">
              <w:rPr>
                <w:rFonts w:ascii="Calibri" w:eastAsia="Calibri" w:hAnsi="Calibri" w:cs="Calibri"/>
                <w:position w:val="1"/>
              </w:rPr>
              <w:t>v</w:t>
            </w:r>
            <w:r w:rsidR="00DD1DE3" w:rsidRPr="00A429A1">
              <w:rPr>
                <w:rFonts w:ascii="Calibri" w:eastAsia="Calibri" w:hAnsi="Calibri" w:cs="Calibri"/>
                <w:spacing w:val="2"/>
                <w:position w:val="1"/>
                <w:lang w:val="el-GR"/>
              </w:rPr>
              <w:t xml:space="preserve"> </w:t>
            </w:r>
            <w:r w:rsidR="00A429A1" w:rsidRPr="00D81138">
              <w:rPr>
                <w:rFonts w:ascii="Calibri" w:eastAsia="Calibri" w:hAnsi="Calibri" w:cs="Calibri"/>
                <w:position w:val="1"/>
                <w:lang w:val="el-GR"/>
              </w:rPr>
              <w:t>Βρετανική Κολύμβηση</w:t>
            </w:r>
          </w:p>
        </w:tc>
        <w:tc>
          <w:tcPr>
            <w:tcW w:w="3907" w:type="dxa"/>
            <w:tcBorders>
              <w:top w:val="single" w:sz="4" w:space="0" w:color="000000"/>
              <w:left w:val="single" w:sz="4" w:space="0" w:color="000000"/>
              <w:bottom w:val="single" w:sz="4" w:space="0" w:color="000000"/>
              <w:right w:val="single" w:sz="4" w:space="0" w:color="000000"/>
            </w:tcBorders>
          </w:tcPr>
          <w:p w:rsidR="00863549" w:rsidRPr="00A429A1" w:rsidRDefault="00A429A1" w:rsidP="00A429A1">
            <w:pPr>
              <w:spacing w:after="0" w:line="267" w:lineRule="exact"/>
              <w:ind w:left="102" w:right="-20"/>
              <w:rPr>
                <w:rFonts w:ascii="Calibri" w:eastAsia="Calibri" w:hAnsi="Calibri" w:cs="Calibri"/>
                <w:lang w:val="el-GR"/>
              </w:rPr>
            </w:pPr>
            <w:r w:rsidRPr="00A429A1">
              <w:rPr>
                <w:rFonts w:ascii="Calibri" w:eastAsia="Calibri" w:hAnsi="Calibri" w:cs="Calibri"/>
                <w:spacing w:val="-1"/>
                <w:position w:val="1"/>
                <w:lang w:val="el-GR"/>
              </w:rPr>
              <w:t>Έφεση στην Επιλογή</w:t>
            </w:r>
            <w:r>
              <w:rPr>
                <w:rFonts w:ascii="Calibri" w:eastAsia="Calibri" w:hAnsi="Calibri" w:cs="Calibri"/>
                <w:spacing w:val="-1"/>
                <w:position w:val="1"/>
                <w:lang w:val="el-GR"/>
              </w:rPr>
              <w:t xml:space="preserve"> - </w:t>
            </w:r>
            <w:r w:rsidRPr="00A429A1">
              <w:rPr>
                <w:rFonts w:ascii="Calibri" w:eastAsia="Calibri" w:hAnsi="Calibri" w:cs="Calibri"/>
                <w:spacing w:val="-1"/>
                <w:position w:val="1"/>
                <w:lang w:val="el-GR"/>
              </w:rPr>
              <w:t>Ολυμπιακοί Αγώνες Λονδίνου 2012</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30</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631109">
            <w:pPr>
              <w:spacing w:after="0" w:line="267" w:lineRule="exact"/>
              <w:ind w:left="102" w:right="-20"/>
              <w:rPr>
                <w:rFonts w:ascii="Calibri" w:eastAsia="Calibri" w:hAnsi="Calibri" w:cs="Calibri"/>
                <w:lang w:val="el-GR"/>
              </w:rPr>
            </w:pPr>
            <w:r>
              <w:rPr>
                <w:rFonts w:ascii="Verdana" w:eastAsia="Verdana" w:hAnsi="Verdana" w:cs="Verdana"/>
                <w:sz w:val="18"/>
                <w:szCs w:val="18"/>
                <w:lang w:val="el-GR"/>
              </w:rPr>
              <w:t>Αθλητής</w:t>
            </w:r>
            <w:r w:rsidRPr="00A429A1">
              <w:rPr>
                <w:rFonts w:ascii="Verdana" w:eastAsia="Verdana" w:hAnsi="Verdana" w:cs="Verdana"/>
                <w:sz w:val="18"/>
                <w:szCs w:val="18"/>
                <w:lang w:val="el-GR"/>
              </w:rPr>
              <w:t xml:space="preserve"> </w:t>
            </w:r>
            <w:r w:rsidR="00DD1DE3">
              <w:rPr>
                <w:rFonts w:ascii="Calibri" w:eastAsia="Calibri" w:hAnsi="Calibri" w:cs="Calibri"/>
                <w:position w:val="1"/>
              </w:rPr>
              <w:t>C</w:t>
            </w:r>
            <w:r w:rsidR="00DD1DE3" w:rsidRPr="00A429A1">
              <w:rPr>
                <w:rFonts w:ascii="Calibri" w:eastAsia="Calibri" w:hAnsi="Calibri" w:cs="Calibri"/>
                <w:spacing w:val="1"/>
                <w:position w:val="1"/>
                <w:lang w:val="el-GR"/>
              </w:rPr>
              <w:t xml:space="preserve"> </w:t>
            </w:r>
            <w:r w:rsidR="00DD1DE3">
              <w:rPr>
                <w:rFonts w:ascii="Calibri" w:eastAsia="Calibri" w:hAnsi="Calibri" w:cs="Calibri"/>
                <w:position w:val="1"/>
              </w:rPr>
              <w:t>v</w:t>
            </w:r>
            <w:r w:rsidR="00DD1DE3" w:rsidRPr="00A429A1">
              <w:rPr>
                <w:rFonts w:ascii="Calibri" w:eastAsia="Calibri" w:hAnsi="Calibri" w:cs="Calibri"/>
                <w:spacing w:val="-1"/>
                <w:position w:val="1"/>
                <w:lang w:val="el-GR"/>
              </w:rPr>
              <w:t xml:space="preserve"> </w:t>
            </w:r>
            <w:r w:rsidR="00A429A1" w:rsidRPr="00A429A1">
              <w:rPr>
                <w:rFonts w:ascii="Calibri" w:eastAsia="Calibri" w:hAnsi="Calibri" w:cs="Calibri"/>
                <w:position w:val="1"/>
                <w:lang w:val="el-GR"/>
              </w:rPr>
              <w:t>Βρετανική Κολύμβηση</w:t>
            </w:r>
          </w:p>
        </w:tc>
        <w:tc>
          <w:tcPr>
            <w:tcW w:w="3907" w:type="dxa"/>
            <w:tcBorders>
              <w:top w:val="single" w:sz="4" w:space="0" w:color="000000"/>
              <w:left w:val="single" w:sz="4" w:space="0" w:color="000000"/>
              <w:bottom w:val="single" w:sz="4" w:space="0" w:color="000000"/>
              <w:right w:val="single" w:sz="4" w:space="0" w:color="000000"/>
            </w:tcBorders>
          </w:tcPr>
          <w:p w:rsidR="00863549" w:rsidRPr="00A429A1" w:rsidRDefault="00A429A1" w:rsidP="00A429A1">
            <w:pPr>
              <w:spacing w:after="0" w:line="267" w:lineRule="exact"/>
              <w:ind w:left="102" w:right="-20"/>
              <w:rPr>
                <w:rFonts w:ascii="Calibri" w:eastAsia="Calibri" w:hAnsi="Calibri" w:cs="Calibri"/>
                <w:lang w:val="el-GR"/>
              </w:rPr>
            </w:pPr>
            <w:r w:rsidRPr="00A429A1">
              <w:rPr>
                <w:rFonts w:ascii="Calibri" w:eastAsia="Calibri" w:hAnsi="Calibri" w:cs="Calibri"/>
                <w:spacing w:val="-1"/>
                <w:position w:val="1"/>
                <w:lang w:val="el-GR"/>
              </w:rPr>
              <w:t>Έφεση στην Επιλογή</w:t>
            </w:r>
            <w:r>
              <w:rPr>
                <w:rFonts w:ascii="Calibri" w:eastAsia="Calibri" w:hAnsi="Calibri" w:cs="Calibri"/>
                <w:spacing w:val="-1"/>
                <w:position w:val="1"/>
                <w:lang w:val="el-GR"/>
              </w:rPr>
              <w:t xml:space="preserve"> - </w:t>
            </w:r>
            <w:proofErr w:type="spellStart"/>
            <w:r w:rsidRPr="00A429A1">
              <w:rPr>
                <w:rFonts w:ascii="Calibri" w:eastAsia="Calibri" w:hAnsi="Calibri" w:cs="Calibri"/>
                <w:spacing w:val="-1"/>
                <w:position w:val="1"/>
                <w:lang w:val="el-GR"/>
              </w:rPr>
              <w:t>Παραολυμπιακοί</w:t>
            </w:r>
            <w:proofErr w:type="spellEnd"/>
            <w:r w:rsidRPr="00A429A1">
              <w:rPr>
                <w:rFonts w:ascii="Calibri" w:eastAsia="Calibri" w:hAnsi="Calibri" w:cs="Calibri"/>
                <w:spacing w:val="-1"/>
                <w:position w:val="1"/>
                <w:lang w:val="el-GR"/>
              </w:rPr>
              <w:t xml:space="preserve"> Αγώνες Λονδίνου 2012</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 xml:space="preserve"> </w:t>
            </w:r>
            <w:r>
              <w:rPr>
                <w:rFonts w:ascii="Calibri" w:eastAsia="Calibri" w:hAnsi="Calibri" w:cs="Calibri"/>
                <w:position w:val="1"/>
              </w:rPr>
              <w:t>F</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31</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A429A1">
            <w:pPr>
              <w:spacing w:after="0" w:line="240" w:lineRule="auto"/>
              <w:ind w:left="102" w:right="-20"/>
              <w:rPr>
                <w:rFonts w:ascii="Calibri" w:eastAsia="Calibri" w:hAnsi="Calibri" w:cs="Calibri"/>
                <w:lang w:val="el-GR"/>
              </w:rPr>
            </w:pPr>
            <w:r w:rsidRPr="00A429A1">
              <w:rPr>
                <w:rFonts w:ascii="Calibri" w:eastAsia="Calibri" w:hAnsi="Calibri" w:cs="Calibri"/>
                <w:spacing w:val="-1"/>
                <w:position w:val="1"/>
                <w:lang w:val="el-GR"/>
              </w:rPr>
              <w:t xml:space="preserve">Αθλητής </w:t>
            </w:r>
            <w:r w:rsidRPr="00A429A1">
              <w:rPr>
                <w:rFonts w:ascii="Calibri" w:eastAsia="Calibri" w:hAnsi="Calibri" w:cs="Calibri"/>
                <w:spacing w:val="-1"/>
                <w:position w:val="1"/>
              </w:rPr>
              <w:t>W</w:t>
            </w:r>
            <w:r w:rsidRPr="00A429A1">
              <w:rPr>
                <w:rFonts w:ascii="Calibri" w:eastAsia="Calibri" w:hAnsi="Calibri" w:cs="Calibri"/>
                <w:spacing w:val="-1"/>
                <w:position w:val="1"/>
                <w:lang w:val="el-GR"/>
              </w:rPr>
              <w:t xml:space="preserve"> </w:t>
            </w:r>
            <w:r w:rsidRPr="00A429A1">
              <w:rPr>
                <w:rFonts w:ascii="Calibri" w:eastAsia="Calibri" w:hAnsi="Calibri" w:cs="Calibri"/>
                <w:spacing w:val="-1"/>
                <w:position w:val="1"/>
              </w:rPr>
              <w:t>v</w:t>
            </w:r>
            <w:r w:rsidRPr="00A429A1">
              <w:rPr>
                <w:rFonts w:ascii="Calibri" w:eastAsia="Calibri" w:hAnsi="Calibri" w:cs="Calibri"/>
                <w:spacing w:val="-1"/>
                <w:position w:val="1"/>
                <w:lang w:val="el-GR"/>
              </w:rPr>
              <w:t xml:space="preserve"> Εθνική Ομοσπονδία Παγοδρομιών</w:t>
            </w:r>
            <w:r w:rsidR="00DD1DE3" w:rsidRPr="00A429A1">
              <w:rPr>
                <w:rFonts w:ascii="Calibri" w:eastAsia="Calibri" w:hAnsi="Calibri" w:cs="Calibri"/>
                <w:lang w:val="el-GR"/>
              </w:rPr>
              <w:t xml:space="preserve"> (</w:t>
            </w:r>
            <w:r w:rsidR="00DD1DE3" w:rsidRPr="00A429A1">
              <w:rPr>
                <w:rFonts w:ascii="Calibri" w:eastAsia="Calibri" w:hAnsi="Calibri" w:cs="Calibri"/>
                <w:spacing w:val="-2"/>
                <w:lang w:val="el-GR"/>
              </w:rPr>
              <w:t>1</w:t>
            </w:r>
            <w:r w:rsidR="00DD1DE3" w:rsidRPr="00A429A1">
              <w:rPr>
                <w:rFonts w:ascii="Calibri" w:eastAsia="Calibri" w:hAnsi="Calibri" w:cs="Calibri"/>
                <w:lang w:val="el-GR"/>
              </w:rPr>
              <w:t>)</w:t>
            </w:r>
          </w:p>
        </w:tc>
        <w:tc>
          <w:tcPr>
            <w:tcW w:w="3907" w:type="dxa"/>
            <w:tcBorders>
              <w:top w:val="single" w:sz="4" w:space="0" w:color="000000"/>
              <w:left w:val="single" w:sz="4" w:space="0" w:color="000000"/>
              <w:bottom w:val="single" w:sz="4" w:space="0" w:color="000000"/>
              <w:right w:val="single" w:sz="4" w:space="0" w:color="000000"/>
            </w:tcBorders>
          </w:tcPr>
          <w:p w:rsidR="00863549" w:rsidRPr="00A429A1" w:rsidRDefault="00A429A1" w:rsidP="00A429A1">
            <w:pPr>
              <w:spacing w:after="0" w:line="267" w:lineRule="exact"/>
              <w:ind w:left="102" w:right="-20"/>
              <w:rPr>
                <w:rFonts w:ascii="Calibri" w:eastAsia="Calibri" w:hAnsi="Calibri" w:cs="Calibri"/>
                <w:lang w:val="el-GR"/>
              </w:rPr>
            </w:pPr>
            <w:r w:rsidRPr="00A429A1">
              <w:rPr>
                <w:rFonts w:ascii="Calibri" w:eastAsia="Calibri" w:hAnsi="Calibri" w:cs="Calibri"/>
                <w:spacing w:val="-1"/>
                <w:position w:val="1"/>
                <w:lang w:val="el-GR"/>
              </w:rPr>
              <w:t>Έφεση στην Επιλογή (1)</w:t>
            </w:r>
            <w:r>
              <w:rPr>
                <w:rFonts w:ascii="Calibri" w:eastAsia="Calibri" w:hAnsi="Calibri" w:cs="Calibri"/>
                <w:spacing w:val="-1"/>
                <w:position w:val="1"/>
                <w:lang w:val="el-GR"/>
              </w:rPr>
              <w:t xml:space="preserve"> - </w:t>
            </w:r>
            <w:r w:rsidRPr="00A429A1">
              <w:rPr>
                <w:rFonts w:ascii="Calibri" w:eastAsia="Calibri" w:hAnsi="Calibri" w:cs="Calibri"/>
                <w:spacing w:val="-1"/>
                <w:position w:val="1"/>
                <w:lang w:val="el-GR"/>
              </w:rPr>
              <w:t>Χειμερινοί Ολυμπιακοί Αγώνες Σότσι 2014</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32</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A429A1">
            <w:pPr>
              <w:spacing w:after="0" w:line="240" w:lineRule="auto"/>
              <w:ind w:left="102" w:right="-20"/>
              <w:rPr>
                <w:rFonts w:ascii="Calibri" w:eastAsia="Calibri" w:hAnsi="Calibri" w:cs="Calibri"/>
                <w:lang w:val="el-GR"/>
              </w:rPr>
            </w:pPr>
            <w:r w:rsidRPr="00A429A1">
              <w:rPr>
                <w:rFonts w:ascii="Calibri" w:eastAsia="Calibri" w:hAnsi="Calibri" w:cs="Calibri"/>
                <w:spacing w:val="-1"/>
                <w:position w:val="1"/>
                <w:lang w:val="el-GR"/>
              </w:rPr>
              <w:t xml:space="preserve">Αθλητής </w:t>
            </w:r>
            <w:r w:rsidRPr="00A429A1">
              <w:rPr>
                <w:rFonts w:ascii="Calibri" w:eastAsia="Calibri" w:hAnsi="Calibri" w:cs="Calibri"/>
                <w:spacing w:val="-1"/>
                <w:position w:val="1"/>
              </w:rPr>
              <w:t>W</w:t>
            </w:r>
            <w:r w:rsidRPr="00A429A1">
              <w:rPr>
                <w:rFonts w:ascii="Calibri" w:eastAsia="Calibri" w:hAnsi="Calibri" w:cs="Calibri"/>
                <w:spacing w:val="-1"/>
                <w:position w:val="1"/>
                <w:lang w:val="el-GR"/>
              </w:rPr>
              <w:t xml:space="preserve"> </w:t>
            </w:r>
            <w:r w:rsidRPr="00A429A1">
              <w:rPr>
                <w:rFonts w:ascii="Calibri" w:eastAsia="Calibri" w:hAnsi="Calibri" w:cs="Calibri"/>
                <w:spacing w:val="-1"/>
                <w:position w:val="1"/>
              </w:rPr>
              <w:t>v</w:t>
            </w:r>
            <w:r w:rsidRPr="00A429A1">
              <w:rPr>
                <w:rFonts w:ascii="Calibri" w:eastAsia="Calibri" w:hAnsi="Calibri" w:cs="Calibri"/>
                <w:spacing w:val="-1"/>
                <w:position w:val="1"/>
                <w:lang w:val="el-GR"/>
              </w:rPr>
              <w:t xml:space="preserve"> Εθνική Ομοσπονδία Παγοδρομιών </w:t>
            </w:r>
            <w:r w:rsidR="00DD1DE3" w:rsidRPr="00A429A1">
              <w:rPr>
                <w:rFonts w:ascii="Calibri" w:eastAsia="Calibri" w:hAnsi="Calibri" w:cs="Calibri"/>
                <w:lang w:val="el-GR"/>
              </w:rPr>
              <w:t>(</w:t>
            </w:r>
            <w:r w:rsidR="00DD1DE3" w:rsidRPr="00A429A1">
              <w:rPr>
                <w:rFonts w:ascii="Calibri" w:eastAsia="Calibri" w:hAnsi="Calibri" w:cs="Calibri"/>
                <w:spacing w:val="-2"/>
                <w:lang w:val="el-GR"/>
              </w:rPr>
              <w:t>2</w:t>
            </w:r>
            <w:r w:rsidR="00DD1DE3" w:rsidRPr="00A429A1">
              <w:rPr>
                <w:rFonts w:ascii="Calibri" w:eastAsia="Calibri" w:hAnsi="Calibri" w:cs="Calibri"/>
                <w:lang w:val="el-GR"/>
              </w:rPr>
              <w:t>)</w:t>
            </w:r>
          </w:p>
        </w:tc>
        <w:tc>
          <w:tcPr>
            <w:tcW w:w="3907" w:type="dxa"/>
            <w:tcBorders>
              <w:top w:val="single" w:sz="4" w:space="0" w:color="000000"/>
              <w:left w:val="single" w:sz="4" w:space="0" w:color="000000"/>
              <w:bottom w:val="single" w:sz="4" w:space="0" w:color="000000"/>
              <w:right w:val="single" w:sz="4" w:space="0" w:color="000000"/>
            </w:tcBorders>
          </w:tcPr>
          <w:p w:rsidR="00863549" w:rsidRPr="00A429A1" w:rsidRDefault="00A429A1" w:rsidP="00A429A1">
            <w:pPr>
              <w:spacing w:after="0" w:line="267" w:lineRule="exact"/>
              <w:ind w:left="102" w:right="-20"/>
              <w:rPr>
                <w:rFonts w:ascii="Calibri" w:eastAsia="Calibri" w:hAnsi="Calibri" w:cs="Calibri"/>
                <w:lang w:val="el-GR"/>
              </w:rPr>
            </w:pPr>
            <w:r w:rsidRPr="00A429A1">
              <w:rPr>
                <w:rFonts w:ascii="Calibri" w:eastAsia="Calibri" w:hAnsi="Calibri" w:cs="Calibri"/>
                <w:spacing w:val="-1"/>
                <w:position w:val="1"/>
                <w:lang w:val="el-GR"/>
              </w:rPr>
              <w:t>Έφεση στην Επιλογή (2)</w:t>
            </w:r>
            <w:r>
              <w:rPr>
                <w:rFonts w:ascii="Calibri" w:eastAsia="Calibri" w:hAnsi="Calibri" w:cs="Calibri"/>
                <w:spacing w:val="-1"/>
                <w:position w:val="1"/>
                <w:lang w:val="el-GR"/>
              </w:rPr>
              <w:t xml:space="preserve"> - </w:t>
            </w:r>
            <w:r w:rsidRPr="00A429A1">
              <w:rPr>
                <w:rFonts w:ascii="Calibri" w:eastAsia="Calibri" w:hAnsi="Calibri" w:cs="Calibri"/>
                <w:spacing w:val="-1"/>
                <w:position w:val="1"/>
                <w:lang w:val="el-GR"/>
              </w:rPr>
              <w:t>Χειμερινοί Ολυμπιακοί Αγώνες Σότσι 2014</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I</w:t>
            </w:r>
          </w:p>
        </w:tc>
      </w:tr>
      <w:tr w:rsidR="00863549" w:rsidTr="00CB5B85">
        <w:trPr>
          <w:trHeight w:hRule="exact" w:val="545"/>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6"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position w:val="1"/>
              </w:rPr>
              <w:t>33</w:t>
            </w:r>
          </w:p>
        </w:tc>
        <w:tc>
          <w:tcPr>
            <w:tcW w:w="2846" w:type="dxa"/>
            <w:tcBorders>
              <w:top w:val="single" w:sz="4" w:space="0" w:color="000000"/>
              <w:left w:val="single" w:sz="4" w:space="0" w:color="000000"/>
              <w:bottom w:val="single" w:sz="4" w:space="0" w:color="000000"/>
              <w:right w:val="single" w:sz="4" w:space="0" w:color="000000"/>
            </w:tcBorders>
          </w:tcPr>
          <w:p w:rsidR="00863549" w:rsidRDefault="00A429A1" w:rsidP="00A429A1">
            <w:pPr>
              <w:spacing w:after="0" w:line="267" w:lineRule="exact"/>
              <w:ind w:left="102" w:right="-20"/>
              <w:rPr>
                <w:rFonts w:ascii="Calibri" w:eastAsia="Calibri" w:hAnsi="Calibri" w:cs="Calibri"/>
              </w:rPr>
            </w:pPr>
            <w:r>
              <w:rPr>
                <w:rFonts w:ascii="Calibri" w:eastAsia="Calibri" w:hAnsi="Calibri" w:cs="Calibri"/>
                <w:position w:val="1"/>
                <w:lang w:val="el-GR"/>
              </w:rPr>
              <w:t xml:space="preserve">ΔΟΤ </w:t>
            </w:r>
            <w:r w:rsidR="00DD1DE3">
              <w:rPr>
                <w:rFonts w:ascii="Calibri" w:eastAsia="Calibri" w:hAnsi="Calibri" w:cs="Calibri"/>
                <w:position w:val="1"/>
              </w:rPr>
              <w:t>v</w:t>
            </w:r>
            <w:r w:rsidR="00DD1DE3">
              <w:rPr>
                <w:rFonts w:ascii="Calibri" w:eastAsia="Calibri" w:hAnsi="Calibri" w:cs="Calibri"/>
                <w:spacing w:val="-1"/>
                <w:position w:val="1"/>
              </w:rPr>
              <w:t xml:space="preserve"> </w:t>
            </w:r>
            <w:proofErr w:type="spellStart"/>
            <w:r w:rsidRPr="00A429A1">
              <w:rPr>
                <w:rFonts w:ascii="Calibri" w:eastAsia="Calibri" w:hAnsi="Calibri" w:cs="Calibri"/>
                <w:spacing w:val="1"/>
                <w:position w:val="1"/>
              </w:rPr>
              <w:t>Αθλητής</w:t>
            </w:r>
            <w:proofErr w:type="spellEnd"/>
            <w:r w:rsidRPr="00A429A1">
              <w:rPr>
                <w:rFonts w:ascii="Calibri" w:eastAsia="Calibri" w:hAnsi="Calibri" w:cs="Calibri"/>
                <w:spacing w:val="1"/>
                <w:position w:val="1"/>
              </w:rPr>
              <w:t xml:space="preserve"> P</w:t>
            </w:r>
          </w:p>
        </w:tc>
        <w:tc>
          <w:tcPr>
            <w:tcW w:w="3907"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67" w:lineRule="exact"/>
              <w:ind w:left="102" w:right="-20"/>
              <w:rPr>
                <w:rFonts w:ascii="Calibri" w:eastAsia="Calibri" w:hAnsi="Calibri" w:cs="Calibri"/>
              </w:rPr>
            </w:pPr>
            <w:proofErr w:type="spellStart"/>
            <w:r w:rsidRPr="00A429A1">
              <w:rPr>
                <w:rFonts w:ascii="Calibri" w:eastAsia="Calibri" w:hAnsi="Calibri" w:cs="Calibri"/>
                <w:spacing w:val="-1"/>
                <w:position w:val="1"/>
              </w:rPr>
              <w:t>Επιθετική</w:t>
            </w:r>
            <w:proofErr w:type="spellEnd"/>
            <w:r w:rsidRPr="00A429A1">
              <w:rPr>
                <w:rFonts w:ascii="Calibri" w:eastAsia="Calibri" w:hAnsi="Calibri" w:cs="Calibri"/>
                <w:spacing w:val="-1"/>
                <w:position w:val="1"/>
              </w:rPr>
              <w:t xml:space="preserve"> </w:t>
            </w:r>
            <w:proofErr w:type="spellStart"/>
            <w:r w:rsidRPr="00A429A1">
              <w:rPr>
                <w:rFonts w:ascii="Calibri" w:eastAsia="Calibri" w:hAnsi="Calibri" w:cs="Calibri"/>
                <w:spacing w:val="-1"/>
                <w:position w:val="1"/>
              </w:rPr>
              <w:t>Συμπεριφορά</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J</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6"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position w:val="1"/>
              </w:rPr>
              <w:t>34</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A429A1">
            <w:pPr>
              <w:spacing w:after="0" w:line="266" w:lineRule="exact"/>
              <w:ind w:left="102" w:right="-20"/>
              <w:rPr>
                <w:rFonts w:ascii="Calibri" w:eastAsia="Calibri" w:hAnsi="Calibri" w:cs="Calibri"/>
                <w:lang w:val="el-GR"/>
              </w:rPr>
            </w:pPr>
            <w:r w:rsidRPr="00A429A1">
              <w:rPr>
                <w:rFonts w:ascii="Calibri" w:eastAsia="Calibri" w:hAnsi="Calibri" w:cs="Calibri"/>
                <w:lang w:val="el-GR"/>
              </w:rPr>
              <w:t xml:space="preserve">ΠΟΕΜ </w:t>
            </w:r>
            <w:r w:rsidRPr="00A429A1">
              <w:rPr>
                <w:rFonts w:ascii="Calibri" w:eastAsia="Calibri" w:hAnsi="Calibri" w:cs="Calibri"/>
              </w:rPr>
              <w:t>v</w:t>
            </w:r>
            <w:r w:rsidRPr="00A429A1">
              <w:rPr>
                <w:rFonts w:ascii="Calibri" w:eastAsia="Calibri" w:hAnsi="Calibri" w:cs="Calibri"/>
                <w:lang w:val="el-GR"/>
              </w:rPr>
              <w:t xml:space="preserve"> Παίκτης Β και Παράγοντας </w:t>
            </w:r>
            <w:r w:rsidRPr="00A429A1">
              <w:rPr>
                <w:rFonts w:ascii="Calibri" w:eastAsia="Calibri" w:hAnsi="Calibri" w:cs="Calibri"/>
              </w:rPr>
              <w:t>N</w:t>
            </w:r>
          </w:p>
        </w:tc>
        <w:tc>
          <w:tcPr>
            <w:tcW w:w="3907"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40" w:lineRule="auto"/>
              <w:ind w:left="102" w:right="-20"/>
              <w:rPr>
                <w:rFonts w:ascii="Calibri" w:eastAsia="Calibri" w:hAnsi="Calibri" w:cs="Calibri"/>
              </w:rPr>
            </w:pPr>
            <w:proofErr w:type="spellStart"/>
            <w:r w:rsidRPr="00A429A1">
              <w:rPr>
                <w:rFonts w:ascii="Calibri" w:eastAsia="Calibri" w:hAnsi="Calibri" w:cs="Calibri"/>
                <w:spacing w:val="1"/>
              </w:rPr>
              <w:t>Στήσιμο</w:t>
            </w:r>
            <w:proofErr w:type="spellEnd"/>
            <w:r w:rsidRPr="00A429A1">
              <w:rPr>
                <w:rFonts w:ascii="Calibri" w:eastAsia="Calibri" w:hAnsi="Calibri" w:cs="Calibri"/>
                <w:spacing w:val="1"/>
              </w:rPr>
              <w:t xml:space="preserve"> </w:t>
            </w:r>
            <w:proofErr w:type="spellStart"/>
            <w:r w:rsidRPr="00A429A1">
              <w:rPr>
                <w:rFonts w:ascii="Calibri" w:eastAsia="Calibri" w:hAnsi="Calibri" w:cs="Calibri"/>
                <w:spacing w:val="1"/>
              </w:rPr>
              <w:t>αγώνα</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40" w:lineRule="auto"/>
              <w:ind w:left="100" w:right="-20"/>
              <w:rPr>
                <w:rFonts w:ascii="Calibri" w:eastAsia="Calibri" w:hAnsi="Calibri" w:cs="Calibri"/>
              </w:rPr>
            </w:pPr>
            <w:r>
              <w:rPr>
                <w:rFonts w:ascii="Calibri" w:eastAsia="Calibri" w:hAnsi="Calibri" w:cs="Calibri"/>
              </w:rPr>
              <w:t>L</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66" w:lineRule="exact"/>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position w:val="1"/>
              </w:rPr>
              <w:t>35</w:t>
            </w:r>
          </w:p>
        </w:tc>
        <w:tc>
          <w:tcPr>
            <w:tcW w:w="2846"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40" w:lineRule="auto"/>
              <w:ind w:left="102" w:right="-20"/>
              <w:rPr>
                <w:rFonts w:ascii="Calibri" w:eastAsia="Calibri" w:hAnsi="Calibri" w:cs="Calibri"/>
              </w:rPr>
            </w:pPr>
            <w:r w:rsidRPr="00A429A1">
              <w:rPr>
                <w:rFonts w:ascii="Calibri" w:eastAsia="Calibri" w:hAnsi="Calibri" w:cs="Calibri"/>
              </w:rPr>
              <w:t xml:space="preserve">ΠΟΕΜ v </w:t>
            </w:r>
            <w:proofErr w:type="spellStart"/>
            <w:r w:rsidRPr="00A429A1">
              <w:rPr>
                <w:rFonts w:ascii="Calibri" w:eastAsia="Calibri" w:hAnsi="Calibri" w:cs="Calibri"/>
              </w:rPr>
              <w:t>Παίκτης</w:t>
            </w:r>
            <w:proofErr w:type="spellEnd"/>
            <w:r w:rsidRPr="00A429A1">
              <w:rPr>
                <w:rFonts w:ascii="Calibri" w:eastAsia="Calibri" w:hAnsi="Calibri" w:cs="Calibri"/>
              </w:rPr>
              <w:t xml:space="preserve"> K</w:t>
            </w:r>
          </w:p>
        </w:tc>
        <w:tc>
          <w:tcPr>
            <w:tcW w:w="3907"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40" w:lineRule="auto"/>
              <w:ind w:left="102" w:right="-20"/>
              <w:rPr>
                <w:rFonts w:ascii="Calibri" w:eastAsia="Calibri" w:hAnsi="Calibri" w:cs="Calibri"/>
              </w:rPr>
            </w:pPr>
            <w:proofErr w:type="spellStart"/>
            <w:r w:rsidRPr="00A429A1">
              <w:rPr>
                <w:rFonts w:ascii="Calibri" w:eastAsia="Calibri" w:hAnsi="Calibri" w:cs="Calibri"/>
              </w:rPr>
              <w:t>Ανάρμοστος</w:t>
            </w:r>
            <w:proofErr w:type="spellEnd"/>
            <w:r w:rsidRPr="00A429A1">
              <w:rPr>
                <w:rFonts w:ascii="Calibri" w:eastAsia="Calibri" w:hAnsi="Calibri" w:cs="Calibri"/>
              </w:rPr>
              <w:t xml:space="preserve"> </w:t>
            </w:r>
            <w:proofErr w:type="spellStart"/>
            <w:r w:rsidRPr="00A429A1">
              <w:rPr>
                <w:rFonts w:ascii="Calibri" w:eastAsia="Calibri" w:hAnsi="Calibri" w:cs="Calibri"/>
              </w:rPr>
              <w:t>Στοιχηματισμός</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40" w:lineRule="auto"/>
              <w:ind w:left="100" w:right="-20"/>
              <w:rPr>
                <w:rFonts w:ascii="Calibri" w:eastAsia="Calibri" w:hAnsi="Calibri" w:cs="Calibri"/>
              </w:rPr>
            </w:pPr>
            <w:r>
              <w:rPr>
                <w:rFonts w:ascii="Calibri" w:eastAsia="Calibri" w:hAnsi="Calibri" w:cs="Calibri"/>
              </w:rPr>
              <w:t>L</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36</w:t>
            </w:r>
          </w:p>
        </w:tc>
        <w:tc>
          <w:tcPr>
            <w:tcW w:w="2846"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67" w:lineRule="exact"/>
              <w:ind w:left="102" w:right="-20"/>
              <w:rPr>
                <w:rFonts w:ascii="Calibri" w:eastAsia="Calibri" w:hAnsi="Calibri" w:cs="Calibri"/>
              </w:rPr>
            </w:pPr>
            <w:proofErr w:type="spellStart"/>
            <w:r w:rsidRPr="00A429A1">
              <w:rPr>
                <w:rFonts w:ascii="Calibri" w:eastAsia="Calibri" w:hAnsi="Calibri" w:cs="Calibri"/>
                <w:spacing w:val="1"/>
                <w:position w:val="1"/>
              </w:rPr>
              <w:t>Παίκτης</w:t>
            </w:r>
            <w:proofErr w:type="spellEnd"/>
            <w:r w:rsidRPr="00A429A1">
              <w:rPr>
                <w:rFonts w:ascii="Calibri" w:eastAsia="Calibri" w:hAnsi="Calibri" w:cs="Calibri"/>
                <w:spacing w:val="1"/>
                <w:position w:val="1"/>
              </w:rPr>
              <w:t xml:space="preserve"> M v ΠΟΕΜ </w:t>
            </w:r>
            <w:r w:rsidR="00DD1DE3">
              <w:rPr>
                <w:rFonts w:ascii="Calibri" w:eastAsia="Calibri" w:hAnsi="Calibri" w:cs="Calibri"/>
                <w:spacing w:val="-2"/>
                <w:position w:val="1"/>
              </w:rPr>
              <w:t>(</w:t>
            </w:r>
            <w:r w:rsidR="00DD1DE3">
              <w:rPr>
                <w:rFonts w:ascii="Calibri" w:eastAsia="Calibri" w:hAnsi="Calibri" w:cs="Calibri"/>
                <w:spacing w:val="1"/>
                <w:position w:val="1"/>
              </w:rPr>
              <w:t>1</w:t>
            </w:r>
            <w:r w:rsidR="00DD1DE3">
              <w:rPr>
                <w:rFonts w:ascii="Calibri" w:eastAsia="Calibri" w:hAnsi="Calibri" w:cs="Calibri"/>
                <w:position w:val="1"/>
              </w:rPr>
              <w:t>)</w:t>
            </w:r>
          </w:p>
        </w:tc>
        <w:tc>
          <w:tcPr>
            <w:tcW w:w="3907"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67" w:lineRule="exact"/>
              <w:ind w:left="102" w:right="-20"/>
              <w:rPr>
                <w:rFonts w:ascii="Calibri" w:eastAsia="Calibri" w:hAnsi="Calibri" w:cs="Calibri"/>
              </w:rPr>
            </w:pPr>
            <w:proofErr w:type="spellStart"/>
            <w:r w:rsidRPr="00A429A1">
              <w:rPr>
                <w:rFonts w:ascii="Calibri" w:eastAsia="Calibri" w:hAnsi="Calibri" w:cs="Calibri"/>
                <w:spacing w:val="1"/>
                <w:position w:val="1"/>
              </w:rPr>
              <w:t>Στήσιμο</w:t>
            </w:r>
            <w:proofErr w:type="spellEnd"/>
            <w:r w:rsidRPr="00A429A1">
              <w:rPr>
                <w:rFonts w:ascii="Calibri" w:eastAsia="Calibri" w:hAnsi="Calibri" w:cs="Calibri"/>
                <w:spacing w:val="1"/>
                <w:position w:val="1"/>
              </w:rPr>
              <w:t xml:space="preserve"> </w:t>
            </w:r>
            <w:proofErr w:type="spellStart"/>
            <w:r w:rsidRPr="00A429A1">
              <w:rPr>
                <w:rFonts w:ascii="Calibri" w:eastAsia="Calibri" w:hAnsi="Calibri" w:cs="Calibri"/>
                <w:spacing w:val="1"/>
                <w:position w:val="1"/>
              </w:rPr>
              <w:t>Αγώνα</w:t>
            </w:r>
            <w:proofErr w:type="spellEnd"/>
            <w:r w:rsidRPr="00A429A1">
              <w:rPr>
                <w:rFonts w:ascii="Calibri" w:eastAsia="Calibri" w:hAnsi="Calibri" w:cs="Calibri"/>
                <w:spacing w:val="1"/>
                <w:position w:val="1"/>
              </w:rPr>
              <w:t xml:space="preserve"> </w:t>
            </w:r>
            <w:r w:rsidR="00DD1DE3">
              <w:rPr>
                <w:rFonts w:ascii="Calibri" w:eastAsia="Calibri" w:hAnsi="Calibri" w:cs="Calibri"/>
                <w:position w:val="1"/>
              </w:rPr>
              <w:t>(</w:t>
            </w:r>
            <w:r w:rsidR="00DD1DE3">
              <w:rPr>
                <w:rFonts w:ascii="Calibri" w:eastAsia="Calibri" w:hAnsi="Calibri" w:cs="Calibri"/>
                <w:spacing w:val="1"/>
                <w:position w:val="1"/>
              </w:rPr>
              <w:t>1</w:t>
            </w:r>
            <w:r w:rsidR="00DD1DE3">
              <w:rPr>
                <w:rFonts w:ascii="Calibri" w:eastAsia="Calibri" w:hAnsi="Calibri" w:cs="Calibri"/>
                <w:position w:val="1"/>
              </w:rPr>
              <w:t>)</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L</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37</w:t>
            </w:r>
          </w:p>
        </w:tc>
        <w:tc>
          <w:tcPr>
            <w:tcW w:w="2846"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67" w:lineRule="exact"/>
              <w:ind w:left="102" w:right="-20"/>
              <w:rPr>
                <w:rFonts w:ascii="Calibri" w:eastAsia="Calibri" w:hAnsi="Calibri" w:cs="Calibri"/>
              </w:rPr>
            </w:pPr>
            <w:proofErr w:type="spellStart"/>
            <w:r w:rsidRPr="00A429A1">
              <w:rPr>
                <w:rFonts w:ascii="Calibri" w:eastAsia="Calibri" w:hAnsi="Calibri" w:cs="Calibri"/>
                <w:spacing w:val="1"/>
                <w:position w:val="1"/>
              </w:rPr>
              <w:t>Παίκτης</w:t>
            </w:r>
            <w:proofErr w:type="spellEnd"/>
            <w:r w:rsidRPr="00A429A1">
              <w:rPr>
                <w:rFonts w:ascii="Calibri" w:eastAsia="Calibri" w:hAnsi="Calibri" w:cs="Calibri"/>
                <w:spacing w:val="1"/>
                <w:position w:val="1"/>
              </w:rPr>
              <w:t xml:space="preserve"> M v ΠΟΕΜ </w:t>
            </w:r>
            <w:r w:rsidR="00DD1DE3">
              <w:rPr>
                <w:rFonts w:ascii="Calibri" w:eastAsia="Calibri" w:hAnsi="Calibri" w:cs="Calibri"/>
                <w:spacing w:val="-2"/>
                <w:position w:val="1"/>
              </w:rPr>
              <w:t>(</w:t>
            </w:r>
            <w:r w:rsidR="00DD1DE3">
              <w:rPr>
                <w:rFonts w:ascii="Calibri" w:eastAsia="Calibri" w:hAnsi="Calibri" w:cs="Calibri"/>
                <w:spacing w:val="1"/>
                <w:position w:val="1"/>
              </w:rPr>
              <w:t>2</w:t>
            </w:r>
            <w:r w:rsidR="00DD1DE3">
              <w:rPr>
                <w:rFonts w:ascii="Calibri" w:eastAsia="Calibri" w:hAnsi="Calibri" w:cs="Calibri"/>
                <w:position w:val="1"/>
              </w:rPr>
              <w:t>)</w:t>
            </w:r>
          </w:p>
        </w:tc>
        <w:tc>
          <w:tcPr>
            <w:tcW w:w="3907" w:type="dxa"/>
            <w:tcBorders>
              <w:top w:val="single" w:sz="4" w:space="0" w:color="000000"/>
              <w:left w:val="single" w:sz="4" w:space="0" w:color="000000"/>
              <w:bottom w:val="single" w:sz="4" w:space="0" w:color="000000"/>
              <w:right w:val="single" w:sz="4" w:space="0" w:color="000000"/>
            </w:tcBorders>
          </w:tcPr>
          <w:p w:rsidR="00863549" w:rsidRPr="00A429A1" w:rsidRDefault="00A429A1" w:rsidP="00A429A1">
            <w:pPr>
              <w:spacing w:after="0" w:line="267" w:lineRule="exact"/>
              <w:ind w:left="102" w:right="-20"/>
              <w:rPr>
                <w:rFonts w:ascii="Calibri" w:eastAsia="Calibri" w:hAnsi="Calibri" w:cs="Calibri"/>
                <w:lang w:val="el-GR"/>
              </w:rPr>
            </w:pPr>
            <w:proofErr w:type="spellStart"/>
            <w:r w:rsidRPr="00A429A1">
              <w:rPr>
                <w:rFonts w:ascii="Calibri" w:eastAsia="Calibri" w:hAnsi="Calibri" w:cs="Calibri"/>
                <w:spacing w:val="1"/>
                <w:position w:val="1"/>
              </w:rPr>
              <w:t>Στήσιμο</w:t>
            </w:r>
            <w:proofErr w:type="spellEnd"/>
            <w:r w:rsidRPr="00A429A1">
              <w:rPr>
                <w:rFonts w:ascii="Calibri" w:eastAsia="Calibri" w:hAnsi="Calibri" w:cs="Calibri"/>
                <w:spacing w:val="1"/>
                <w:position w:val="1"/>
              </w:rPr>
              <w:t xml:space="preserve"> </w:t>
            </w:r>
            <w:proofErr w:type="spellStart"/>
            <w:r w:rsidRPr="00A429A1">
              <w:rPr>
                <w:rFonts w:ascii="Calibri" w:eastAsia="Calibri" w:hAnsi="Calibri" w:cs="Calibri"/>
                <w:spacing w:val="1"/>
                <w:position w:val="1"/>
              </w:rPr>
              <w:t>Αγώνα</w:t>
            </w:r>
            <w:proofErr w:type="spellEnd"/>
            <w:r w:rsidRPr="00A429A1">
              <w:rPr>
                <w:rFonts w:ascii="Calibri" w:eastAsia="Calibri" w:hAnsi="Calibri" w:cs="Calibri"/>
                <w:spacing w:val="1"/>
                <w:position w:val="1"/>
              </w:rPr>
              <w:t xml:space="preserve"> (2)</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L</w:t>
            </w:r>
          </w:p>
        </w:tc>
      </w:tr>
      <w:tr w:rsidR="00863549" w:rsidTr="00CB5B85">
        <w:trPr>
          <w:trHeight w:hRule="exact" w:val="892"/>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38</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A429A1">
            <w:pPr>
              <w:spacing w:after="0" w:line="240" w:lineRule="auto"/>
              <w:ind w:left="102" w:right="-20"/>
              <w:rPr>
                <w:rFonts w:ascii="Calibri" w:eastAsia="Calibri" w:hAnsi="Calibri" w:cs="Calibri"/>
                <w:lang w:val="el-GR"/>
              </w:rPr>
            </w:pPr>
            <w:r w:rsidRPr="00A429A1">
              <w:rPr>
                <w:rFonts w:ascii="Calibri" w:eastAsia="Calibri" w:hAnsi="Calibri" w:cs="Calibri"/>
                <w:position w:val="1"/>
                <w:lang w:val="el-GR"/>
              </w:rPr>
              <w:t xml:space="preserve">Βασιλική Ιστιοπλοϊκή Ομοσπονδία </w:t>
            </w:r>
            <w:r w:rsidRPr="00A429A1">
              <w:rPr>
                <w:rFonts w:ascii="Calibri" w:eastAsia="Calibri" w:hAnsi="Calibri" w:cs="Calibri"/>
                <w:position w:val="1"/>
              </w:rPr>
              <w:t>v</w:t>
            </w:r>
            <w:r w:rsidRPr="00A429A1">
              <w:rPr>
                <w:rFonts w:ascii="Calibri" w:eastAsia="Calibri" w:hAnsi="Calibri" w:cs="Calibri"/>
                <w:position w:val="1"/>
                <w:lang w:val="el-GR"/>
              </w:rPr>
              <w:t xml:space="preserve"> Μέλος </w:t>
            </w:r>
            <w:r w:rsidRPr="00A429A1">
              <w:rPr>
                <w:rFonts w:ascii="Calibri" w:eastAsia="Calibri" w:hAnsi="Calibri" w:cs="Calibri"/>
                <w:position w:val="1"/>
              </w:rPr>
              <w:t>E</w:t>
            </w:r>
            <w:r w:rsidRPr="00A429A1">
              <w:rPr>
                <w:rFonts w:ascii="Calibri" w:eastAsia="Calibri" w:hAnsi="Calibri" w:cs="Calibri"/>
                <w:position w:val="1"/>
                <w:lang w:val="el-GR"/>
              </w:rPr>
              <w:t xml:space="preserve"> και Μέλος Φ</w:t>
            </w:r>
          </w:p>
        </w:tc>
        <w:tc>
          <w:tcPr>
            <w:tcW w:w="3907"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67" w:lineRule="exact"/>
              <w:ind w:left="102" w:right="-20"/>
              <w:rPr>
                <w:rFonts w:ascii="Calibri" w:eastAsia="Calibri" w:hAnsi="Calibri" w:cs="Calibri"/>
              </w:rPr>
            </w:pPr>
            <w:proofErr w:type="spellStart"/>
            <w:r w:rsidRPr="00A429A1">
              <w:rPr>
                <w:rFonts w:ascii="Calibri" w:eastAsia="Calibri" w:hAnsi="Calibri" w:cs="Calibri"/>
                <w:position w:val="1"/>
              </w:rPr>
              <w:t>Κατάφορη</w:t>
            </w:r>
            <w:proofErr w:type="spellEnd"/>
            <w:r w:rsidRPr="00A429A1">
              <w:rPr>
                <w:rFonts w:ascii="Calibri" w:eastAsia="Calibri" w:hAnsi="Calibri" w:cs="Calibri"/>
                <w:position w:val="1"/>
              </w:rPr>
              <w:t xml:space="preserve"> </w:t>
            </w:r>
            <w:proofErr w:type="spellStart"/>
            <w:r w:rsidRPr="00A429A1">
              <w:rPr>
                <w:rFonts w:ascii="Calibri" w:eastAsia="Calibri" w:hAnsi="Calibri" w:cs="Calibri"/>
                <w:position w:val="1"/>
              </w:rPr>
              <w:t>Ανάρμοστη</w:t>
            </w:r>
            <w:proofErr w:type="spellEnd"/>
            <w:r w:rsidRPr="00A429A1">
              <w:rPr>
                <w:rFonts w:ascii="Calibri" w:eastAsia="Calibri" w:hAnsi="Calibri" w:cs="Calibri"/>
                <w:position w:val="1"/>
              </w:rPr>
              <w:t xml:space="preserve"> </w:t>
            </w:r>
            <w:proofErr w:type="spellStart"/>
            <w:r w:rsidRPr="00A429A1">
              <w:rPr>
                <w:rFonts w:ascii="Calibri" w:eastAsia="Calibri" w:hAnsi="Calibri" w:cs="Calibri"/>
                <w:position w:val="1"/>
              </w:rPr>
              <w:t>Συμπεριφορά</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C</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39</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A429A1" w:rsidP="00A429A1">
            <w:pPr>
              <w:spacing w:after="0" w:line="267" w:lineRule="exact"/>
              <w:ind w:left="102" w:right="-20"/>
              <w:rPr>
                <w:rFonts w:ascii="Calibri" w:eastAsia="Calibri" w:hAnsi="Calibri" w:cs="Calibri"/>
                <w:lang w:val="el-GR"/>
              </w:rPr>
            </w:pPr>
            <w:r w:rsidRPr="00E01474">
              <w:rPr>
                <w:rFonts w:ascii="Calibri" w:eastAsia="Calibri" w:hAnsi="Calibri" w:cs="Calibri"/>
                <w:lang w:val="el-GR"/>
              </w:rPr>
              <w:t>Προπονητής</w:t>
            </w:r>
            <w:r>
              <w:rPr>
                <w:rFonts w:ascii="Calibri" w:eastAsia="Calibri" w:hAnsi="Calibri" w:cs="Calibri"/>
                <w:position w:val="1"/>
              </w:rPr>
              <w:t xml:space="preserve"> </w:t>
            </w:r>
            <w:r w:rsidR="00DD1DE3">
              <w:rPr>
                <w:rFonts w:ascii="Calibri" w:eastAsia="Calibri" w:hAnsi="Calibri" w:cs="Calibri"/>
                <w:position w:val="1"/>
              </w:rPr>
              <w:t>B</w:t>
            </w:r>
            <w:r w:rsidR="00DD1DE3">
              <w:rPr>
                <w:rFonts w:ascii="Calibri" w:eastAsia="Calibri" w:hAnsi="Calibri" w:cs="Calibri"/>
                <w:spacing w:val="-2"/>
                <w:position w:val="1"/>
              </w:rPr>
              <w:t xml:space="preserve"> </w:t>
            </w:r>
            <w:r w:rsidR="00DD1DE3">
              <w:rPr>
                <w:rFonts w:ascii="Calibri" w:eastAsia="Calibri" w:hAnsi="Calibri" w:cs="Calibri"/>
                <w:position w:val="1"/>
              </w:rPr>
              <w:t>v</w:t>
            </w:r>
            <w:r w:rsidR="00DD1DE3">
              <w:rPr>
                <w:rFonts w:ascii="Calibri" w:eastAsia="Calibri" w:hAnsi="Calibri" w:cs="Calibri"/>
                <w:spacing w:val="2"/>
                <w:position w:val="1"/>
              </w:rPr>
              <w:t xml:space="preserve"> </w:t>
            </w:r>
            <w:r>
              <w:rPr>
                <w:rFonts w:ascii="Calibri" w:eastAsia="Calibri" w:hAnsi="Calibri" w:cs="Calibri"/>
                <w:spacing w:val="-3"/>
                <w:position w:val="1"/>
                <w:lang w:val="el-GR"/>
              </w:rPr>
              <w:t>ΔΟΤ</w:t>
            </w:r>
          </w:p>
        </w:tc>
        <w:tc>
          <w:tcPr>
            <w:tcW w:w="3907"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67" w:lineRule="exact"/>
              <w:ind w:left="102" w:right="-20"/>
              <w:rPr>
                <w:rFonts w:ascii="Calibri" w:eastAsia="Calibri" w:hAnsi="Calibri" w:cs="Calibri"/>
              </w:rPr>
            </w:pPr>
            <w:proofErr w:type="spellStart"/>
            <w:r w:rsidRPr="00A429A1">
              <w:rPr>
                <w:rFonts w:ascii="Calibri" w:eastAsia="Calibri" w:hAnsi="Calibri" w:cs="Calibri"/>
                <w:position w:val="1"/>
              </w:rPr>
              <w:t>Παραβιάσεις</w:t>
            </w:r>
            <w:proofErr w:type="spellEnd"/>
            <w:r w:rsidRPr="00A429A1">
              <w:rPr>
                <w:rFonts w:ascii="Calibri" w:eastAsia="Calibri" w:hAnsi="Calibri" w:cs="Calibri"/>
                <w:position w:val="1"/>
              </w:rPr>
              <w:t xml:space="preserve"> </w:t>
            </w:r>
            <w:proofErr w:type="spellStart"/>
            <w:r w:rsidRPr="00A429A1">
              <w:rPr>
                <w:rFonts w:ascii="Calibri" w:eastAsia="Calibri" w:hAnsi="Calibri" w:cs="Calibri"/>
                <w:position w:val="1"/>
              </w:rPr>
              <w:t>της</w:t>
            </w:r>
            <w:proofErr w:type="spellEnd"/>
            <w:r w:rsidRPr="00A429A1">
              <w:rPr>
                <w:rFonts w:ascii="Calibri" w:eastAsia="Calibri" w:hAnsi="Calibri" w:cs="Calibri"/>
                <w:position w:val="1"/>
              </w:rPr>
              <w:t xml:space="preserve"> </w:t>
            </w:r>
            <w:proofErr w:type="spellStart"/>
            <w:r w:rsidRPr="00A429A1">
              <w:rPr>
                <w:rFonts w:ascii="Calibri" w:eastAsia="Calibri" w:hAnsi="Calibri" w:cs="Calibri"/>
                <w:position w:val="1"/>
              </w:rPr>
              <w:t>πολιτικής</w:t>
            </w:r>
            <w:proofErr w:type="spellEnd"/>
            <w:r w:rsidRPr="00A429A1">
              <w:rPr>
                <w:rFonts w:ascii="Calibri" w:eastAsia="Calibri" w:hAnsi="Calibri" w:cs="Calibri"/>
                <w:position w:val="1"/>
              </w:rPr>
              <w:t xml:space="preserve"> </w:t>
            </w:r>
            <w:proofErr w:type="spellStart"/>
            <w:r w:rsidRPr="00A429A1">
              <w:rPr>
                <w:rFonts w:ascii="Calibri" w:eastAsia="Calibri" w:hAnsi="Calibri" w:cs="Calibri"/>
                <w:position w:val="1"/>
              </w:rPr>
              <w:t>πρόνοιας</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J</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40</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A429A1">
            <w:pPr>
              <w:spacing w:after="0" w:line="240" w:lineRule="auto"/>
              <w:ind w:left="102" w:right="-20"/>
              <w:rPr>
                <w:rFonts w:ascii="Calibri" w:eastAsia="Calibri" w:hAnsi="Calibri" w:cs="Calibri"/>
                <w:lang w:val="el-GR"/>
              </w:rPr>
            </w:pPr>
            <w:r w:rsidRPr="00A429A1">
              <w:rPr>
                <w:rFonts w:ascii="Calibri" w:eastAsia="Calibri" w:hAnsi="Calibri" w:cs="Calibri"/>
                <w:position w:val="1"/>
                <w:lang w:val="el-GR"/>
              </w:rPr>
              <w:t xml:space="preserve">ΒΑΠΚ </w:t>
            </w:r>
            <w:r w:rsidRPr="00A429A1">
              <w:rPr>
                <w:rFonts w:ascii="Calibri" w:eastAsia="Calibri" w:hAnsi="Calibri" w:cs="Calibri"/>
                <w:position w:val="1"/>
              </w:rPr>
              <w:t>v</w:t>
            </w:r>
            <w:r w:rsidRPr="00A429A1">
              <w:rPr>
                <w:rFonts w:ascii="Calibri" w:eastAsia="Calibri" w:hAnsi="Calibri" w:cs="Calibri"/>
                <w:position w:val="1"/>
                <w:lang w:val="el-GR"/>
              </w:rPr>
              <w:t xml:space="preserve"> Πανεπιστήμιο </w:t>
            </w:r>
            <w:r w:rsidRPr="00A429A1">
              <w:rPr>
                <w:rFonts w:ascii="Calibri" w:eastAsia="Calibri" w:hAnsi="Calibri" w:cs="Calibri"/>
                <w:position w:val="1"/>
              </w:rPr>
              <w:t>A</w:t>
            </w:r>
            <w:r w:rsidRPr="00A429A1">
              <w:rPr>
                <w:rFonts w:ascii="Calibri" w:eastAsia="Calibri" w:hAnsi="Calibri" w:cs="Calibri"/>
                <w:position w:val="1"/>
                <w:lang w:val="el-GR"/>
              </w:rPr>
              <w:t xml:space="preserve"> και Πανεπιστήμιο </w:t>
            </w:r>
            <w:r w:rsidRPr="00A429A1">
              <w:rPr>
                <w:rFonts w:ascii="Calibri" w:eastAsia="Calibri" w:hAnsi="Calibri" w:cs="Calibri"/>
                <w:position w:val="1"/>
              </w:rPr>
              <w:t>B</w:t>
            </w:r>
          </w:p>
        </w:tc>
        <w:tc>
          <w:tcPr>
            <w:tcW w:w="3907" w:type="dxa"/>
            <w:tcBorders>
              <w:top w:val="single" w:sz="4" w:space="0" w:color="000000"/>
              <w:left w:val="single" w:sz="4" w:space="0" w:color="000000"/>
              <w:bottom w:val="single" w:sz="4" w:space="0" w:color="000000"/>
              <w:right w:val="single" w:sz="4" w:space="0" w:color="000000"/>
            </w:tcBorders>
          </w:tcPr>
          <w:p w:rsidR="00863549" w:rsidRPr="00A429A1" w:rsidRDefault="00A429A1">
            <w:pPr>
              <w:spacing w:after="0" w:line="267" w:lineRule="exact"/>
              <w:ind w:left="102" w:right="-20"/>
              <w:rPr>
                <w:rFonts w:ascii="Calibri" w:eastAsia="Calibri" w:hAnsi="Calibri" w:cs="Calibri"/>
                <w:lang w:val="el-GR"/>
              </w:rPr>
            </w:pPr>
            <w:r w:rsidRPr="00A429A1">
              <w:rPr>
                <w:rFonts w:ascii="Calibri" w:eastAsia="Calibri" w:hAnsi="Calibri" w:cs="Calibri"/>
                <w:spacing w:val="1"/>
                <w:position w:val="1"/>
                <w:lang w:val="el-GR"/>
              </w:rPr>
              <w:t>Κακή συμπεριφορά: Υποβολή ψευδούς βαθμολογίας</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C</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41</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A429A1" w:rsidP="00A429A1">
            <w:pPr>
              <w:spacing w:after="0" w:line="267" w:lineRule="exact"/>
              <w:ind w:left="102" w:right="-20"/>
              <w:rPr>
                <w:rFonts w:ascii="Calibri" w:eastAsia="Calibri" w:hAnsi="Calibri" w:cs="Calibri"/>
                <w:lang w:val="el-GR"/>
              </w:rPr>
            </w:pPr>
            <w:r w:rsidRPr="00A429A1">
              <w:rPr>
                <w:rFonts w:ascii="Calibri" w:eastAsia="Calibri" w:hAnsi="Calibri" w:cs="Calibri"/>
                <w:spacing w:val="-1"/>
                <w:position w:val="1"/>
                <w:lang w:val="el-GR"/>
              </w:rPr>
              <w:t xml:space="preserve">ΕΟΤ (Α) </w:t>
            </w:r>
            <w:r w:rsidRPr="00A429A1">
              <w:rPr>
                <w:rFonts w:ascii="Calibri" w:eastAsia="Calibri" w:hAnsi="Calibri" w:cs="Calibri"/>
                <w:spacing w:val="-1"/>
                <w:position w:val="1"/>
              </w:rPr>
              <w:t>v</w:t>
            </w:r>
            <w:r w:rsidRPr="00A429A1">
              <w:rPr>
                <w:rFonts w:ascii="Calibri" w:eastAsia="Calibri" w:hAnsi="Calibri" w:cs="Calibri"/>
                <w:spacing w:val="-1"/>
                <w:position w:val="1"/>
                <w:lang w:val="el-GR"/>
              </w:rPr>
              <w:t xml:space="preserve"> ΕΟΤ (Β) και ΔΟΤ</w:t>
            </w:r>
          </w:p>
        </w:tc>
        <w:tc>
          <w:tcPr>
            <w:tcW w:w="3907" w:type="dxa"/>
            <w:tcBorders>
              <w:top w:val="single" w:sz="4" w:space="0" w:color="000000"/>
              <w:left w:val="single" w:sz="4" w:space="0" w:color="000000"/>
              <w:bottom w:val="single" w:sz="4" w:space="0" w:color="000000"/>
              <w:right w:val="single" w:sz="4" w:space="0" w:color="000000"/>
            </w:tcBorders>
          </w:tcPr>
          <w:p w:rsidR="00863549" w:rsidRPr="00A429A1" w:rsidRDefault="00A429A1">
            <w:pPr>
              <w:spacing w:after="0" w:line="267" w:lineRule="exact"/>
              <w:ind w:left="102" w:right="-20"/>
              <w:rPr>
                <w:rFonts w:ascii="Calibri" w:eastAsia="Calibri" w:hAnsi="Calibri" w:cs="Calibri"/>
                <w:lang w:val="el-GR"/>
              </w:rPr>
            </w:pPr>
            <w:r w:rsidRPr="00A429A1">
              <w:rPr>
                <w:rFonts w:ascii="Calibri" w:eastAsia="Calibri" w:hAnsi="Calibri" w:cs="Calibri"/>
                <w:position w:val="1"/>
                <w:lang w:val="el-GR"/>
              </w:rPr>
              <w:t>Διαμάχη για την Επιλογή Έδρας</w:t>
            </w:r>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M</w:t>
            </w:r>
          </w:p>
        </w:tc>
      </w:tr>
      <w:tr w:rsidR="00863549" w:rsidTr="00CB5B85">
        <w:trPr>
          <w:trHeight w:hRule="exact" w:val="547"/>
        </w:trPr>
        <w:tc>
          <w:tcPr>
            <w:tcW w:w="1453" w:type="dxa"/>
            <w:tcBorders>
              <w:top w:val="single" w:sz="4" w:space="0" w:color="000000"/>
              <w:left w:val="single" w:sz="4" w:space="0" w:color="000000"/>
              <w:bottom w:val="single" w:sz="4" w:space="0" w:color="000000"/>
              <w:right w:val="single" w:sz="4" w:space="0" w:color="000000"/>
            </w:tcBorders>
          </w:tcPr>
          <w:p w:rsidR="00863549" w:rsidRDefault="00CD630C">
            <w:pPr>
              <w:spacing w:after="0" w:line="240" w:lineRule="auto"/>
              <w:ind w:left="102" w:right="-20"/>
              <w:rPr>
                <w:rFonts w:ascii="Calibri" w:eastAsia="Calibri" w:hAnsi="Calibri" w:cs="Calibri"/>
              </w:rPr>
            </w:pPr>
            <w:proofErr w:type="spellStart"/>
            <w:r w:rsidRPr="00CD630C">
              <w:rPr>
                <w:rFonts w:ascii="Calibri" w:eastAsia="Calibri" w:hAnsi="Calibri" w:cs="Calibri"/>
                <w:position w:val="1"/>
              </w:rPr>
              <w:t>Περίπτωση</w:t>
            </w:r>
            <w:proofErr w:type="spellEnd"/>
            <w:r w:rsidRPr="00CD630C">
              <w:rPr>
                <w:rFonts w:ascii="Calibri" w:eastAsia="Calibri" w:hAnsi="Calibri" w:cs="Calibri"/>
                <w:position w:val="1"/>
              </w:rPr>
              <w:t xml:space="preserve"> </w:t>
            </w:r>
            <w:r w:rsidR="00DD1DE3">
              <w:rPr>
                <w:rFonts w:ascii="Calibri" w:eastAsia="Calibri" w:hAnsi="Calibri" w:cs="Calibri"/>
                <w:spacing w:val="1"/>
              </w:rPr>
              <w:t>42</w:t>
            </w:r>
          </w:p>
        </w:tc>
        <w:tc>
          <w:tcPr>
            <w:tcW w:w="2846" w:type="dxa"/>
            <w:tcBorders>
              <w:top w:val="single" w:sz="4" w:space="0" w:color="000000"/>
              <w:left w:val="single" w:sz="4" w:space="0" w:color="000000"/>
              <w:bottom w:val="single" w:sz="4" w:space="0" w:color="000000"/>
              <w:right w:val="single" w:sz="4" w:space="0" w:color="000000"/>
            </w:tcBorders>
          </w:tcPr>
          <w:p w:rsidR="00863549" w:rsidRPr="00A429A1" w:rsidRDefault="00A429A1">
            <w:pPr>
              <w:spacing w:after="0" w:line="267" w:lineRule="exact"/>
              <w:ind w:left="102" w:right="-20"/>
              <w:rPr>
                <w:rFonts w:ascii="Calibri" w:eastAsia="Calibri" w:hAnsi="Calibri" w:cs="Calibri"/>
                <w:lang w:val="el-GR"/>
              </w:rPr>
            </w:pPr>
            <w:r w:rsidRPr="00A429A1">
              <w:rPr>
                <w:rFonts w:ascii="Calibri" w:eastAsia="Calibri" w:hAnsi="Calibri" w:cs="Calibri"/>
                <w:spacing w:val="-1"/>
                <w:position w:val="1"/>
                <w:lang w:val="el-GR"/>
              </w:rPr>
              <w:t xml:space="preserve">ΕΟΤ (Α) </w:t>
            </w:r>
            <w:r w:rsidRPr="00A429A1">
              <w:rPr>
                <w:rFonts w:ascii="Calibri" w:eastAsia="Calibri" w:hAnsi="Calibri" w:cs="Calibri"/>
                <w:spacing w:val="-1"/>
                <w:position w:val="1"/>
              </w:rPr>
              <w:t>v</w:t>
            </w:r>
            <w:r w:rsidRPr="00A429A1">
              <w:rPr>
                <w:rFonts w:ascii="Calibri" w:eastAsia="Calibri" w:hAnsi="Calibri" w:cs="Calibri"/>
                <w:spacing w:val="-1"/>
                <w:position w:val="1"/>
                <w:lang w:val="el-GR"/>
              </w:rPr>
              <w:t xml:space="preserve"> ΔΟΤ </w:t>
            </w:r>
            <w:r w:rsidR="00DD1DE3" w:rsidRPr="00A429A1">
              <w:rPr>
                <w:rFonts w:ascii="Calibri" w:eastAsia="Calibri" w:hAnsi="Calibri" w:cs="Calibri"/>
                <w:position w:val="1"/>
                <w:lang w:val="el-GR"/>
              </w:rPr>
              <w:t xml:space="preserve"> (</w:t>
            </w:r>
            <w:r w:rsidR="001A2AB2">
              <w:rPr>
                <w:rFonts w:ascii="Calibri" w:eastAsia="Calibri" w:hAnsi="Calibri" w:cs="Calibri"/>
                <w:spacing w:val="-1"/>
                <w:lang w:val="el-GR"/>
              </w:rPr>
              <w:t>Έφεση</w:t>
            </w:r>
            <w:r w:rsidR="00DD1DE3" w:rsidRPr="00A429A1">
              <w:rPr>
                <w:rFonts w:ascii="Calibri" w:eastAsia="Calibri" w:hAnsi="Calibri" w:cs="Calibri"/>
                <w:position w:val="1"/>
                <w:lang w:val="el-GR"/>
              </w:rPr>
              <w:t>)</w:t>
            </w:r>
          </w:p>
        </w:tc>
        <w:tc>
          <w:tcPr>
            <w:tcW w:w="3907" w:type="dxa"/>
            <w:tcBorders>
              <w:top w:val="single" w:sz="4" w:space="0" w:color="000000"/>
              <w:left w:val="single" w:sz="4" w:space="0" w:color="000000"/>
              <w:bottom w:val="single" w:sz="4" w:space="0" w:color="000000"/>
              <w:right w:val="single" w:sz="4" w:space="0" w:color="000000"/>
            </w:tcBorders>
          </w:tcPr>
          <w:p w:rsidR="00863549" w:rsidRDefault="00A429A1">
            <w:pPr>
              <w:spacing w:after="0" w:line="240" w:lineRule="auto"/>
              <w:ind w:left="102" w:right="-20"/>
              <w:rPr>
                <w:rFonts w:ascii="Calibri" w:eastAsia="Calibri" w:hAnsi="Calibri" w:cs="Calibri"/>
              </w:rPr>
            </w:pPr>
            <w:r w:rsidRPr="00A429A1">
              <w:rPr>
                <w:rFonts w:ascii="Calibri" w:eastAsia="Calibri" w:hAnsi="Calibri" w:cs="Calibri"/>
                <w:position w:val="1"/>
                <w:lang w:val="el-GR"/>
              </w:rPr>
              <w:t>Διαμάχη για την Επιλογή Έδρας</w:t>
            </w:r>
            <w:r w:rsidR="00DD1DE3" w:rsidRPr="00A429A1">
              <w:rPr>
                <w:rFonts w:ascii="Calibri" w:eastAsia="Calibri" w:hAnsi="Calibri" w:cs="Calibri"/>
                <w:position w:val="1"/>
                <w:lang w:val="el-GR"/>
              </w:rPr>
              <w:t>.</w:t>
            </w:r>
            <w:r w:rsidR="00DD1DE3" w:rsidRPr="00A429A1">
              <w:rPr>
                <w:rFonts w:ascii="Calibri" w:eastAsia="Calibri" w:hAnsi="Calibri" w:cs="Calibri"/>
                <w:spacing w:val="-2"/>
                <w:position w:val="1"/>
                <w:lang w:val="el-GR"/>
              </w:rPr>
              <w:t xml:space="preserve"> </w:t>
            </w:r>
            <w:proofErr w:type="spellStart"/>
            <w:r w:rsidRPr="00A429A1">
              <w:rPr>
                <w:rFonts w:ascii="Calibri" w:eastAsia="Calibri" w:hAnsi="Calibri" w:cs="Calibri"/>
                <w:spacing w:val="-1"/>
                <w:position w:val="1"/>
              </w:rPr>
              <w:t>Έφεση</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63549" w:rsidRDefault="00DD1DE3">
            <w:pPr>
              <w:spacing w:after="0" w:line="267" w:lineRule="exact"/>
              <w:ind w:left="100" w:right="-20"/>
              <w:rPr>
                <w:rFonts w:ascii="Calibri" w:eastAsia="Calibri" w:hAnsi="Calibri" w:cs="Calibri"/>
              </w:rPr>
            </w:pPr>
            <w:r>
              <w:rPr>
                <w:rFonts w:ascii="Calibri" w:eastAsia="Calibri" w:hAnsi="Calibri" w:cs="Calibri"/>
                <w:position w:val="1"/>
              </w:rPr>
              <w:t>M</w:t>
            </w:r>
          </w:p>
        </w:tc>
      </w:tr>
    </w:tbl>
    <w:p w:rsidR="00863549" w:rsidRDefault="00863549">
      <w:pPr>
        <w:spacing w:after="0"/>
        <w:sectPr w:rsidR="00863549">
          <w:pgSz w:w="11920" w:h="16840"/>
          <w:pgMar w:top="1320" w:right="1000" w:bottom="280" w:left="1340" w:header="720" w:footer="720" w:gutter="0"/>
          <w:cols w:space="720"/>
        </w:sectPr>
      </w:pPr>
    </w:p>
    <w:p w:rsidR="00863549" w:rsidRDefault="00935F9C" w:rsidP="00935F9C">
      <w:pPr>
        <w:spacing w:before="41" w:after="0" w:line="384" w:lineRule="exact"/>
        <w:ind w:left="3402" w:right="3306"/>
        <w:jc w:val="center"/>
        <w:rPr>
          <w:rFonts w:ascii="Calibri Light" w:eastAsia="Calibri Light" w:hAnsi="Calibri Light" w:cs="Calibri Light"/>
          <w:sz w:val="32"/>
          <w:szCs w:val="32"/>
        </w:rPr>
      </w:pPr>
      <w:proofErr w:type="spellStart"/>
      <w:r w:rsidRPr="00935F9C">
        <w:rPr>
          <w:rFonts w:ascii="Calibri Light" w:eastAsia="Calibri Light" w:hAnsi="Calibri Light" w:cs="Calibri Light"/>
          <w:color w:val="2F5496"/>
          <w:sz w:val="32"/>
          <w:szCs w:val="32"/>
        </w:rPr>
        <w:lastRenderedPageBreak/>
        <w:t>Παράρτημα</w:t>
      </w:r>
      <w:proofErr w:type="spellEnd"/>
      <w:r w:rsidRPr="00935F9C">
        <w:rPr>
          <w:rFonts w:ascii="Calibri Light" w:eastAsia="Calibri Light" w:hAnsi="Calibri Light" w:cs="Calibri Light"/>
          <w:color w:val="2F5496"/>
          <w:sz w:val="32"/>
          <w:szCs w:val="32"/>
        </w:rPr>
        <w:t xml:space="preserve"> </w:t>
      </w:r>
      <w:r w:rsidR="00DD1DE3">
        <w:rPr>
          <w:rFonts w:ascii="Calibri Light" w:eastAsia="Calibri Light" w:hAnsi="Calibri Light" w:cs="Calibri Light"/>
          <w:color w:val="2F5496"/>
          <w:w w:val="99"/>
          <w:sz w:val="32"/>
          <w:szCs w:val="32"/>
        </w:rPr>
        <w:t>2</w:t>
      </w:r>
    </w:p>
    <w:p w:rsidR="00863549" w:rsidRDefault="00863549">
      <w:pPr>
        <w:spacing w:before="6" w:after="0" w:line="110" w:lineRule="exact"/>
        <w:rPr>
          <w:sz w:val="11"/>
          <w:szCs w:val="11"/>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935F9C">
      <w:pPr>
        <w:spacing w:before="21" w:after="0" w:line="240" w:lineRule="auto"/>
        <w:ind w:left="100" w:right="-20"/>
        <w:rPr>
          <w:rFonts w:ascii="Verdana" w:eastAsia="Verdana" w:hAnsi="Verdana" w:cs="Verdana"/>
        </w:rPr>
      </w:pPr>
      <w:proofErr w:type="spellStart"/>
      <w:r w:rsidRPr="00935F9C">
        <w:rPr>
          <w:rFonts w:ascii="Verdana" w:eastAsia="Verdana" w:hAnsi="Verdana" w:cs="Verdana"/>
          <w:b/>
          <w:bCs/>
          <w:u w:val="thick" w:color="000000"/>
        </w:rPr>
        <w:t>Παραδοτέο</w:t>
      </w:r>
      <w:proofErr w:type="spellEnd"/>
      <w:r w:rsidR="00DD1DE3">
        <w:rPr>
          <w:rFonts w:ascii="Verdana" w:eastAsia="Verdana" w:hAnsi="Verdana" w:cs="Verdana"/>
          <w:b/>
          <w:bCs/>
          <w:spacing w:val="-1"/>
          <w:u w:val="thick" w:color="000000"/>
        </w:rPr>
        <w:t xml:space="preserve"> 3</w:t>
      </w:r>
      <w:r w:rsidR="00DD1DE3">
        <w:rPr>
          <w:rFonts w:ascii="Verdana" w:eastAsia="Verdana" w:hAnsi="Verdana" w:cs="Verdana"/>
          <w:b/>
          <w:bCs/>
          <w:u w:val="thick" w:color="000000"/>
        </w:rPr>
        <w:t>:</w:t>
      </w:r>
      <w:r w:rsidR="00DD1DE3">
        <w:rPr>
          <w:rFonts w:ascii="Verdana" w:eastAsia="Verdana" w:hAnsi="Verdana" w:cs="Verdana"/>
          <w:b/>
          <w:bCs/>
          <w:spacing w:val="-1"/>
          <w:u w:val="thick" w:color="000000"/>
        </w:rPr>
        <w:t xml:space="preserve"> </w:t>
      </w:r>
      <w:proofErr w:type="spellStart"/>
      <w:r w:rsidRPr="00935F9C">
        <w:rPr>
          <w:rFonts w:ascii="Verdana" w:eastAsia="Verdana" w:hAnsi="Verdana" w:cs="Verdana"/>
          <w:b/>
          <w:bCs/>
          <w:spacing w:val="1"/>
          <w:u w:val="thick" w:color="000000"/>
        </w:rPr>
        <w:t>Θέματα</w:t>
      </w:r>
      <w:proofErr w:type="spellEnd"/>
    </w:p>
    <w:p w:rsidR="00863549" w:rsidRDefault="00863549">
      <w:pPr>
        <w:spacing w:before="9" w:after="0" w:line="100" w:lineRule="exact"/>
        <w:rPr>
          <w:sz w:val="10"/>
          <w:szCs w:val="10"/>
        </w:rPr>
      </w:pPr>
    </w:p>
    <w:p w:rsidR="00863549" w:rsidRDefault="00863549">
      <w:pPr>
        <w:spacing w:after="0" w:line="200" w:lineRule="exact"/>
        <w:rPr>
          <w:sz w:val="20"/>
          <w:szCs w:val="20"/>
        </w:rPr>
      </w:pPr>
    </w:p>
    <w:p w:rsidR="00863549" w:rsidRDefault="00863549">
      <w:pPr>
        <w:spacing w:after="0" w:line="200" w:lineRule="exact"/>
        <w:rPr>
          <w:sz w:val="20"/>
          <w:szCs w:val="20"/>
        </w:rPr>
      </w:pPr>
    </w:p>
    <w:p w:rsidR="00863549" w:rsidRDefault="00863549">
      <w:pPr>
        <w:spacing w:after="0" w:line="200" w:lineRule="exact"/>
        <w:rPr>
          <w:sz w:val="20"/>
          <w:szCs w:val="20"/>
        </w:rPr>
      </w:pPr>
    </w:p>
    <w:tbl>
      <w:tblPr>
        <w:tblW w:w="0" w:type="auto"/>
        <w:tblInd w:w="94" w:type="dxa"/>
        <w:tblLayout w:type="fixed"/>
        <w:tblCellMar>
          <w:left w:w="0" w:type="dxa"/>
          <w:right w:w="0" w:type="dxa"/>
        </w:tblCellMar>
        <w:tblLook w:val="01E0"/>
      </w:tblPr>
      <w:tblGrid>
        <w:gridCol w:w="1471"/>
        <w:gridCol w:w="6520"/>
        <w:gridCol w:w="1026"/>
      </w:tblGrid>
      <w:tr w:rsidR="00863549" w:rsidTr="00682DDA">
        <w:trPr>
          <w:trHeight w:hRule="exact" w:val="642"/>
        </w:trPr>
        <w:tc>
          <w:tcPr>
            <w:tcW w:w="1471" w:type="dxa"/>
            <w:tcBorders>
              <w:top w:val="single" w:sz="4" w:space="0" w:color="000000"/>
              <w:left w:val="single" w:sz="4" w:space="0" w:color="000000"/>
              <w:bottom w:val="single" w:sz="4" w:space="0" w:color="000000"/>
              <w:right w:val="single" w:sz="4" w:space="0" w:color="000000"/>
            </w:tcBorders>
            <w:shd w:val="clear" w:color="auto" w:fill="D7EFF5"/>
          </w:tcPr>
          <w:p w:rsidR="00863549" w:rsidRDefault="00FA590D" w:rsidP="00FA590D">
            <w:pPr>
              <w:spacing w:after="0" w:line="267" w:lineRule="exact"/>
              <w:ind w:left="102" w:right="-20"/>
              <w:rPr>
                <w:rFonts w:ascii="Calibri" w:eastAsia="Calibri" w:hAnsi="Calibri" w:cs="Calibri"/>
              </w:rPr>
            </w:pPr>
            <w:r>
              <w:rPr>
                <w:rFonts w:ascii="Calibri" w:eastAsia="Calibri" w:hAnsi="Calibri" w:cs="Calibri"/>
                <w:b/>
                <w:bCs/>
                <w:spacing w:val="1"/>
                <w:position w:val="1"/>
                <w:lang w:val="el-GR"/>
              </w:rPr>
              <w:t>Εβδομάδα Διδασκαλίας</w:t>
            </w:r>
          </w:p>
        </w:tc>
        <w:tc>
          <w:tcPr>
            <w:tcW w:w="6520" w:type="dxa"/>
            <w:tcBorders>
              <w:top w:val="single" w:sz="4" w:space="0" w:color="000000"/>
              <w:left w:val="single" w:sz="4" w:space="0" w:color="000000"/>
              <w:bottom w:val="single" w:sz="4" w:space="0" w:color="000000"/>
              <w:right w:val="single" w:sz="4" w:space="0" w:color="000000"/>
            </w:tcBorders>
            <w:shd w:val="clear" w:color="auto" w:fill="D7EFF5"/>
          </w:tcPr>
          <w:p w:rsidR="00863549" w:rsidRDefault="00D2666C" w:rsidP="00D2666C">
            <w:pPr>
              <w:spacing w:after="0" w:line="267" w:lineRule="exact"/>
              <w:ind w:left="102" w:right="-20"/>
              <w:rPr>
                <w:rFonts w:ascii="Calibri" w:eastAsia="Calibri" w:hAnsi="Calibri" w:cs="Calibri"/>
              </w:rPr>
            </w:pPr>
            <w:r>
              <w:rPr>
                <w:rFonts w:ascii="Calibri" w:eastAsia="Calibri" w:hAnsi="Calibri" w:cs="Calibri"/>
                <w:b/>
                <w:bCs/>
                <w:spacing w:val="-1"/>
                <w:position w:val="1"/>
                <w:lang w:val="el-GR"/>
              </w:rPr>
              <w:t>Θέματα</w:t>
            </w:r>
            <w:r w:rsidRPr="00D2666C">
              <w:rPr>
                <w:rFonts w:ascii="Calibri" w:eastAsia="Calibri" w:hAnsi="Calibri" w:cs="Calibri"/>
                <w:b/>
                <w:bCs/>
                <w:spacing w:val="-1"/>
                <w:position w:val="1"/>
              </w:rPr>
              <w:t xml:space="preserve"> </w:t>
            </w:r>
            <w:r>
              <w:rPr>
                <w:rFonts w:ascii="Calibri" w:eastAsia="Calibri" w:hAnsi="Calibri" w:cs="Calibri"/>
                <w:b/>
                <w:bCs/>
                <w:spacing w:val="-1"/>
                <w:position w:val="1"/>
                <w:lang w:val="el-GR"/>
              </w:rPr>
              <w:t>Παραδοτέου</w:t>
            </w:r>
            <w:r w:rsidRPr="00D2666C">
              <w:rPr>
                <w:rFonts w:ascii="Calibri" w:eastAsia="Calibri" w:hAnsi="Calibri" w:cs="Calibri"/>
                <w:b/>
                <w:bCs/>
                <w:spacing w:val="-1"/>
                <w:position w:val="1"/>
              </w:rPr>
              <w:t xml:space="preserve"> </w:t>
            </w:r>
            <w:r w:rsidR="00DD1DE3">
              <w:rPr>
                <w:rFonts w:ascii="Calibri" w:eastAsia="Calibri" w:hAnsi="Calibri" w:cs="Calibri"/>
                <w:b/>
                <w:bCs/>
                <w:position w:val="1"/>
              </w:rPr>
              <w:t>3</w:t>
            </w:r>
            <w:r w:rsidR="00DD1DE3">
              <w:rPr>
                <w:rFonts w:ascii="Calibri" w:eastAsia="Calibri" w:hAnsi="Calibri" w:cs="Calibri"/>
                <w:b/>
                <w:bCs/>
                <w:spacing w:val="2"/>
                <w:position w:val="1"/>
              </w:rPr>
              <w:t xml:space="preserve"> </w:t>
            </w:r>
          </w:p>
        </w:tc>
        <w:tc>
          <w:tcPr>
            <w:tcW w:w="1026" w:type="dxa"/>
            <w:tcBorders>
              <w:top w:val="single" w:sz="4" w:space="0" w:color="000000"/>
              <w:left w:val="single" w:sz="4" w:space="0" w:color="000000"/>
              <w:bottom w:val="single" w:sz="4" w:space="0" w:color="000000"/>
              <w:right w:val="single" w:sz="4" w:space="0" w:color="000000"/>
            </w:tcBorders>
            <w:shd w:val="clear" w:color="auto" w:fill="D7EFF5"/>
          </w:tcPr>
          <w:p w:rsidR="00863549" w:rsidRPr="00D2666C" w:rsidRDefault="00D2666C" w:rsidP="00682DDA">
            <w:pPr>
              <w:spacing w:after="0" w:line="267" w:lineRule="exact"/>
              <w:ind w:right="-20"/>
              <w:jc w:val="center"/>
              <w:rPr>
                <w:rFonts w:ascii="Calibri" w:eastAsia="Calibri" w:hAnsi="Calibri" w:cs="Calibri"/>
                <w:lang w:val="el-GR"/>
              </w:rPr>
            </w:pPr>
            <w:r>
              <w:rPr>
                <w:rFonts w:ascii="Calibri" w:eastAsia="Calibri" w:hAnsi="Calibri" w:cs="Calibri"/>
                <w:b/>
                <w:bCs/>
                <w:position w:val="1"/>
                <w:lang w:val="el-GR"/>
              </w:rPr>
              <w:t>Αναφορά</w:t>
            </w:r>
          </w:p>
        </w:tc>
      </w:tr>
      <w:tr w:rsidR="00863549"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1</w:t>
            </w:r>
          </w:p>
        </w:tc>
        <w:tc>
          <w:tcPr>
            <w:tcW w:w="6520" w:type="dxa"/>
            <w:tcBorders>
              <w:top w:val="single" w:sz="4" w:space="0" w:color="000000"/>
              <w:left w:val="single" w:sz="4" w:space="0" w:color="000000"/>
              <w:bottom w:val="single" w:sz="4" w:space="0" w:color="000000"/>
              <w:right w:val="single" w:sz="4" w:space="0" w:color="000000"/>
            </w:tcBorders>
          </w:tcPr>
          <w:p w:rsidR="00863549" w:rsidRPr="00154170" w:rsidRDefault="00154170" w:rsidP="00154170">
            <w:pPr>
              <w:spacing w:after="0" w:line="267" w:lineRule="exact"/>
              <w:ind w:left="102" w:right="-20"/>
              <w:rPr>
                <w:rFonts w:ascii="Calibri" w:eastAsia="Calibri" w:hAnsi="Calibri" w:cs="Calibri"/>
                <w:lang w:val="el-GR"/>
              </w:rPr>
            </w:pPr>
            <w:r>
              <w:rPr>
                <w:rFonts w:ascii="Calibri" w:eastAsia="Calibri" w:hAnsi="Calibri" w:cs="Calibri"/>
                <w:position w:val="1"/>
                <w:lang w:val="el-GR"/>
              </w:rPr>
              <w:t>Εισαγωγή</w:t>
            </w:r>
            <w:r w:rsidRPr="00154170">
              <w:rPr>
                <w:rFonts w:ascii="Calibri" w:eastAsia="Calibri" w:hAnsi="Calibri" w:cs="Calibri"/>
                <w:position w:val="1"/>
                <w:lang w:val="el-GR"/>
              </w:rPr>
              <w:t xml:space="preserve"> </w:t>
            </w:r>
            <w:r>
              <w:rPr>
                <w:rFonts w:ascii="Calibri" w:eastAsia="Calibri" w:hAnsi="Calibri" w:cs="Calibri"/>
                <w:position w:val="1"/>
                <w:lang w:val="el-GR"/>
              </w:rPr>
              <w:t>στην</w:t>
            </w:r>
            <w:r w:rsidRPr="00154170">
              <w:rPr>
                <w:rFonts w:ascii="Calibri" w:eastAsia="Calibri" w:hAnsi="Calibri" w:cs="Calibri"/>
                <w:position w:val="1"/>
                <w:lang w:val="el-GR"/>
              </w:rPr>
              <w:t xml:space="preserve"> </w:t>
            </w:r>
            <w:r>
              <w:rPr>
                <w:rFonts w:ascii="Calibri" w:eastAsia="Calibri" w:hAnsi="Calibri" w:cs="Calibri"/>
                <w:position w:val="1"/>
                <w:lang w:val="el-GR"/>
              </w:rPr>
              <w:t>Ηθική</w:t>
            </w:r>
            <w:r w:rsidRPr="00154170">
              <w:rPr>
                <w:rFonts w:ascii="Calibri" w:eastAsia="Calibri" w:hAnsi="Calibri" w:cs="Calibri"/>
                <w:position w:val="1"/>
                <w:lang w:val="el-GR"/>
              </w:rPr>
              <w:t xml:space="preserve"> </w:t>
            </w:r>
            <w:r>
              <w:rPr>
                <w:rFonts w:ascii="Calibri" w:eastAsia="Calibri" w:hAnsi="Calibri" w:cs="Calibri"/>
                <w:position w:val="1"/>
                <w:lang w:val="el-GR"/>
              </w:rPr>
              <w:t>και</w:t>
            </w:r>
            <w:r w:rsidRPr="00154170">
              <w:rPr>
                <w:rFonts w:ascii="Calibri" w:eastAsia="Calibri" w:hAnsi="Calibri" w:cs="Calibri"/>
                <w:position w:val="1"/>
                <w:lang w:val="el-GR"/>
              </w:rPr>
              <w:t xml:space="preserve"> </w:t>
            </w:r>
            <w:r>
              <w:rPr>
                <w:rFonts w:ascii="Calibri" w:eastAsia="Calibri" w:hAnsi="Calibri" w:cs="Calibri"/>
                <w:position w:val="1"/>
                <w:lang w:val="el-GR"/>
              </w:rPr>
              <w:t>στις</w:t>
            </w:r>
            <w:r w:rsidRPr="00154170">
              <w:rPr>
                <w:rFonts w:ascii="Calibri" w:eastAsia="Calibri" w:hAnsi="Calibri" w:cs="Calibri"/>
                <w:position w:val="1"/>
                <w:lang w:val="el-GR"/>
              </w:rPr>
              <w:t xml:space="preserve"> </w:t>
            </w:r>
            <w:r>
              <w:rPr>
                <w:rFonts w:ascii="Calibri" w:eastAsia="Calibri" w:hAnsi="Calibri" w:cs="Calibri"/>
                <w:position w:val="1"/>
                <w:lang w:val="el-GR"/>
              </w:rPr>
              <w:t>Αξίες</w:t>
            </w:r>
          </w:p>
        </w:tc>
        <w:tc>
          <w:tcPr>
            <w:tcW w:w="1026"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A</w:t>
            </w:r>
          </w:p>
        </w:tc>
      </w:tr>
      <w:tr w:rsidR="00863549"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2</w:t>
            </w:r>
          </w:p>
        </w:tc>
        <w:tc>
          <w:tcPr>
            <w:tcW w:w="6520" w:type="dxa"/>
            <w:tcBorders>
              <w:top w:val="single" w:sz="4" w:space="0" w:color="000000"/>
              <w:left w:val="single" w:sz="4" w:space="0" w:color="000000"/>
              <w:bottom w:val="single" w:sz="4" w:space="0" w:color="000000"/>
              <w:right w:val="single" w:sz="4" w:space="0" w:color="000000"/>
            </w:tcBorders>
          </w:tcPr>
          <w:p w:rsidR="00863549" w:rsidRDefault="00154170" w:rsidP="00154170">
            <w:pPr>
              <w:spacing w:after="0" w:line="267" w:lineRule="exact"/>
              <w:ind w:left="102" w:right="-20"/>
              <w:rPr>
                <w:rFonts w:ascii="Calibri" w:eastAsia="Calibri" w:hAnsi="Calibri" w:cs="Calibri"/>
              </w:rPr>
            </w:pPr>
            <w:r>
              <w:rPr>
                <w:rFonts w:ascii="Calibri" w:eastAsia="Calibri" w:hAnsi="Calibri" w:cs="Calibri"/>
                <w:spacing w:val="1"/>
                <w:position w:val="1"/>
                <w:lang w:val="el-GR"/>
              </w:rPr>
              <w:t>Νομικά Θέματα και Αρχές</w:t>
            </w:r>
          </w:p>
        </w:tc>
        <w:tc>
          <w:tcPr>
            <w:tcW w:w="1026"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B</w:t>
            </w:r>
          </w:p>
        </w:tc>
      </w:tr>
      <w:tr w:rsidR="00863549"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3</w:t>
            </w:r>
          </w:p>
        </w:tc>
        <w:tc>
          <w:tcPr>
            <w:tcW w:w="6520" w:type="dxa"/>
            <w:tcBorders>
              <w:top w:val="single" w:sz="4" w:space="0" w:color="000000"/>
              <w:left w:val="single" w:sz="4" w:space="0" w:color="000000"/>
              <w:bottom w:val="single" w:sz="4" w:space="0" w:color="000000"/>
              <w:right w:val="single" w:sz="4" w:space="0" w:color="000000"/>
            </w:tcBorders>
          </w:tcPr>
          <w:p w:rsidR="00863549" w:rsidRPr="00154170" w:rsidRDefault="00154170" w:rsidP="00154170">
            <w:pPr>
              <w:spacing w:after="0" w:line="267" w:lineRule="exact"/>
              <w:ind w:left="102" w:right="-20"/>
              <w:rPr>
                <w:rFonts w:ascii="Calibri" w:eastAsia="Calibri" w:hAnsi="Calibri" w:cs="Calibri"/>
                <w:lang w:val="el-GR"/>
              </w:rPr>
            </w:pPr>
            <w:r>
              <w:rPr>
                <w:rFonts w:ascii="Calibri" w:eastAsia="Calibri" w:hAnsi="Calibri" w:cs="Calibri"/>
                <w:spacing w:val="-1"/>
                <w:position w:val="1"/>
                <w:lang w:val="el-GR"/>
              </w:rPr>
              <w:t>Δικαιοσύνη και Αμεροληψία στα Αθλήματα</w:t>
            </w:r>
          </w:p>
        </w:tc>
        <w:tc>
          <w:tcPr>
            <w:tcW w:w="1026"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C</w:t>
            </w:r>
          </w:p>
        </w:tc>
      </w:tr>
      <w:tr w:rsidR="00863549"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4</w:t>
            </w:r>
          </w:p>
        </w:tc>
        <w:tc>
          <w:tcPr>
            <w:tcW w:w="6520" w:type="dxa"/>
            <w:tcBorders>
              <w:top w:val="single" w:sz="4" w:space="0" w:color="000000"/>
              <w:left w:val="single" w:sz="4" w:space="0" w:color="000000"/>
              <w:bottom w:val="single" w:sz="4" w:space="0" w:color="000000"/>
              <w:right w:val="single" w:sz="4" w:space="0" w:color="000000"/>
            </w:tcBorders>
          </w:tcPr>
          <w:p w:rsidR="00863549" w:rsidRDefault="00154170" w:rsidP="00154170">
            <w:pPr>
              <w:spacing w:after="0" w:line="267" w:lineRule="exact"/>
              <w:ind w:left="102" w:right="-20"/>
              <w:rPr>
                <w:rFonts w:ascii="Calibri" w:eastAsia="Calibri" w:hAnsi="Calibri" w:cs="Calibri"/>
              </w:rPr>
            </w:pPr>
            <w:r>
              <w:rPr>
                <w:rFonts w:ascii="Calibri" w:eastAsia="Calibri" w:hAnsi="Calibri" w:cs="Calibri"/>
                <w:spacing w:val="1"/>
                <w:position w:val="1"/>
                <w:lang w:val="el-GR"/>
              </w:rPr>
              <w:t>Ντόπινγκ – τεχνικό ντόπινγκ</w:t>
            </w:r>
          </w:p>
        </w:tc>
        <w:tc>
          <w:tcPr>
            <w:tcW w:w="1026"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D</w:t>
            </w:r>
          </w:p>
        </w:tc>
      </w:tr>
      <w:tr w:rsidR="00863549" w:rsidRPr="00682DDA" w:rsidTr="00682DDA">
        <w:trPr>
          <w:trHeight w:hRule="exact" w:val="1085"/>
        </w:trPr>
        <w:tc>
          <w:tcPr>
            <w:tcW w:w="1471"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5</w:t>
            </w:r>
          </w:p>
        </w:tc>
        <w:tc>
          <w:tcPr>
            <w:tcW w:w="6520" w:type="dxa"/>
            <w:tcBorders>
              <w:top w:val="single" w:sz="4" w:space="0" w:color="000000"/>
              <w:left w:val="single" w:sz="4" w:space="0" w:color="000000"/>
              <w:bottom w:val="single" w:sz="4" w:space="0" w:color="000000"/>
              <w:right w:val="single" w:sz="4" w:space="0" w:color="000000"/>
            </w:tcBorders>
          </w:tcPr>
          <w:p w:rsidR="00863549" w:rsidRPr="00CB5B85" w:rsidRDefault="00154170">
            <w:pPr>
              <w:spacing w:after="0" w:line="267" w:lineRule="exact"/>
              <w:ind w:left="102" w:right="-20"/>
              <w:rPr>
                <w:rFonts w:ascii="Calibri" w:eastAsia="Calibri" w:hAnsi="Calibri" w:cs="Calibri"/>
                <w:lang w:val="el-GR"/>
              </w:rPr>
            </w:pPr>
            <w:r>
              <w:rPr>
                <w:rFonts w:ascii="Calibri" w:eastAsia="Calibri" w:hAnsi="Calibri" w:cs="Calibri"/>
                <w:spacing w:val="-1"/>
                <w:position w:val="1"/>
                <w:lang w:val="el-GR"/>
              </w:rPr>
              <w:t>Υγεία και Ευημερία</w:t>
            </w:r>
          </w:p>
          <w:p w:rsidR="00682DDA" w:rsidRPr="00682DDA" w:rsidRDefault="00DD1DE3" w:rsidP="00682DDA">
            <w:pPr>
              <w:spacing w:after="0" w:line="240" w:lineRule="auto"/>
              <w:ind w:left="425"/>
              <w:rPr>
                <w:rFonts w:ascii="Calibri" w:eastAsia="Calibri" w:hAnsi="Calibri" w:cs="Calibri"/>
                <w:lang w:val="el-GR"/>
              </w:rPr>
            </w:pPr>
            <w:r>
              <w:rPr>
                <w:rFonts w:ascii="Calibri" w:eastAsia="Calibri" w:hAnsi="Calibri" w:cs="Calibri"/>
              </w:rPr>
              <w:t>a</w:t>
            </w:r>
            <w:r w:rsidRPr="00CB5B85">
              <w:rPr>
                <w:rFonts w:ascii="Calibri" w:eastAsia="Calibri" w:hAnsi="Calibri" w:cs="Calibri"/>
                <w:lang w:val="el-GR"/>
              </w:rPr>
              <w:t xml:space="preserve">.    </w:t>
            </w:r>
            <w:r w:rsidR="00682DDA">
              <w:rPr>
                <w:rFonts w:ascii="Calibri" w:eastAsia="Calibri" w:hAnsi="Calibri" w:cs="Calibri"/>
                <w:lang w:val="el-GR"/>
              </w:rPr>
              <w:t>Υποστήριξη της μετάβασης</w:t>
            </w:r>
            <w:r w:rsidR="00682DDA" w:rsidRPr="00682DDA">
              <w:rPr>
                <w:rFonts w:ascii="Calibri" w:eastAsia="Calibri" w:hAnsi="Calibri" w:cs="Calibri"/>
                <w:lang w:val="el-GR"/>
              </w:rPr>
              <w:t xml:space="preserve"> </w:t>
            </w:r>
            <w:r w:rsidR="00682DDA">
              <w:rPr>
                <w:rFonts w:ascii="Calibri" w:eastAsia="Calibri" w:hAnsi="Calibri" w:cs="Calibri"/>
                <w:lang w:val="el-GR"/>
              </w:rPr>
              <w:t>αθλητή</w:t>
            </w:r>
            <w:r w:rsidR="00682DDA" w:rsidRPr="00682DDA">
              <w:rPr>
                <w:rFonts w:ascii="Calibri" w:eastAsia="Calibri" w:hAnsi="Calibri" w:cs="Calibri"/>
                <w:lang w:val="el-GR"/>
              </w:rPr>
              <w:t xml:space="preserve"> </w:t>
            </w:r>
            <w:r w:rsidR="00682DDA">
              <w:rPr>
                <w:rFonts w:ascii="Calibri" w:eastAsia="Calibri" w:hAnsi="Calibri" w:cs="Calibri"/>
                <w:lang w:val="el-GR"/>
              </w:rPr>
              <w:t xml:space="preserve">στην </w:t>
            </w:r>
            <w:r w:rsidR="00CB5B85">
              <w:rPr>
                <w:rFonts w:ascii="Calibri" w:eastAsia="Calibri" w:hAnsi="Calibri" w:cs="Calibri"/>
                <w:lang w:val="el-GR"/>
              </w:rPr>
              <w:t>μ</w:t>
            </w:r>
            <w:r w:rsidR="00682DDA">
              <w:rPr>
                <w:rFonts w:ascii="Calibri" w:eastAsia="Calibri" w:hAnsi="Calibri" w:cs="Calibri"/>
                <w:lang w:val="el-GR"/>
              </w:rPr>
              <w:t>ετά</w:t>
            </w:r>
            <w:r w:rsidR="00682DDA" w:rsidRPr="00682DDA">
              <w:rPr>
                <w:rFonts w:ascii="Calibri" w:eastAsia="Calibri" w:hAnsi="Calibri" w:cs="Calibri"/>
                <w:lang w:val="el-GR"/>
              </w:rPr>
              <w:t>/</w:t>
            </w:r>
            <w:r w:rsidR="00682DDA">
              <w:rPr>
                <w:rFonts w:ascii="Calibri" w:eastAsia="Calibri" w:hAnsi="Calibri" w:cs="Calibri"/>
                <w:lang w:val="el-GR"/>
              </w:rPr>
              <w:t>αθλητική</w:t>
            </w:r>
            <w:r w:rsidR="00682DDA" w:rsidRPr="00682DDA">
              <w:rPr>
                <w:rFonts w:ascii="Calibri" w:eastAsia="Calibri" w:hAnsi="Calibri" w:cs="Calibri"/>
                <w:lang w:val="el-GR"/>
              </w:rPr>
              <w:t xml:space="preserve"> </w:t>
            </w:r>
            <w:r w:rsidR="00682DDA">
              <w:rPr>
                <w:rFonts w:ascii="Calibri" w:eastAsia="Calibri" w:hAnsi="Calibri" w:cs="Calibri"/>
                <w:lang w:val="el-GR"/>
              </w:rPr>
              <w:t xml:space="preserve">εποχή </w:t>
            </w:r>
          </w:p>
          <w:p w:rsidR="00863549" w:rsidRPr="00154170" w:rsidRDefault="00DD1DE3" w:rsidP="00682DDA">
            <w:pPr>
              <w:spacing w:after="0" w:line="240" w:lineRule="auto"/>
              <w:ind w:left="425" w:right="1556"/>
              <w:rPr>
                <w:rFonts w:ascii="Calibri" w:eastAsia="Calibri" w:hAnsi="Calibri" w:cs="Calibri"/>
                <w:lang w:val="el-GR"/>
              </w:rPr>
            </w:pPr>
            <w:r>
              <w:rPr>
                <w:rFonts w:ascii="Calibri" w:eastAsia="Calibri" w:hAnsi="Calibri" w:cs="Calibri"/>
                <w:spacing w:val="-1"/>
              </w:rPr>
              <w:t>b</w:t>
            </w:r>
            <w:r w:rsidRPr="00CB5B85">
              <w:rPr>
                <w:rFonts w:ascii="Calibri" w:eastAsia="Calibri" w:hAnsi="Calibri" w:cs="Calibri"/>
                <w:lang w:val="el-GR"/>
              </w:rPr>
              <w:t xml:space="preserve">.  </w:t>
            </w:r>
            <w:r w:rsidRPr="00CB5B85">
              <w:rPr>
                <w:rFonts w:ascii="Calibri" w:eastAsia="Calibri" w:hAnsi="Calibri" w:cs="Calibri"/>
                <w:spacing w:val="40"/>
                <w:lang w:val="el-GR"/>
              </w:rPr>
              <w:t xml:space="preserve"> </w:t>
            </w:r>
            <w:r w:rsidR="00154170">
              <w:rPr>
                <w:rFonts w:ascii="Calibri" w:eastAsia="Calibri" w:hAnsi="Calibri" w:cs="Calibri"/>
                <w:spacing w:val="1"/>
                <w:lang w:val="el-GR"/>
              </w:rPr>
              <w:t>Ψυχική Υγεία</w:t>
            </w:r>
          </w:p>
          <w:p w:rsidR="00863549" w:rsidRPr="00154170" w:rsidRDefault="00DD1DE3" w:rsidP="00682DDA">
            <w:pPr>
              <w:tabs>
                <w:tab w:val="left" w:pos="820"/>
              </w:tabs>
              <w:spacing w:after="0" w:line="240" w:lineRule="auto"/>
              <w:ind w:left="425" w:right="-20"/>
              <w:rPr>
                <w:rFonts w:ascii="Calibri" w:eastAsia="Calibri" w:hAnsi="Calibri" w:cs="Calibri"/>
                <w:lang w:val="el-GR"/>
              </w:rPr>
            </w:pPr>
            <w:r>
              <w:rPr>
                <w:rFonts w:ascii="Calibri" w:eastAsia="Calibri" w:hAnsi="Calibri" w:cs="Calibri"/>
              </w:rPr>
              <w:t>c</w:t>
            </w:r>
            <w:r w:rsidR="00682DDA">
              <w:rPr>
                <w:rFonts w:ascii="Calibri" w:eastAsia="Calibri" w:hAnsi="Calibri" w:cs="Calibri"/>
                <w:lang w:val="el-GR"/>
              </w:rPr>
              <w:t xml:space="preserve">.    </w:t>
            </w:r>
            <w:r w:rsidR="00154170">
              <w:rPr>
                <w:rFonts w:ascii="Calibri" w:eastAsia="Calibri" w:hAnsi="Calibri" w:cs="Calibri"/>
                <w:lang w:val="el-GR"/>
              </w:rPr>
              <w:t>Διάσειση και τραυματισμοί εγκεφάλου</w:t>
            </w:r>
          </w:p>
        </w:tc>
        <w:tc>
          <w:tcPr>
            <w:tcW w:w="1026" w:type="dxa"/>
            <w:tcBorders>
              <w:top w:val="single" w:sz="4" w:space="0" w:color="000000"/>
              <w:left w:val="single" w:sz="4" w:space="0" w:color="000000"/>
              <w:bottom w:val="single" w:sz="4" w:space="0" w:color="000000"/>
              <w:right w:val="single" w:sz="4" w:space="0" w:color="000000"/>
            </w:tcBorders>
          </w:tcPr>
          <w:p w:rsidR="00863549" w:rsidRPr="00682DDA" w:rsidRDefault="00DD1DE3" w:rsidP="00CC1A9D">
            <w:pPr>
              <w:spacing w:after="0" w:line="267" w:lineRule="exact"/>
              <w:jc w:val="center"/>
              <w:rPr>
                <w:rFonts w:ascii="Calibri" w:eastAsia="Calibri" w:hAnsi="Calibri" w:cs="Calibri"/>
                <w:lang w:val="el-GR"/>
              </w:rPr>
            </w:pPr>
            <w:r>
              <w:rPr>
                <w:rFonts w:ascii="Calibri" w:eastAsia="Calibri" w:hAnsi="Calibri" w:cs="Calibri"/>
                <w:b/>
                <w:bCs/>
                <w:position w:val="1"/>
              </w:rPr>
              <w:t>E</w:t>
            </w:r>
          </w:p>
        </w:tc>
      </w:tr>
      <w:tr w:rsidR="00863549" w:rsidRPr="00682DDA"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Pr="00682DDA" w:rsidRDefault="00DD1DE3" w:rsidP="00CC1A9D">
            <w:pPr>
              <w:spacing w:after="0" w:line="267" w:lineRule="exact"/>
              <w:jc w:val="center"/>
              <w:rPr>
                <w:rFonts w:ascii="Calibri" w:eastAsia="Calibri" w:hAnsi="Calibri" w:cs="Calibri"/>
                <w:lang w:val="el-GR"/>
              </w:rPr>
            </w:pPr>
            <w:r w:rsidRPr="00682DDA">
              <w:rPr>
                <w:rFonts w:ascii="Calibri" w:eastAsia="Calibri" w:hAnsi="Calibri" w:cs="Calibri"/>
                <w:b/>
                <w:bCs/>
                <w:position w:val="1"/>
                <w:lang w:val="el-GR"/>
              </w:rPr>
              <w:t>6</w:t>
            </w:r>
          </w:p>
        </w:tc>
        <w:tc>
          <w:tcPr>
            <w:tcW w:w="6520" w:type="dxa"/>
            <w:tcBorders>
              <w:top w:val="single" w:sz="4" w:space="0" w:color="000000"/>
              <w:left w:val="single" w:sz="4" w:space="0" w:color="000000"/>
              <w:bottom w:val="single" w:sz="4" w:space="0" w:color="000000"/>
              <w:right w:val="single" w:sz="4" w:space="0" w:color="000000"/>
            </w:tcBorders>
          </w:tcPr>
          <w:p w:rsidR="00863549" w:rsidRPr="00682DDA" w:rsidRDefault="00154170" w:rsidP="00154170">
            <w:pPr>
              <w:spacing w:after="0" w:line="267" w:lineRule="exact"/>
              <w:ind w:left="102" w:right="-20"/>
              <w:rPr>
                <w:rFonts w:ascii="Calibri" w:eastAsia="Calibri" w:hAnsi="Calibri" w:cs="Calibri"/>
                <w:lang w:val="el-GR"/>
              </w:rPr>
            </w:pPr>
            <w:r>
              <w:rPr>
                <w:rFonts w:ascii="Calibri" w:eastAsia="Calibri" w:hAnsi="Calibri" w:cs="Calibri"/>
                <w:position w:val="1"/>
                <w:lang w:val="el-GR"/>
              </w:rPr>
              <w:t>Σχέσεις προπονητή αθλητή</w:t>
            </w:r>
          </w:p>
        </w:tc>
        <w:tc>
          <w:tcPr>
            <w:tcW w:w="1026" w:type="dxa"/>
            <w:tcBorders>
              <w:top w:val="single" w:sz="4" w:space="0" w:color="000000"/>
              <w:left w:val="single" w:sz="4" w:space="0" w:color="000000"/>
              <w:bottom w:val="single" w:sz="4" w:space="0" w:color="000000"/>
              <w:right w:val="single" w:sz="4" w:space="0" w:color="000000"/>
            </w:tcBorders>
          </w:tcPr>
          <w:p w:rsidR="00863549" w:rsidRPr="00682DDA" w:rsidRDefault="00DD1DE3" w:rsidP="00CC1A9D">
            <w:pPr>
              <w:spacing w:after="0" w:line="267" w:lineRule="exact"/>
              <w:jc w:val="center"/>
              <w:rPr>
                <w:rFonts w:ascii="Calibri" w:eastAsia="Calibri" w:hAnsi="Calibri" w:cs="Calibri"/>
                <w:lang w:val="el-GR"/>
              </w:rPr>
            </w:pPr>
            <w:r>
              <w:rPr>
                <w:rFonts w:ascii="Calibri" w:eastAsia="Calibri" w:hAnsi="Calibri" w:cs="Calibri"/>
                <w:b/>
                <w:bCs/>
                <w:position w:val="1"/>
              </w:rPr>
              <w:t>F</w:t>
            </w:r>
          </w:p>
        </w:tc>
      </w:tr>
      <w:tr w:rsidR="00863549" w:rsidRPr="00682DDA"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Pr="00682DDA" w:rsidRDefault="00DD1DE3" w:rsidP="00CC1A9D">
            <w:pPr>
              <w:spacing w:after="0" w:line="267" w:lineRule="exact"/>
              <w:jc w:val="center"/>
              <w:rPr>
                <w:rFonts w:ascii="Calibri" w:eastAsia="Calibri" w:hAnsi="Calibri" w:cs="Calibri"/>
                <w:lang w:val="el-GR"/>
              </w:rPr>
            </w:pPr>
            <w:r w:rsidRPr="00682DDA">
              <w:rPr>
                <w:rFonts w:ascii="Calibri" w:eastAsia="Calibri" w:hAnsi="Calibri" w:cs="Calibri"/>
                <w:b/>
                <w:bCs/>
                <w:position w:val="1"/>
                <w:lang w:val="el-GR"/>
              </w:rPr>
              <w:t>7</w:t>
            </w:r>
          </w:p>
        </w:tc>
        <w:tc>
          <w:tcPr>
            <w:tcW w:w="6520" w:type="dxa"/>
            <w:tcBorders>
              <w:top w:val="single" w:sz="4" w:space="0" w:color="000000"/>
              <w:left w:val="single" w:sz="4" w:space="0" w:color="000000"/>
              <w:bottom w:val="single" w:sz="4" w:space="0" w:color="000000"/>
              <w:right w:val="single" w:sz="4" w:space="0" w:color="000000"/>
            </w:tcBorders>
          </w:tcPr>
          <w:p w:rsidR="00863549" w:rsidRPr="00154170" w:rsidRDefault="00154170" w:rsidP="00154170">
            <w:pPr>
              <w:spacing w:after="0" w:line="267" w:lineRule="exact"/>
              <w:ind w:left="102" w:right="-20"/>
              <w:rPr>
                <w:rFonts w:ascii="Calibri" w:eastAsia="Calibri" w:hAnsi="Calibri" w:cs="Calibri"/>
                <w:lang w:val="el-GR"/>
              </w:rPr>
            </w:pPr>
            <w:r>
              <w:rPr>
                <w:rFonts w:ascii="Calibri" w:eastAsia="Calibri" w:hAnsi="Calibri" w:cs="Calibri"/>
                <w:position w:val="1"/>
                <w:lang w:val="el-GR"/>
              </w:rPr>
              <w:t>Ίσες</w:t>
            </w:r>
            <w:r w:rsidRPr="00154170">
              <w:rPr>
                <w:rFonts w:ascii="Calibri" w:eastAsia="Calibri" w:hAnsi="Calibri" w:cs="Calibri"/>
                <w:position w:val="1"/>
                <w:lang w:val="el-GR"/>
              </w:rPr>
              <w:t xml:space="preserve"> </w:t>
            </w:r>
            <w:r>
              <w:rPr>
                <w:rFonts w:ascii="Calibri" w:eastAsia="Calibri" w:hAnsi="Calibri" w:cs="Calibri"/>
                <w:position w:val="1"/>
                <w:lang w:val="el-GR"/>
              </w:rPr>
              <w:t>Ευκαιρίες</w:t>
            </w:r>
            <w:r w:rsidR="00DD1DE3" w:rsidRPr="00154170">
              <w:rPr>
                <w:rFonts w:ascii="Calibri" w:eastAsia="Calibri" w:hAnsi="Calibri" w:cs="Calibri"/>
                <w:position w:val="1"/>
                <w:lang w:val="el-GR"/>
              </w:rPr>
              <w:t>–</w:t>
            </w:r>
            <w:r w:rsidR="00DD1DE3" w:rsidRPr="00154170">
              <w:rPr>
                <w:rFonts w:ascii="Calibri" w:eastAsia="Calibri" w:hAnsi="Calibri" w:cs="Calibri"/>
                <w:spacing w:val="-1"/>
                <w:position w:val="1"/>
                <w:lang w:val="el-GR"/>
              </w:rPr>
              <w:t xml:space="preserve"> </w:t>
            </w:r>
            <w:r>
              <w:rPr>
                <w:rFonts w:ascii="Calibri" w:eastAsia="Calibri" w:hAnsi="Calibri" w:cs="Calibri"/>
                <w:position w:val="1"/>
                <w:lang w:val="el-GR"/>
              </w:rPr>
              <w:t>φύλο</w:t>
            </w:r>
            <w:r w:rsidRPr="00154170">
              <w:rPr>
                <w:rFonts w:ascii="Calibri" w:eastAsia="Calibri" w:hAnsi="Calibri" w:cs="Calibri"/>
                <w:position w:val="1"/>
                <w:lang w:val="el-GR"/>
              </w:rPr>
              <w:t xml:space="preserve">, </w:t>
            </w:r>
            <w:r>
              <w:rPr>
                <w:rFonts w:ascii="Calibri" w:eastAsia="Calibri" w:hAnsi="Calibri" w:cs="Calibri"/>
                <w:position w:val="1"/>
                <w:lang w:val="el-GR"/>
              </w:rPr>
              <w:t>ηλικία</w:t>
            </w:r>
            <w:r w:rsidRPr="00154170">
              <w:rPr>
                <w:rFonts w:ascii="Calibri" w:eastAsia="Calibri" w:hAnsi="Calibri" w:cs="Calibri"/>
                <w:position w:val="1"/>
                <w:lang w:val="el-GR"/>
              </w:rPr>
              <w:t xml:space="preserve">, </w:t>
            </w:r>
            <w:r>
              <w:rPr>
                <w:rFonts w:ascii="Calibri" w:eastAsia="Calibri" w:hAnsi="Calibri" w:cs="Calibri"/>
                <w:position w:val="1"/>
                <w:lang w:val="el-GR"/>
              </w:rPr>
              <w:t>φυλή, θρησκεία</w:t>
            </w:r>
          </w:p>
        </w:tc>
        <w:tc>
          <w:tcPr>
            <w:tcW w:w="1026" w:type="dxa"/>
            <w:tcBorders>
              <w:top w:val="single" w:sz="4" w:space="0" w:color="000000"/>
              <w:left w:val="single" w:sz="4" w:space="0" w:color="000000"/>
              <w:bottom w:val="single" w:sz="4" w:space="0" w:color="000000"/>
              <w:right w:val="single" w:sz="4" w:space="0" w:color="000000"/>
            </w:tcBorders>
          </w:tcPr>
          <w:p w:rsidR="00863549" w:rsidRPr="00682DDA" w:rsidRDefault="00DD1DE3" w:rsidP="00CC1A9D">
            <w:pPr>
              <w:spacing w:after="0" w:line="267" w:lineRule="exact"/>
              <w:jc w:val="center"/>
              <w:rPr>
                <w:rFonts w:ascii="Calibri" w:eastAsia="Calibri" w:hAnsi="Calibri" w:cs="Calibri"/>
                <w:lang w:val="el-GR"/>
              </w:rPr>
            </w:pPr>
            <w:r>
              <w:rPr>
                <w:rFonts w:ascii="Calibri" w:eastAsia="Calibri" w:hAnsi="Calibri" w:cs="Calibri"/>
                <w:b/>
                <w:bCs/>
                <w:position w:val="1"/>
              </w:rPr>
              <w:t>G</w:t>
            </w:r>
          </w:p>
        </w:tc>
      </w:tr>
      <w:tr w:rsidR="00863549" w:rsidRPr="00682DDA"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Pr="00682DDA" w:rsidRDefault="00DD1DE3" w:rsidP="00CC1A9D">
            <w:pPr>
              <w:spacing w:after="0" w:line="267" w:lineRule="exact"/>
              <w:jc w:val="center"/>
              <w:rPr>
                <w:rFonts w:ascii="Calibri" w:eastAsia="Calibri" w:hAnsi="Calibri" w:cs="Calibri"/>
                <w:lang w:val="el-GR"/>
              </w:rPr>
            </w:pPr>
            <w:r w:rsidRPr="00682DDA">
              <w:rPr>
                <w:rFonts w:ascii="Calibri" w:eastAsia="Calibri" w:hAnsi="Calibri" w:cs="Calibri"/>
                <w:b/>
                <w:bCs/>
                <w:position w:val="1"/>
                <w:lang w:val="el-GR"/>
              </w:rPr>
              <w:t>8</w:t>
            </w:r>
          </w:p>
        </w:tc>
        <w:tc>
          <w:tcPr>
            <w:tcW w:w="6520" w:type="dxa"/>
            <w:tcBorders>
              <w:top w:val="single" w:sz="4" w:space="0" w:color="000000"/>
              <w:left w:val="single" w:sz="4" w:space="0" w:color="000000"/>
              <w:bottom w:val="single" w:sz="4" w:space="0" w:color="000000"/>
              <w:right w:val="single" w:sz="4" w:space="0" w:color="000000"/>
            </w:tcBorders>
          </w:tcPr>
          <w:p w:rsidR="00863549" w:rsidRPr="00154170" w:rsidRDefault="00154170">
            <w:pPr>
              <w:spacing w:after="0" w:line="267" w:lineRule="exact"/>
              <w:ind w:left="102" w:right="-20"/>
              <w:rPr>
                <w:rFonts w:ascii="Calibri" w:eastAsia="Calibri" w:hAnsi="Calibri" w:cs="Calibri"/>
                <w:lang w:val="el-GR"/>
              </w:rPr>
            </w:pPr>
            <w:r>
              <w:rPr>
                <w:rFonts w:ascii="Calibri" w:eastAsia="Calibri" w:hAnsi="Calibri" w:cs="Calibri"/>
                <w:spacing w:val="-1"/>
                <w:position w:val="1"/>
                <w:lang w:val="el-GR"/>
              </w:rPr>
              <w:t>Παρενόχληση</w:t>
            </w:r>
          </w:p>
        </w:tc>
        <w:tc>
          <w:tcPr>
            <w:tcW w:w="1026" w:type="dxa"/>
            <w:tcBorders>
              <w:top w:val="single" w:sz="4" w:space="0" w:color="000000"/>
              <w:left w:val="single" w:sz="4" w:space="0" w:color="000000"/>
              <w:bottom w:val="single" w:sz="4" w:space="0" w:color="000000"/>
              <w:right w:val="single" w:sz="4" w:space="0" w:color="000000"/>
            </w:tcBorders>
          </w:tcPr>
          <w:p w:rsidR="00863549" w:rsidRPr="00682DDA" w:rsidRDefault="00DD1DE3" w:rsidP="00CC1A9D">
            <w:pPr>
              <w:spacing w:after="0" w:line="267" w:lineRule="exact"/>
              <w:jc w:val="center"/>
              <w:rPr>
                <w:rFonts w:ascii="Calibri" w:eastAsia="Calibri" w:hAnsi="Calibri" w:cs="Calibri"/>
                <w:lang w:val="el-GR"/>
              </w:rPr>
            </w:pPr>
            <w:r>
              <w:rPr>
                <w:rFonts w:ascii="Calibri" w:eastAsia="Calibri" w:hAnsi="Calibri" w:cs="Calibri"/>
                <w:b/>
                <w:bCs/>
                <w:position w:val="1"/>
              </w:rPr>
              <w:t>H</w:t>
            </w:r>
          </w:p>
        </w:tc>
      </w:tr>
      <w:tr w:rsidR="00863549" w:rsidTr="00682DDA">
        <w:trPr>
          <w:trHeight w:hRule="exact" w:val="547"/>
        </w:trPr>
        <w:tc>
          <w:tcPr>
            <w:tcW w:w="1471" w:type="dxa"/>
            <w:tcBorders>
              <w:top w:val="single" w:sz="4" w:space="0" w:color="000000"/>
              <w:left w:val="single" w:sz="4" w:space="0" w:color="000000"/>
              <w:bottom w:val="single" w:sz="4" w:space="0" w:color="000000"/>
              <w:right w:val="single" w:sz="4" w:space="0" w:color="000000"/>
            </w:tcBorders>
          </w:tcPr>
          <w:p w:rsidR="00863549" w:rsidRPr="00682DDA" w:rsidRDefault="00DD1DE3" w:rsidP="00CC1A9D">
            <w:pPr>
              <w:spacing w:after="0" w:line="267" w:lineRule="exact"/>
              <w:jc w:val="center"/>
              <w:rPr>
                <w:rFonts w:ascii="Calibri" w:eastAsia="Calibri" w:hAnsi="Calibri" w:cs="Calibri"/>
                <w:lang w:val="el-GR"/>
              </w:rPr>
            </w:pPr>
            <w:r w:rsidRPr="00682DDA">
              <w:rPr>
                <w:rFonts w:ascii="Calibri" w:eastAsia="Calibri" w:hAnsi="Calibri" w:cs="Calibri"/>
                <w:b/>
                <w:bCs/>
                <w:position w:val="1"/>
                <w:lang w:val="el-GR"/>
              </w:rPr>
              <w:t>9</w:t>
            </w:r>
          </w:p>
        </w:tc>
        <w:tc>
          <w:tcPr>
            <w:tcW w:w="6520" w:type="dxa"/>
            <w:tcBorders>
              <w:top w:val="single" w:sz="4" w:space="0" w:color="000000"/>
              <w:left w:val="single" w:sz="4" w:space="0" w:color="000000"/>
              <w:bottom w:val="single" w:sz="4" w:space="0" w:color="000000"/>
              <w:right w:val="single" w:sz="4" w:space="0" w:color="000000"/>
            </w:tcBorders>
          </w:tcPr>
          <w:p w:rsidR="00863549" w:rsidRPr="00682DDA" w:rsidRDefault="00154170">
            <w:pPr>
              <w:spacing w:after="0" w:line="267" w:lineRule="exact"/>
              <w:ind w:left="102" w:right="-20"/>
              <w:rPr>
                <w:rFonts w:ascii="Calibri" w:eastAsia="Calibri" w:hAnsi="Calibri" w:cs="Calibri"/>
                <w:lang w:val="el-GR"/>
              </w:rPr>
            </w:pPr>
            <w:r>
              <w:rPr>
                <w:rFonts w:ascii="Calibri" w:eastAsia="Calibri" w:hAnsi="Calibri" w:cs="Calibri"/>
                <w:spacing w:val="-1"/>
                <w:position w:val="1"/>
                <w:lang w:val="el-GR"/>
              </w:rPr>
              <w:t>Δίκαιη επιλογή αθλητών</w:t>
            </w:r>
            <w:r w:rsidR="00DD1DE3" w:rsidRPr="00682DDA">
              <w:rPr>
                <w:rFonts w:ascii="Calibri" w:eastAsia="Calibri" w:hAnsi="Calibri" w:cs="Calibri"/>
                <w:position w:val="1"/>
                <w:lang w:val="el-GR"/>
              </w:rPr>
              <w:t>:</w:t>
            </w:r>
          </w:p>
          <w:p w:rsidR="00863549" w:rsidRPr="00154170" w:rsidRDefault="00DD1DE3" w:rsidP="00154170">
            <w:pPr>
              <w:spacing w:after="0" w:line="240" w:lineRule="auto"/>
              <w:ind w:left="102" w:right="-20"/>
              <w:rPr>
                <w:rFonts w:ascii="Calibri" w:eastAsia="Calibri" w:hAnsi="Calibri" w:cs="Calibri"/>
                <w:lang w:val="el-GR"/>
              </w:rPr>
            </w:pPr>
            <w:r>
              <w:rPr>
                <w:rFonts w:ascii="Calibri" w:eastAsia="Calibri" w:hAnsi="Calibri" w:cs="Calibri"/>
              </w:rPr>
              <w:t>a</w:t>
            </w:r>
            <w:r w:rsidRPr="00CB5B85">
              <w:rPr>
                <w:rFonts w:ascii="Calibri" w:eastAsia="Calibri" w:hAnsi="Calibri" w:cs="Calibri"/>
                <w:lang w:val="el-GR"/>
              </w:rPr>
              <w:t xml:space="preserve">.    </w:t>
            </w:r>
            <w:r w:rsidR="00154170">
              <w:rPr>
                <w:rFonts w:ascii="Calibri" w:eastAsia="Calibri" w:hAnsi="Calibri" w:cs="Calibri"/>
                <w:lang w:val="el-GR"/>
              </w:rPr>
              <w:t>Εντοπισμός</w:t>
            </w:r>
            <w:r w:rsidR="00154170" w:rsidRPr="00154170">
              <w:rPr>
                <w:rFonts w:ascii="Calibri" w:eastAsia="Calibri" w:hAnsi="Calibri" w:cs="Calibri"/>
                <w:lang w:val="el-GR"/>
              </w:rPr>
              <w:t xml:space="preserve"> </w:t>
            </w:r>
            <w:r w:rsidR="00154170">
              <w:rPr>
                <w:rFonts w:ascii="Calibri" w:eastAsia="Calibri" w:hAnsi="Calibri" w:cs="Calibri"/>
                <w:lang w:val="el-GR"/>
              </w:rPr>
              <w:t>ταλέντων</w:t>
            </w:r>
            <w:r w:rsidR="00154170" w:rsidRPr="00154170">
              <w:rPr>
                <w:rFonts w:ascii="Calibri" w:eastAsia="Calibri" w:hAnsi="Calibri" w:cs="Calibri"/>
                <w:lang w:val="el-GR"/>
              </w:rPr>
              <w:t xml:space="preserve"> </w:t>
            </w:r>
            <w:r w:rsidR="00154170">
              <w:rPr>
                <w:rFonts w:ascii="Calibri" w:eastAsia="Calibri" w:hAnsi="Calibri" w:cs="Calibri"/>
                <w:lang w:val="el-GR"/>
              </w:rPr>
              <w:t>και</w:t>
            </w:r>
            <w:r w:rsidR="00154170" w:rsidRPr="00154170">
              <w:rPr>
                <w:rFonts w:ascii="Calibri" w:eastAsia="Calibri" w:hAnsi="Calibri" w:cs="Calibri"/>
                <w:lang w:val="el-GR"/>
              </w:rPr>
              <w:t xml:space="preserve"> </w:t>
            </w:r>
            <w:r w:rsidR="00154170">
              <w:rPr>
                <w:rFonts w:ascii="Calibri" w:eastAsia="Calibri" w:hAnsi="Calibri" w:cs="Calibri"/>
                <w:lang w:val="el-GR"/>
              </w:rPr>
              <w:t>πρόωρη</w:t>
            </w:r>
            <w:r w:rsidR="00154170" w:rsidRPr="00154170">
              <w:rPr>
                <w:rFonts w:ascii="Calibri" w:eastAsia="Calibri" w:hAnsi="Calibri" w:cs="Calibri"/>
                <w:lang w:val="el-GR"/>
              </w:rPr>
              <w:t xml:space="preserve"> </w:t>
            </w:r>
            <w:r w:rsidR="00154170">
              <w:rPr>
                <w:rFonts w:ascii="Calibri" w:eastAsia="Calibri" w:hAnsi="Calibri" w:cs="Calibri"/>
                <w:lang w:val="el-GR"/>
              </w:rPr>
              <w:t>εξειδίκευση</w:t>
            </w:r>
          </w:p>
        </w:tc>
        <w:tc>
          <w:tcPr>
            <w:tcW w:w="1026"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I</w:t>
            </w:r>
          </w:p>
        </w:tc>
      </w:tr>
      <w:tr w:rsidR="00863549"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spacing w:val="1"/>
                <w:position w:val="1"/>
              </w:rPr>
              <w:t>10</w:t>
            </w:r>
          </w:p>
        </w:tc>
        <w:tc>
          <w:tcPr>
            <w:tcW w:w="6520" w:type="dxa"/>
            <w:tcBorders>
              <w:top w:val="single" w:sz="4" w:space="0" w:color="000000"/>
              <w:left w:val="single" w:sz="4" w:space="0" w:color="000000"/>
              <w:bottom w:val="single" w:sz="4" w:space="0" w:color="000000"/>
              <w:right w:val="single" w:sz="4" w:space="0" w:color="000000"/>
            </w:tcBorders>
          </w:tcPr>
          <w:p w:rsidR="00863549" w:rsidRDefault="00154170" w:rsidP="00154170">
            <w:pPr>
              <w:spacing w:after="0" w:line="267" w:lineRule="exact"/>
              <w:ind w:left="102" w:right="-20"/>
              <w:rPr>
                <w:rFonts w:ascii="Calibri" w:eastAsia="Calibri" w:hAnsi="Calibri" w:cs="Calibri"/>
              </w:rPr>
            </w:pPr>
            <w:r>
              <w:rPr>
                <w:rFonts w:ascii="Calibri" w:eastAsia="Calibri" w:hAnsi="Calibri" w:cs="Calibri"/>
                <w:position w:val="1"/>
                <w:lang w:val="el-GR"/>
              </w:rPr>
              <w:t>Βία και επιθετικότητα</w:t>
            </w:r>
          </w:p>
        </w:tc>
        <w:tc>
          <w:tcPr>
            <w:tcW w:w="1026"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J</w:t>
            </w:r>
          </w:p>
        </w:tc>
      </w:tr>
      <w:tr w:rsidR="00863549"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spacing w:val="1"/>
                <w:position w:val="1"/>
              </w:rPr>
              <w:t>11</w:t>
            </w:r>
          </w:p>
        </w:tc>
        <w:tc>
          <w:tcPr>
            <w:tcW w:w="6520" w:type="dxa"/>
            <w:tcBorders>
              <w:top w:val="single" w:sz="4" w:space="0" w:color="000000"/>
              <w:left w:val="single" w:sz="4" w:space="0" w:color="000000"/>
              <w:bottom w:val="single" w:sz="4" w:space="0" w:color="000000"/>
              <w:right w:val="single" w:sz="4" w:space="0" w:color="000000"/>
            </w:tcBorders>
          </w:tcPr>
          <w:p w:rsidR="00863549" w:rsidRPr="00154170" w:rsidRDefault="00154170" w:rsidP="00154170">
            <w:pPr>
              <w:spacing w:after="0" w:line="267" w:lineRule="exact"/>
              <w:ind w:left="102" w:right="-20"/>
              <w:rPr>
                <w:rFonts w:ascii="Calibri" w:eastAsia="Calibri" w:hAnsi="Calibri" w:cs="Calibri"/>
                <w:lang w:val="el-GR"/>
              </w:rPr>
            </w:pPr>
            <w:r>
              <w:rPr>
                <w:rFonts w:ascii="Calibri" w:eastAsia="Calibri" w:hAnsi="Calibri" w:cs="Calibri"/>
                <w:position w:val="1"/>
                <w:lang w:val="el-GR"/>
              </w:rPr>
              <w:t>Πολιτισμικές</w:t>
            </w:r>
            <w:r w:rsidRPr="00154170">
              <w:rPr>
                <w:rFonts w:ascii="Calibri" w:eastAsia="Calibri" w:hAnsi="Calibri" w:cs="Calibri"/>
                <w:position w:val="1"/>
                <w:lang w:val="el-GR"/>
              </w:rPr>
              <w:t xml:space="preserve"> </w:t>
            </w:r>
            <w:r>
              <w:rPr>
                <w:rFonts w:ascii="Calibri" w:eastAsia="Calibri" w:hAnsi="Calibri" w:cs="Calibri"/>
                <w:position w:val="1"/>
                <w:lang w:val="el-GR"/>
              </w:rPr>
              <w:t>διαφορές</w:t>
            </w:r>
            <w:r w:rsidRPr="00154170">
              <w:rPr>
                <w:rFonts w:ascii="Calibri" w:eastAsia="Calibri" w:hAnsi="Calibri" w:cs="Calibri"/>
                <w:position w:val="1"/>
                <w:lang w:val="el-GR"/>
              </w:rPr>
              <w:t xml:space="preserve"> </w:t>
            </w:r>
            <w:r>
              <w:rPr>
                <w:rFonts w:ascii="Calibri" w:eastAsia="Calibri" w:hAnsi="Calibri" w:cs="Calibri"/>
                <w:position w:val="1"/>
                <w:lang w:val="el-GR"/>
              </w:rPr>
              <w:t>στην</w:t>
            </w:r>
            <w:r w:rsidRPr="00154170">
              <w:rPr>
                <w:rFonts w:ascii="Calibri" w:eastAsia="Calibri" w:hAnsi="Calibri" w:cs="Calibri"/>
                <w:position w:val="1"/>
                <w:lang w:val="el-GR"/>
              </w:rPr>
              <w:t xml:space="preserve"> </w:t>
            </w:r>
            <w:r>
              <w:rPr>
                <w:rFonts w:ascii="Calibri" w:eastAsia="Calibri" w:hAnsi="Calibri" w:cs="Calibri"/>
                <w:position w:val="1"/>
                <w:lang w:val="el-GR"/>
              </w:rPr>
              <w:t>ηθική</w:t>
            </w:r>
            <w:r w:rsidRPr="00154170">
              <w:rPr>
                <w:rFonts w:ascii="Calibri" w:eastAsia="Calibri" w:hAnsi="Calibri" w:cs="Calibri"/>
                <w:position w:val="1"/>
                <w:lang w:val="el-GR"/>
              </w:rPr>
              <w:t xml:space="preserve"> </w:t>
            </w:r>
            <w:r>
              <w:rPr>
                <w:rFonts w:ascii="Calibri" w:eastAsia="Calibri" w:hAnsi="Calibri" w:cs="Calibri"/>
                <w:position w:val="1"/>
                <w:lang w:val="el-GR"/>
              </w:rPr>
              <w:t>στα</w:t>
            </w:r>
            <w:r w:rsidRPr="00154170">
              <w:rPr>
                <w:rFonts w:ascii="Calibri" w:eastAsia="Calibri" w:hAnsi="Calibri" w:cs="Calibri"/>
                <w:position w:val="1"/>
                <w:lang w:val="el-GR"/>
              </w:rPr>
              <w:t xml:space="preserve"> </w:t>
            </w:r>
            <w:r>
              <w:rPr>
                <w:rFonts w:ascii="Calibri" w:eastAsia="Calibri" w:hAnsi="Calibri" w:cs="Calibri"/>
                <w:position w:val="1"/>
                <w:lang w:val="el-GR"/>
              </w:rPr>
              <w:t>αθλήματα</w:t>
            </w:r>
            <w:r w:rsidRPr="00154170">
              <w:rPr>
                <w:rFonts w:ascii="Calibri" w:eastAsia="Calibri" w:hAnsi="Calibri" w:cs="Calibri"/>
                <w:position w:val="1"/>
                <w:lang w:val="el-GR"/>
              </w:rPr>
              <w:t xml:space="preserve"> - </w:t>
            </w:r>
            <w:proofErr w:type="spellStart"/>
            <w:r>
              <w:rPr>
                <w:rFonts w:ascii="Calibri" w:eastAsia="Calibri" w:hAnsi="Calibri" w:cs="Calibri"/>
                <w:position w:val="1"/>
                <w:lang w:val="el-GR"/>
              </w:rPr>
              <w:t>στοιχματισμός</w:t>
            </w:r>
            <w:proofErr w:type="spellEnd"/>
          </w:p>
        </w:tc>
        <w:tc>
          <w:tcPr>
            <w:tcW w:w="1026"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K</w:t>
            </w:r>
          </w:p>
        </w:tc>
      </w:tr>
      <w:tr w:rsidR="00863549" w:rsidTr="00682DDA">
        <w:trPr>
          <w:trHeight w:hRule="exact" w:val="278"/>
        </w:trPr>
        <w:tc>
          <w:tcPr>
            <w:tcW w:w="1471"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spacing w:val="1"/>
                <w:position w:val="1"/>
              </w:rPr>
              <w:t>12</w:t>
            </w:r>
          </w:p>
        </w:tc>
        <w:tc>
          <w:tcPr>
            <w:tcW w:w="6520" w:type="dxa"/>
            <w:tcBorders>
              <w:top w:val="single" w:sz="4" w:space="0" w:color="000000"/>
              <w:left w:val="single" w:sz="4" w:space="0" w:color="000000"/>
              <w:bottom w:val="single" w:sz="4" w:space="0" w:color="000000"/>
              <w:right w:val="single" w:sz="4" w:space="0" w:color="000000"/>
            </w:tcBorders>
          </w:tcPr>
          <w:p w:rsidR="00863549" w:rsidRPr="00154170" w:rsidRDefault="00154170" w:rsidP="00154170">
            <w:pPr>
              <w:spacing w:after="0" w:line="267" w:lineRule="exact"/>
              <w:ind w:left="102" w:right="-20"/>
              <w:rPr>
                <w:rFonts w:ascii="Calibri" w:eastAsia="Calibri" w:hAnsi="Calibri" w:cs="Calibri"/>
                <w:lang w:val="el-GR"/>
              </w:rPr>
            </w:pPr>
            <w:r>
              <w:rPr>
                <w:rFonts w:ascii="Calibri" w:eastAsia="Calibri" w:hAnsi="Calibri" w:cs="Calibri"/>
                <w:position w:val="1"/>
                <w:lang w:val="el-GR"/>
              </w:rPr>
              <w:t>Διαφθορά</w:t>
            </w:r>
            <w:r w:rsidRPr="00154170">
              <w:rPr>
                <w:rFonts w:ascii="Calibri" w:eastAsia="Calibri" w:hAnsi="Calibri" w:cs="Calibri"/>
                <w:position w:val="1"/>
                <w:lang w:val="el-GR"/>
              </w:rPr>
              <w:t>/</w:t>
            </w:r>
            <w:r>
              <w:rPr>
                <w:rFonts w:ascii="Calibri" w:eastAsia="Calibri" w:hAnsi="Calibri" w:cs="Calibri"/>
                <w:spacing w:val="-2"/>
                <w:position w:val="1"/>
                <w:lang w:val="el-GR"/>
              </w:rPr>
              <w:t>εμπορευματοποίηση</w:t>
            </w:r>
            <w:r w:rsidR="00DD1DE3" w:rsidRPr="00154170">
              <w:rPr>
                <w:rFonts w:ascii="Calibri" w:eastAsia="Calibri" w:hAnsi="Calibri" w:cs="Calibri"/>
                <w:spacing w:val="-1"/>
                <w:position w:val="1"/>
                <w:lang w:val="el-GR"/>
              </w:rPr>
              <w:t>/</w:t>
            </w:r>
            <w:r>
              <w:rPr>
                <w:rFonts w:ascii="Calibri" w:eastAsia="Calibri" w:hAnsi="Calibri" w:cs="Calibri"/>
                <w:spacing w:val="1"/>
                <w:position w:val="1"/>
                <w:lang w:val="el-GR"/>
              </w:rPr>
              <w:t>στήσιμο αγώνων</w:t>
            </w:r>
            <w:r w:rsidR="00DD1DE3" w:rsidRPr="00154170">
              <w:rPr>
                <w:rFonts w:ascii="Calibri" w:eastAsia="Calibri" w:hAnsi="Calibri" w:cs="Calibri"/>
                <w:spacing w:val="1"/>
                <w:position w:val="1"/>
                <w:lang w:val="el-GR"/>
              </w:rPr>
              <w:t>/</w:t>
            </w:r>
            <w:r w:rsidRPr="00154170">
              <w:rPr>
                <w:rFonts w:ascii="Calibri" w:eastAsia="Calibri" w:hAnsi="Calibri" w:cs="Calibri"/>
                <w:position w:val="1"/>
                <w:lang w:val="el-GR"/>
              </w:rPr>
              <w:t xml:space="preserve"> </w:t>
            </w:r>
            <w:proofErr w:type="spellStart"/>
            <w:r>
              <w:rPr>
                <w:rFonts w:ascii="Calibri" w:eastAsia="Calibri" w:hAnsi="Calibri" w:cs="Calibri"/>
                <w:position w:val="1"/>
                <w:lang w:val="el-GR"/>
              </w:rPr>
              <w:t>στοιχματισμός</w:t>
            </w:r>
            <w:proofErr w:type="spellEnd"/>
          </w:p>
        </w:tc>
        <w:tc>
          <w:tcPr>
            <w:tcW w:w="1026"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L</w:t>
            </w:r>
          </w:p>
        </w:tc>
      </w:tr>
      <w:tr w:rsidR="00863549" w:rsidTr="00682DDA">
        <w:trPr>
          <w:trHeight w:hRule="exact" w:val="281"/>
        </w:trPr>
        <w:tc>
          <w:tcPr>
            <w:tcW w:w="1471"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spacing w:val="1"/>
                <w:position w:val="1"/>
              </w:rPr>
              <w:t>13</w:t>
            </w:r>
          </w:p>
        </w:tc>
        <w:tc>
          <w:tcPr>
            <w:tcW w:w="6520" w:type="dxa"/>
            <w:tcBorders>
              <w:top w:val="single" w:sz="4" w:space="0" w:color="000000"/>
              <w:left w:val="single" w:sz="4" w:space="0" w:color="000000"/>
              <w:bottom w:val="single" w:sz="4" w:space="0" w:color="000000"/>
              <w:right w:val="single" w:sz="4" w:space="0" w:color="000000"/>
            </w:tcBorders>
          </w:tcPr>
          <w:p w:rsidR="00863549" w:rsidRPr="00A062F0" w:rsidRDefault="00A062F0">
            <w:pPr>
              <w:spacing w:after="0" w:line="267" w:lineRule="exact"/>
              <w:ind w:left="102" w:right="-20"/>
              <w:rPr>
                <w:rFonts w:ascii="Calibri" w:eastAsia="Calibri" w:hAnsi="Calibri" w:cs="Calibri"/>
                <w:lang w:val="el-GR"/>
              </w:rPr>
            </w:pPr>
            <w:r>
              <w:rPr>
                <w:rFonts w:ascii="Calibri" w:eastAsia="Calibri" w:hAnsi="Calibri" w:cs="Calibri"/>
                <w:position w:val="1"/>
                <w:lang w:val="el-GR"/>
              </w:rPr>
              <w:t>Άλλο</w:t>
            </w:r>
          </w:p>
        </w:tc>
        <w:tc>
          <w:tcPr>
            <w:tcW w:w="1026" w:type="dxa"/>
            <w:tcBorders>
              <w:top w:val="single" w:sz="4" w:space="0" w:color="000000"/>
              <w:left w:val="single" w:sz="4" w:space="0" w:color="000000"/>
              <w:bottom w:val="single" w:sz="4" w:space="0" w:color="000000"/>
              <w:right w:val="single" w:sz="4" w:space="0" w:color="000000"/>
            </w:tcBorders>
          </w:tcPr>
          <w:p w:rsidR="00863549" w:rsidRDefault="00DD1DE3" w:rsidP="00CC1A9D">
            <w:pPr>
              <w:spacing w:after="0" w:line="267" w:lineRule="exact"/>
              <w:jc w:val="center"/>
              <w:rPr>
                <w:rFonts w:ascii="Calibri" w:eastAsia="Calibri" w:hAnsi="Calibri" w:cs="Calibri"/>
              </w:rPr>
            </w:pPr>
            <w:r>
              <w:rPr>
                <w:rFonts w:ascii="Calibri" w:eastAsia="Calibri" w:hAnsi="Calibri" w:cs="Calibri"/>
                <w:b/>
                <w:bCs/>
                <w:position w:val="1"/>
              </w:rPr>
              <w:t>M</w:t>
            </w:r>
          </w:p>
        </w:tc>
      </w:tr>
    </w:tbl>
    <w:p w:rsidR="00CF5E3F" w:rsidRDefault="00CF5E3F"/>
    <w:p w:rsidR="00CF5E3F" w:rsidRPr="00CF5E3F" w:rsidRDefault="00CF5E3F" w:rsidP="00CF5E3F"/>
    <w:p w:rsidR="00CF5E3F" w:rsidRPr="00CF5E3F" w:rsidRDefault="00CF5E3F" w:rsidP="00CF5E3F"/>
    <w:p w:rsidR="00CF5E3F" w:rsidRPr="00CF5E3F" w:rsidRDefault="00CF5E3F" w:rsidP="00CF5E3F"/>
    <w:p w:rsidR="00CF5E3F" w:rsidRPr="00CF5E3F" w:rsidRDefault="00CF5E3F" w:rsidP="00CF5E3F"/>
    <w:p w:rsidR="00CF5E3F" w:rsidRPr="00CF5E3F" w:rsidRDefault="00CF5E3F" w:rsidP="00CF5E3F"/>
    <w:p w:rsidR="00CF5E3F" w:rsidRPr="00CF5E3F" w:rsidRDefault="00CF5E3F" w:rsidP="00CF5E3F"/>
    <w:p w:rsidR="00CF5E3F" w:rsidRPr="00CF5E3F" w:rsidRDefault="00CF5E3F" w:rsidP="00CF5E3F"/>
    <w:p w:rsidR="00CF5E3F" w:rsidRPr="00CF5E3F" w:rsidRDefault="00CF5E3F" w:rsidP="00CF5E3F"/>
    <w:p w:rsidR="00DD1DE3" w:rsidRPr="00CF5E3F" w:rsidRDefault="00CF5E3F" w:rsidP="00CF5E3F">
      <w:pPr>
        <w:ind w:firstLine="720"/>
      </w:pPr>
      <w:r>
        <w:rPr>
          <w:noProof/>
          <w:lang w:val="el-GR" w:eastAsia="el-GR"/>
        </w:rPr>
        <w:drawing>
          <wp:anchor distT="0" distB="0" distL="114300" distR="114300" simplePos="0" relativeHeight="251657216" behindDoc="0" locked="0" layoutInCell="1" allowOverlap="1">
            <wp:simplePos x="0" y="0"/>
            <wp:positionH relativeFrom="column">
              <wp:posOffset>50165</wp:posOffset>
            </wp:positionH>
            <wp:positionV relativeFrom="paragraph">
              <wp:posOffset>7869555</wp:posOffset>
            </wp:positionV>
            <wp:extent cx="5737225" cy="1581785"/>
            <wp:effectExtent l="19050" t="0" r="0" b="0"/>
            <wp:wrapTopAndBottom/>
            <wp:docPr id="9" name="Εικόνα 2" descr="Partner logo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Partner logos header"/>
                    <pic:cNvPicPr>
                      <a:picLocks noChangeAspect="1" noChangeArrowheads="1"/>
                    </pic:cNvPicPr>
                  </pic:nvPicPr>
                  <pic:blipFill>
                    <a:blip r:embed="rId11" cstate="print"/>
                    <a:srcRect/>
                    <a:stretch>
                      <a:fillRect/>
                    </a:stretch>
                  </pic:blipFill>
                  <pic:spPr bwMode="auto">
                    <a:xfrm>
                      <a:off x="0" y="0"/>
                      <a:ext cx="5737225" cy="1581785"/>
                    </a:xfrm>
                    <a:prstGeom prst="rect">
                      <a:avLst/>
                    </a:prstGeom>
                    <a:noFill/>
                    <a:ln w="9525">
                      <a:noFill/>
                      <a:miter lim="800000"/>
                      <a:headEnd/>
                      <a:tailEnd/>
                    </a:ln>
                  </pic:spPr>
                </pic:pic>
              </a:graphicData>
            </a:graphic>
          </wp:anchor>
        </w:drawing>
      </w:r>
    </w:p>
    <w:sectPr w:rsidR="00DD1DE3" w:rsidRPr="00CF5E3F" w:rsidSect="00863549">
      <w:pgSz w:w="11920" w:h="16840"/>
      <w:pgMar w:top="1380"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AD" w:rsidRDefault="004E1CAD" w:rsidP="001233E7">
      <w:pPr>
        <w:spacing w:after="0" w:line="240" w:lineRule="auto"/>
      </w:pPr>
      <w:r>
        <w:separator/>
      </w:r>
    </w:p>
  </w:endnote>
  <w:endnote w:type="continuationSeparator" w:id="0">
    <w:p w:rsidR="004E1CAD" w:rsidRDefault="004E1CAD" w:rsidP="00123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Calibri Light">
    <w:altName w:val="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AD" w:rsidRDefault="004E1CAD" w:rsidP="001233E7">
      <w:pPr>
        <w:spacing w:after="0" w:line="240" w:lineRule="auto"/>
      </w:pPr>
      <w:r>
        <w:separator/>
      </w:r>
    </w:p>
  </w:footnote>
  <w:footnote w:type="continuationSeparator" w:id="0">
    <w:p w:rsidR="004E1CAD" w:rsidRDefault="004E1CAD" w:rsidP="001233E7">
      <w:pPr>
        <w:spacing w:after="0" w:line="240" w:lineRule="auto"/>
      </w:pPr>
      <w:r>
        <w:continuationSeparator/>
      </w:r>
    </w:p>
  </w:footnote>
  <w:footnote w:id="1">
    <w:p w:rsidR="00FA590D" w:rsidRPr="001233E7" w:rsidRDefault="00FA590D">
      <w:pPr>
        <w:pStyle w:val="a5"/>
        <w:rPr>
          <w:lang w:val="el-GR"/>
        </w:rPr>
      </w:pPr>
      <w:r>
        <w:rPr>
          <w:rStyle w:val="a6"/>
        </w:rPr>
        <w:footnoteRef/>
      </w:r>
      <w:r w:rsidRPr="001233E7">
        <w:rPr>
          <w:rFonts w:ascii="Calibri" w:eastAsia="Calibri" w:hAnsi="Calibri" w:cs="Calibri"/>
          <w:lang w:val="el-GR"/>
        </w:rPr>
        <w:t>Τώρα γνωστή ως Συνθήκη για τη Λειτουργία της Ευρωπαϊκής Ένωσης (ΣΛΕΕ).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572FD"/>
    <w:multiLevelType w:val="hybridMultilevel"/>
    <w:tmpl w:val="4030F9D2"/>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
    <w:nsid w:val="6B7F37AB"/>
    <w:multiLevelType w:val="hybridMultilevel"/>
    <w:tmpl w:val="4922120E"/>
    <w:lvl w:ilvl="0" w:tplc="AAAE4B46">
      <w:numFmt w:val="bullet"/>
      <w:lvlText w:val="-"/>
      <w:lvlJc w:val="left"/>
      <w:pPr>
        <w:ind w:left="462" w:hanging="360"/>
      </w:pPr>
      <w:rPr>
        <w:rFonts w:ascii="Calibri" w:eastAsia="Calibri" w:hAnsi="Calibri" w:cs="Calibri" w:hint="default"/>
      </w:rPr>
    </w:lvl>
    <w:lvl w:ilvl="1" w:tplc="04080003" w:tentative="1">
      <w:start w:val="1"/>
      <w:numFmt w:val="bullet"/>
      <w:lvlText w:val="o"/>
      <w:lvlJc w:val="left"/>
      <w:pPr>
        <w:ind w:left="1182" w:hanging="360"/>
      </w:pPr>
      <w:rPr>
        <w:rFonts w:ascii="Courier New" w:hAnsi="Courier New" w:cs="Courier New" w:hint="default"/>
      </w:rPr>
    </w:lvl>
    <w:lvl w:ilvl="2" w:tplc="04080005" w:tentative="1">
      <w:start w:val="1"/>
      <w:numFmt w:val="bullet"/>
      <w:lvlText w:val=""/>
      <w:lvlJc w:val="left"/>
      <w:pPr>
        <w:ind w:left="1902" w:hanging="360"/>
      </w:pPr>
      <w:rPr>
        <w:rFonts w:ascii="Wingdings" w:hAnsi="Wingdings" w:hint="default"/>
      </w:rPr>
    </w:lvl>
    <w:lvl w:ilvl="3" w:tplc="04080001" w:tentative="1">
      <w:start w:val="1"/>
      <w:numFmt w:val="bullet"/>
      <w:lvlText w:val=""/>
      <w:lvlJc w:val="left"/>
      <w:pPr>
        <w:ind w:left="2622" w:hanging="360"/>
      </w:pPr>
      <w:rPr>
        <w:rFonts w:ascii="Symbol" w:hAnsi="Symbol" w:hint="default"/>
      </w:rPr>
    </w:lvl>
    <w:lvl w:ilvl="4" w:tplc="04080003" w:tentative="1">
      <w:start w:val="1"/>
      <w:numFmt w:val="bullet"/>
      <w:lvlText w:val="o"/>
      <w:lvlJc w:val="left"/>
      <w:pPr>
        <w:ind w:left="3342" w:hanging="360"/>
      </w:pPr>
      <w:rPr>
        <w:rFonts w:ascii="Courier New" w:hAnsi="Courier New" w:cs="Courier New" w:hint="default"/>
      </w:rPr>
    </w:lvl>
    <w:lvl w:ilvl="5" w:tplc="04080005" w:tentative="1">
      <w:start w:val="1"/>
      <w:numFmt w:val="bullet"/>
      <w:lvlText w:val=""/>
      <w:lvlJc w:val="left"/>
      <w:pPr>
        <w:ind w:left="4062" w:hanging="360"/>
      </w:pPr>
      <w:rPr>
        <w:rFonts w:ascii="Wingdings" w:hAnsi="Wingdings" w:hint="default"/>
      </w:rPr>
    </w:lvl>
    <w:lvl w:ilvl="6" w:tplc="04080001" w:tentative="1">
      <w:start w:val="1"/>
      <w:numFmt w:val="bullet"/>
      <w:lvlText w:val=""/>
      <w:lvlJc w:val="left"/>
      <w:pPr>
        <w:ind w:left="4782" w:hanging="360"/>
      </w:pPr>
      <w:rPr>
        <w:rFonts w:ascii="Symbol" w:hAnsi="Symbol" w:hint="default"/>
      </w:rPr>
    </w:lvl>
    <w:lvl w:ilvl="7" w:tplc="04080003" w:tentative="1">
      <w:start w:val="1"/>
      <w:numFmt w:val="bullet"/>
      <w:lvlText w:val="o"/>
      <w:lvlJc w:val="left"/>
      <w:pPr>
        <w:ind w:left="5502" w:hanging="360"/>
      </w:pPr>
      <w:rPr>
        <w:rFonts w:ascii="Courier New" w:hAnsi="Courier New" w:cs="Courier New" w:hint="default"/>
      </w:rPr>
    </w:lvl>
    <w:lvl w:ilvl="8" w:tplc="04080005" w:tentative="1">
      <w:start w:val="1"/>
      <w:numFmt w:val="bullet"/>
      <w:lvlText w:val=""/>
      <w:lvlJc w:val="left"/>
      <w:pPr>
        <w:ind w:left="62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63549"/>
    <w:rsid w:val="000004E7"/>
    <w:rsid w:val="00065C2B"/>
    <w:rsid w:val="00066453"/>
    <w:rsid w:val="0010163C"/>
    <w:rsid w:val="00104C46"/>
    <w:rsid w:val="001233E7"/>
    <w:rsid w:val="00153496"/>
    <w:rsid w:val="00154170"/>
    <w:rsid w:val="001A2AB2"/>
    <w:rsid w:val="001F3DEA"/>
    <w:rsid w:val="0021757F"/>
    <w:rsid w:val="00245147"/>
    <w:rsid w:val="0026046F"/>
    <w:rsid w:val="002B272C"/>
    <w:rsid w:val="002B7025"/>
    <w:rsid w:val="002C3B72"/>
    <w:rsid w:val="00302CF1"/>
    <w:rsid w:val="003112B0"/>
    <w:rsid w:val="00332BE8"/>
    <w:rsid w:val="003B1B8E"/>
    <w:rsid w:val="003C2E13"/>
    <w:rsid w:val="003C4D71"/>
    <w:rsid w:val="003D01D0"/>
    <w:rsid w:val="003D5366"/>
    <w:rsid w:val="003E4361"/>
    <w:rsid w:val="00435175"/>
    <w:rsid w:val="00466471"/>
    <w:rsid w:val="004D746D"/>
    <w:rsid w:val="004E1CAD"/>
    <w:rsid w:val="00503084"/>
    <w:rsid w:val="00521E6C"/>
    <w:rsid w:val="00535E4C"/>
    <w:rsid w:val="00541D33"/>
    <w:rsid w:val="0059352A"/>
    <w:rsid w:val="00597557"/>
    <w:rsid w:val="005B67BA"/>
    <w:rsid w:val="005D1904"/>
    <w:rsid w:val="00631109"/>
    <w:rsid w:val="00664A51"/>
    <w:rsid w:val="00682DDA"/>
    <w:rsid w:val="006D1A12"/>
    <w:rsid w:val="007505FD"/>
    <w:rsid w:val="00775738"/>
    <w:rsid w:val="007A32AD"/>
    <w:rsid w:val="007B6425"/>
    <w:rsid w:val="007C4548"/>
    <w:rsid w:val="00847588"/>
    <w:rsid w:val="0086239B"/>
    <w:rsid w:val="00863549"/>
    <w:rsid w:val="00865E3F"/>
    <w:rsid w:val="0087562D"/>
    <w:rsid w:val="008B6E31"/>
    <w:rsid w:val="008C085B"/>
    <w:rsid w:val="008F6290"/>
    <w:rsid w:val="00912FEF"/>
    <w:rsid w:val="00935F9C"/>
    <w:rsid w:val="00A062F0"/>
    <w:rsid w:val="00A429A1"/>
    <w:rsid w:val="00AF422C"/>
    <w:rsid w:val="00B2574B"/>
    <w:rsid w:val="00B55393"/>
    <w:rsid w:val="00B82C89"/>
    <w:rsid w:val="00BA4D89"/>
    <w:rsid w:val="00BA799E"/>
    <w:rsid w:val="00BE1DE8"/>
    <w:rsid w:val="00C04B73"/>
    <w:rsid w:val="00CB5B85"/>
    <w:rsid w:val="00CB7473"/>
    <w:rsid w:val="00CC1A9D"/>
    <w:rsid w:val="00CD630C"/>
    <w:rsid w:val="00CF5E3F"/>
    <w:rsid w:val="00D2666C"/>
    <w:rsid w:val="00D34C34"/>
    <w:rsid w:val="00D36169"/>
    <w:rsid w:val="00D81138"/>
    <w:rsid w:val="00D946B0"/>
    <w:rsid w:val="00DC70AF"/>
    <w:rsid w:val="00DD1DE3"/>
    <w:rsid w:val="00DF23D0"/>
    <w:rsid w:val="00E14A69"/>
    <w:rsid w:val="00E53077"/>
    <w:rsid w:val="00F52F57"/>
    <w:rsid w:val="00F85CF3"/>
    <w:rsid w:val="00F94493"/>
    <w:rsid w:val="00F97050"/>
    <w:rsid w:val="00FA194F"/>
    <w:rsid w:val="00FA59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970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97050"/>
    <w:rPr>
      <w:rFonts w:ascii="Tahoma" w:hAnsi="Tahoma" w:cs="Tahoma"/>
      <w:sz w:val="16"/>
      <w:szCs w:val="16"/>
    </w:rPr>
  </w:style>
  <w:style w:type="paragraph" w:styleId="a4">
    <w:name w:val="List Paragraph"/>
    <w:basedOn w:val="a"/>
    <w:uiPriority w:val="34"/>
    <w:qFormat/>
    <w:rsid w:val="003B1B8E"/>
    <w:pPr>
      <w:ind w:left="720"/>
      <w:contextualSpacing/>
    </w:pPr>
  </w:style>
  <w:style w:type="paragraph" w:styleId="a5">
    <w:name w:val="footnote text"/>
    <w:basedOn w:val="a"/>
    <w:link w:val="Char0"/>
    <w:uiPriority w:val="99"/>
    <w:semiHidden/>
    <w:unhideWhenUsed/>
    <w:rsid w:val="001233E7"/>
    <w:pPr>
      <w:spacing w:after="0" w:line="240" w:lineRule="auto"/>
    </w:pPr>
    <w:rPr>
      <w:sz w:val="20"/>
      <w:szCs w:val="20"/>
    </w:rPr>
  </w:style>
  <w:style w:type="character" w:customStyle="1" w:styleId="Char0">
    <w:name w:val="Κείμενο υποσημείωσης Char"/>
    <w:basedOn w:val="a0"/>
    <w:link w:val="a5"/>
    <w:uiPriority w:val="99"/>
    <w:semiHidden/>
    <w:rsid w:val="001233E7"/>
    <w:rPr>
      <w:sz w:val="20"/>
      <w:szCs w:val="20"/>
    </w:rPr>
  </w:style>
  <w:style w:type="character" w:styleId="a6">
    <w:name w:val="footnote reference"/>
    <w:basedOn w:val="a0"/>
    <w:uiPriority w:val="99"/>
    <w:semiHidden/>
    <w:unhideWhenUsed/>
    <w:rsid w:val="001233E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3CE7D7-7A9C-4BF4-A9A7-935C0FA3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2832</Words>
  <Characters>15293</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Weich</dc:creator>
  <cp:lastModifiedBy>reviewer</cp:lastModifiedBy>
  <cp:revision>81</cp:revision>
  <dcterms:created xsi:type="dcterms:W3CDTF">2018-11-08T19:26:00Z</dcterms:created>
  <dcterms:modified xsi:type="dcterms:W3CDTF">2019-04-15T20:17:00Z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LastSaved">
    <vt:filetime>2018-09-28T00:00:00Z</vt:filetime>
  </property>
</Properties>
</file>