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15" w:rsidRPr="00650D28" w:rsidRDefault="00F57EAB">
      <w:pPr>
        <w:spacing w:before="70"/>
        <w:ind w:right="118"/>
        <w:jc w:val="right"/>
        <w:rPr>
          <w:sz w:val="20"/>
          <w:lang w:val="cs-CZ"/>
        </w:rPr>
      </w:pPr>
      <w:r w:rsidRPr="00650D28">
        <w:rPr>
          <w:sz w:val="20"/>
          <w:lang w:val="cs-CZ"/>
        </w:rPr>
        <w:t xml:space="preserve">Rozhodnutí Národního </w:t>
      </w:r>
      <w:r w:rsidR="00FC5F8A" w:rsidRPr="00650D28">
        <w:rPr>
          <w:sz w:val="20"/>
          <w:lang w:val="cs-CZ"/>
        </w:rPr>
        <w:t xml:space="preserve">antidopingového </w:t>
      </w:r>
      <w:r w:rsidRPr="00650D28">
        <w:rPr>
          <w:sz w:val="20"/>
          <w:lang w:val="cs-CZ"/>
        </w:rPr>
        <w:t xml:space="preserve">panelu (srpen 2014) </w:t>
      </w:r>
    </w:p>
    <w:p w:rsidR="001C0615" w:rsidRPr="00650D28" w:rsidRDefault="00F57EAB">
      <w:pPr>
        <w:spacing w:before="35"/>
        <w:ind w:right="120"/>
        <w:jc w:val="right"/>
        <w:rPr>
          <w:sz w:val="20"/>
          <w:lang w:val="cs-CZ"/>
        </w:rPr>
      </w:pPr>
      <w:r w:rsidRPr="00650D28">
        <w:rPr>
          <w:sz w:val="20"/>
          <w:lang w:val="cs-CZ"/>
        </w:rPr>
        <w:t xml:space="preserve">Sportovkyně </w:t>
      </w:r>
      <w:r w:rsidR="00F11DAD" w:rsidRPr="00650D28">
        <w:rPr>
          <w:sz w:val="20"/>
          <w:lang w:val="cs-CZ"/>
        </w:rPr>
        <w:t>J v</w:t>
      </w:r>
      <w:r w:rsidR="00F11DAD" w:rsidRPr="00650D28">
        <w:rPr>
          <w:spacing w:val="-8"/>
          <w:sz w:val="20"/>
          <w:lang w:val="cs-CZ"/>
        </w:rPr>
        <w:t xml:space="preserve"> </w:t>
      </w:r>
      <w:r w:rsidR="00F11DAD" w:rsidRPr="00650D28">
        <w:rPr>
          <w:sz w:val="20"/>
          <w:lang w:val="cs-CZ"/>
        </w:rPr>
        <w:t>NGB</w:t>
      </w:r>
    </w:p>
    <w:p w:rsidR="001C0615" w:rsidRPr="00650D28" w:rsidRDefault="001C0615">
      <w:pPr>
        <w:pStyle w:val="Zkladntext"/>
        <w:rPr>
          <w:sz w:val="20"/>
          <w:lang w:val="cs-CZ"/>
        </w:rPr>
      </w:pPr>
    </w:p>
    <w:p w:rsidR="001C0615" w:rsidRPr="00650D28" w:rsidRDefault="001C0615">
      <w:pPr>
        <w:pStyle w:val="Zkladntext"/>
        <w:rPr>
          <w:sz w:val="20"/>
          <w:lang w:val="cs-CZ"/>
        </w:rPr>
      </w:pPr>
    </w:p>
    <w:p w:rsidR="001C0615" w:rsidRPr="00650D28" w:rsidRDefault="001C0615">
      <w:pPr>
        <w:pStyle w:val="Zkladntext"/>
        <w:rPr>
          <w:sz w:val="20"/>
          <w:lang w:val="cs-CZ"/>
        </w:rPr>
      </w:pPr>
    </w:p>
    <w:p w:rsidR="001C0615" w:rsidRPr="00650D28" w:rsidRDefault="001C0615">
      <w:pPr>
        <w:pStyle w:val="Zkladntext"/>
        <w:rPr>
          <w:sz w:val="20"/>
          <w:lang w:val="cs-CZ"/>
        </w:rPr>
      </w:pPr>
    </w:p>
    <w:p w:rsidR="001C0615" w:rsidRPr="00650D28" w:rsidRDefault="001C0615">
      <w:pPr>
        <w:pStyle w:val="Zkladntext"/>
        <w:spacing w:before="9"/>
        <w:rPr>
          <w:sz w:val="24"/>
          <w:lang w:val="cs-CZ"/>
        </w:rPr>
      </w:pPr>
    </w:p>
    <w:p w:rsidR="001C0615" w:rsidRPr="00650D28" w:rsidRDefault="00F57EAB" w:rsidP="00160BD5">
      <w:pPr>
        <w:spacing w:before="101" w:line="273" w:lineRule="auto"/>
        <w:ind w:left="2410" w:right="394" w:hanging="2006"/>
        <w:rPr>
          <w:b/>
          <w:sz w:val="28"/>
          <w:lang w:val="cs-CZ"/>
        </w:rPr>
      </w:pPr>
      <w:r w:rsidRPr="00650D28">
        <w:rPr>
          <w:b/>
          <w:sz w:val="28"/>
          <w:lang w:val="cs-CZ"/>
        </w:rPr>
        <w:t xml:space="preserve">Případ </w:t>
      </w:r>
      <w:r w:rsidR="00FC5F8A" w:rsidRPr="00650D28">
        <w:rPr>
          <w:b/>
          <w:sz w:val="28"/>
          <w:lang w:val="cs-CZ"/>
        </w:rPr>
        <w:t xml:space="preserve">č. </w:t>
      </w:r>
      <w:r w:rsidR="00F11DAD" w:rsidRPr="00650D28">
        <w:rPr>
          <w:b/>
          <w:sz w:val="28"/>
          <w:lang w:val="cs-CZ"/>
        </w:rPr>
        <w:t xml:space="preserve">1 </w:t>
      </w:r>
      <w:r w:rsidRPr="00650D28">
        <w:rPr>
          <w:b/>
          <w:sz w:val="28"/>
          <w:lang w:val="cs-CZ"/>
        </w:rPr>
        <w:t>–</w:t>
      </w:r>
      <w:r w:rsidR="00F11DAD" w:rsidRPr="00650D28">
        <w:rPr>
          <w:b/>
          <w:sz w:val="28"/>
          <w:lang w:val="cs-CZ"/>
        </w:rPr>
        <w:t xml:space="preserve"> </w:t>
      </w:r>
      <w:r w:rsidRPr="00650D28">
        <w:rPr>
          <w:b/>
          <w:sz w:val="28"/>
          <w:lang w:val="cs-CZ"/>
        </w:rPr>
        <w:t>Odmítnutí poskytnout nebo</w:t>
      </w:r>
      <w:r w:rsidR="00650D28">
        <w:rPr>
          <w:b/>
          <w:sz w:val="28"/>
          <w:lang w:val="cs-CZ"/>
        </w:rPr>
        <w:t xml:space="preserve"> n</w:t>
      </w:r>
      <w:r w:rsidRPr="00650D28">
        <w:rPr>
          <w:b/>
          <w:sz w:val="28"/>
          <w:lang w:val="cs-CZ"/>
        </w:rPr>
        <w:t xml:space="preserve">eposkytnutí koně pro odběr vzorku </w:t>
      </w:r>
    </w:p>
    <w:p w:rsidR="001C0615" w:rsidRPr="00650D28" w:rsidRDefault="001C0615" w:rsidP="00650D28">
      <w:pPr>
        <w:pStyle w:val="Zkladntext"/>
        <w:rPr>
          <w:b/>
          <w:sz w:val="34"/>
          <w:lang w:val="cs-CZ"/>
        </w:rPr>
      </w:pPr>
    </w:p>
    <w:p w:rsidR="001C0615" w:rsidRPr="00650D28" w:rsidRDefault="00F57EAB">
      <w:pPr>
        <w:pStyle w:val="Nadpis1"/>
        <w:spacing w:before="299"/>
        <w:rPr>
          <w:lang w:val="cs-CZ"/>
        </w:rPr>
      </w:pPr>
      <w:r w:rsidRPr="00650D28">
        <w:rPr>
          <w:lang w:val="cs-CZ"/>
        </w:rPr>
        <w:t xml:space="preserve">Klíčová slova </w:t>
      </w:r>
    </w:p>
    <w:p w:rsidR="001C0615" w:rsidRPr="00650D28" w:rsidRDefault="001C0615">
      <w:pPr>
        <w:pStyle w:val="Zkladntext"/>
        <w:spacing w:before="8"/>
        <w:rPr>
          <w:b/>
          <w:sz w:val="30"/>
          <w:lang w:val="cs-CZ"/>
        </w:rPr>
      </w:pPr>
    </w:p>
    <w:p w:rsidR="001C0615" w:rsidRPr="00650D28" w:rsidRDefault="00FC5F8A">
      <w:pPr>
        <w:spacing w:line="360" w:lineRule="auto"/>
        <w:ind w:left="120" w:right="116"/>
        <w:jc w:val="both"/>
        <w:rPr>
          <w:i/>
          <w:lang w:val="cs-CZ"/>
        </w:rPr>
      </w:pPr>
      <w:r w:rsidRPr="00650D28">
        <w:rPr>
          <w:i/>
          <w:lang w:val="cs-CZ"/>
        </w:rPr>
        <w:t>Odmítnutí; Neposkytnutí; Poskytnout; Vzorek; Odpovědná osoba; Kůň; Majitel; Jezdec; Předváděcí j</w:t>
      </w:r>
      <w:r w:rsidR="005B50D0">
        <w:rPr>
          <w:i/>
          <w:lang w:val="cs-CZ"/>
        </w:rPr>
        <w:t>í</w:t>
      </w:r>
      <w:r w:rsidRPr="00650D28">
        <w:rPr>
          <w:i/>
          <w:lang w:val="cs-CZ"/>
        </w:rPr>
        <w:t xml:space="preserve">zda; </w:t>
      </w:r>
      <w:r w:rsidR="00160BD5">
        <w:rPr>
          <w:i/>
          <w:lang w:val="cs-CZ"/>
        </w:rPr>
        <w:t>Přenesení odpovědnosti</w:t>
      </w:r>
      <w:r w:rsidRPr="00650D28">
        <w:rPr>
          <w:i/>
          <w:lang w:val="cs-CZ"/>
        </w:rPr>
        <w:t xml:space="preserve">; Přesvědčivé </w:t>
      </w:r>
      <w:r w:rsidR="00BF0AB1">
        <w:rPr>
          <w:i/>
          <w:lang w:val="cs-CZ"/>
        </w:rPr>
        <w:t>od</w:t>
      </w:r>
      <w:r w:rsidR="00BF0AB1" w:rsidRPr="00FC5F8A">
        <w:rPr>
          <w:i/>
          <w:lang w:val="cs-CZ"/>
        </w:rPr>
        <w:t>ůvodnění</w:t>
      </w:r>
      <w:r w:rsidRPr="00650D28">
        <w:rPr>
          <w:i/>
          <w:lang w:val="cs-CZ"/>
        </w:rPr>
        <w:t>; Neexistence zavinění nebo nedbalosti;</w:t>
      </w:r>
      <w:r w:rsidR="00650D28">
        <w:rPr>
          <w:i/>
          <w:lang w:val="cs-CZ"/>
        </w:rPr>
        <w:t xml:space="preserve"> </w:t>
      </w:r>
      <w:r w:rsidR="00F11DAD" w:rsidRPr="00650D28">
        <w:rPr>
          <w:i/>
          <w:color w:val="0070C0"/>
          <w:lang w:val="cs-CZ"/>
        </w:rPr>
        <w:t>Doping</w:t>
      </w:r>
    </w:p>
    <w:p w:rsidR="001C0615" w:rsidRPr="00650D28" w:rsidRDefault="001C0615">
      <w:pPr>
        <w:pStyle w:val="Zkladntext"/>
        <w:rPr>
          <w:i/>
          <w:sz w:val="26"/>
          <w:lang w:val="cs-CZ"/>
        </w:rPr>
      </w:pPr>
    </w:p>
    <w:p w:rsidR="001C0615" w:rsidRPr="00650D28" w:rsidRDefault="001C0615">
      <w:pPr>
        <w:pStyle w:val="Zkladntext"/>
        <w:rPr>
          <w:i/>
          <w:sz w:val="26"/>
          <w:lang w:val="cs-CZ"/>
        </w:rPr>
      </w:pPr>
    </w:p>
    <w:p w:rsidR="001C0615" w:rsidRPr="00650D28" w:rsidRDefault="001C0615">
      <w:pPr>
        <w:pStyle w:val="Zkladntext"/>
        <w:spacing w:before="5"/>
        <w:rPr>
          <w:i/>
          <w:sz w:val="20"/>
          <w:lang w:val="cs-CZ"/>
        </w:rPr>
      </w:pPr>
    </w:p>
    <w:p w:rsidR="001C0615" w:rsidRPr="00650D28" w:rsidRDefault="00F57EAB">
      <w:pPr>
        <w:pStyle w:val="Nadpis1"/>
        <w:spacing w:before="1"/>
        <w:rPr>
          <w:lang w:val="cs-CZ"/>
        </w:rPr>
      </w:pPr>
      <w:r w:rsidRPr="00650D28">
        <w:rPr>
          <w:lang w:val="cs-CZ"/>
        </w:rPr>
        <w:t xml:space="preserve">Shrnutí </w:t>
      </w:r>
    </w:p>
    <w:p w:rsidR="001C0615" w:rsidRPr="00650D28" w:rsidRDefault="001C0615">
      <w:pPr>
        <w:pStyle w:val="Zkladntext"/>
        <w:spacing w:before="8"/>
        <w:rPr>
          <w:b/>
          <w:sz w:val="30"/>
          <w:lang w:val="cs-CZ"/>
        </w:rPr>
      </w:pPr>
    </w:p>
    <w:p w:rsidR="001C0615" w:rsidRPr="00650D28" w:rsidRDefault="00F57EAB">
      <w:pPr>
        <w:pStyle w:val="Zkladntext"/>
        <w:spacing w:line="360" w:lineRule="auto"/>
        <w:ind w:left="120" w:right="115"/>
        <w:jc w:val="both"/>
        <w:rPr>
          <w:lang w:val="cs-CZ"/>
        </w:rPr>
      </w:pPr>
      <w:r w:rsidRPr="00650D28">
        <w:rPr>
          <w:lang w:val="cs-CZ"/>
        </w:rPr>
        <w:t xml:space="preserve">Sportovkyně J se odvolala k Národnímu </w:t>
      </w:r>
      <w:r w:rsidR="00FC5F8A">
        <w:rPr>
          <w:lang w:val="cs-CZ"/>
        </w:rPr>
        <w:t xml:space="preserve">antidopingovému </w:t>
      </w:r>
      <w:r w:rsidRPr="00650D28">
        <w:rPr>
          <w:lang w:val="cs-CZ"/>
        </w:rPr>
        <w:t xml:space="preserve">panelu v souladu s dopingovými pravidly Národního </w:t>
      </w:r>
      <w:r w:rsidR="00160BD5">
        <w:rPr>
          <w:lang w:val="cs-CZ"/>
        </w:rPr>
        <w:t>správní organizace</w:t>
      </w:r>
      <w:r w:rsidRPr="00650D28">
        <w:rPr>
          <w:lang w:val="cs-CZ"/>
        </w:rPr>
        <w:t xml:space="preserve"> (NGB) po prvoinstančním rozhodnutí, j</w:t>
      </w:r>
      <w:r w:rsidR="00FC5F8A">
        <w:rPr>
          <w:lang w:val="cs-CZ"/>
        </w:rPr>
        <w:t xml:space="preserve">ímž byl </w:t>
      </w:r>
      <w:r w:rsidRPr="00650D28">
        <w:rPr>
          <w:lang w:val="cs-CZ"/>
        </w:rPr>
        <w:t>stanov</w:t>
      </w:r>
      <w:r w:rsidR="00FC5F8A">
        <w:rPr>
          <w:lang w:val="cs-CZ"/>
        </w:rPr>
        <w:t>en</w:t>
      </w:r>
      <w:r w:rsidRPr="00650D28">
        <w:rPr>
          <w:lang w:val="cs-CZ"/>
        </w:rPr>
        <w:t xml:space="preserve"> trest dvanáct měsíců </w:t>
      </w:r>
      <w:r w:rsidR="00FC5F8A">
        <w:rPr>
          <w:lang w:val="cs-CZ"/>
        </w:rPr>
        <w:t>zákazu činnosti.</w:t>
      </w:r>
      <w:r w:rsidRPr="00650D28">
        <w:rPr>
          <w:lang w:val="cs-CZ"/>
        </w:rPr>
        <w:t xml:space="preserve"> Sportov</w:t>
      </w:r>
      <w:r w:rsidR="00097DA6" w:rsidRPr="00650D28">
        <w:rPr>
          <w:lang w:val="cs-CZ"/>
        </w:rPr>
        <w:t>kyně</w:t>
      </w:r>
      <w:r w:rsidRPr="00650D28">
        <w:rPr>
          <w:lang w:val="cs-CZ"/>
        </w:rPr>
        <w:t xml:space="preserve"> J byl</w:t>
      </w:r>
      <w:r w:rsidR="00097DA6" w:rsidRPr="00650D28">
        <w:rPr>
          <w:lang w:val="cs-CZ"/>
        </w:rPr>
        <w:t>a</w:t>
      </w:r>
      <w:r w:rsidRPr="00650D28">
        <w:rPr>
          <w:lang w:val="cs-CZ"/>
        </w:rPr>
        <w:t xml:space="preserve"> obviněn</w:t>
      </w:r>
      <w:r w:rsidR="00097DA6" w:rsidRPr="00650D28">
        <w:rPr>
          <w:lang w:val="cs-CZ"/>
        </w:rPr>
        <w:t>a</w:t>
      </w:r>
      <w:r w:rsidRPr="00650D28">
        <w:rPr>
          <w:lang w:val="cs-CZ"/>
        </w:rPr>
        <w:t xml:space="preserve"> z porušení dopingových pravidel (ADRV) dle pravidel NGB za odmítnutí poskytnout </w:t>
      </w:r>
      <w:r w:rsidR="00FC5F8A" w:rsidRPr="00053C2F">
        <w:rPr>
          <w:lang w:val="cs-CZ"/>
        </w:rPr>
        <w:t>koně</w:t>
      </w:r>
      <w:r w:rsidR="00FC5F8A" w:rsidRPr="00FC5F8A">
        <w:rPr>
          <w:lang w:val="cs-CZ"/>
        </w:rPr>
        <w:t xml:space="preserve"> </w:t>
      </w:r>
      <w:r w:rsidRPr="00650D28">
        <w:rPr>
          <w:lang w:val="cs-CZ"/>
        </w:rPr>
        <w:t xml:space="preserve">nebo neposkytnutí bez odpovídajícího zdůvodnění k odběru vzorku po oznámení. Sportovkyně J uvedla, že zodpovědnost za testování </w:t>
      </w:r>
      <w:r w:rsidR="00FC5F8A" w:rsidRPr="00565DDB">
        <w:rPr>
          <w:lang w:val="cs-CZ"/>
        </w:rPr>
        <w:t>v souladu s pravidly</w:t>
      </w:r>
      <w:r w:rsidR="00FC5F8A">
        <w:rPr>
          <w:lang w:val="cs-CZ"/>
        </w:rPr>
        <w:t xml:space="preserve"> pře</w:t>
      </w:r>
      <w:r w:rsidR="00160BD5">
        <w:rPr>
          <w:lang w:val="cs-CZ"/>
        </w:rPr>
        <w:t>nes</w:t>
      </w:r>
      <w:r w:rsidR="00FC5F8A">
        <w:rPr>
          <w:lang w:val="cs-CZ"/>
        </w:rPr>
        <w:t>la</w:t>
      </w:r>
      <w:r w:rsidRPr="00650D28">
        <w:rPr>
          <w:lang w:val="cs-CZ"/>
        </w:rPr>
        <w:t xml:space="preserve"> na majitele koně. Odvolací soud vzal v úvahu znění příslušných pravidel a poznamenal, že </w:t>
      </w:r>
      <w:r w:rsidR="00FC5F8A">
        <w:rPr>
          <w:lang w:val="cs-CZ"/>
        </w:rPr>
        <w:t xml:space="preserve">pravidla explicitně neupravují </w:t>
      </w:r>
      <w:r w:rsidRPr="00650D28">
        <w:rPr>
          <w:lang w:val="cs-CZ"/>
        </w:rPr>
        <w:t>otázk</w:t>
      </w:r>
      <w:r w:rsidR="00FC5F8A">
        <w:rPr>
          <w:lang w:val="cs-CZ"/>
        </w:rPr>
        <w:t>u</w:t>
      </w:r>
      <w:r w:rsidRPr="00650D28">
        <w:rPr>
          <w:lang w:val="cs-CZ"/>
        </w:rPr>
        <w:t xml:space="preserve">, zda osoba zodpovědná za koně může </w:t>
      </w:r>
      <w:r w:rsidR="00FC5F8A">
        <w:rPr>
          <w:lang w:val="cs-CZ"/>
        </w:rPr>
        <w:t>přenést</w:t>
      </w:r>
      <w:r w:rsidRPr="00650D28">
        <w:rPr>
          <w:lang w:val="cs-CZ"/>
        </w:rPr>
        <w:t xml:space="preserve"> sv</w:t>
      </w:r>
      <w:r w:rsidR="00FC5F8A">
        <w:rPr>
          <w:lang w:val="cs-CZ"/>
        </w:rPr>
        <w:t>é povinnosti na někoho jiného</w:t>
      </w:r>
      <w:r w:rsidRPr="00650D28">
        <w:rPr>
          <w:lang w:val="cs-CZ"/>
        </w:rPr>
        <w:t xml:space="preserve">. Sportovkyně J </w:t>
      </w:r>
      <w:r w:rsidR="00FC5F8A">
        <w:rPr>
          <w:lang w:val="cs-CZ"/>
        </w:rPr>
        <w:t xml:space="preserve">byla </w:t>
      </w:r>
      <w:r w:rsidRPr="00650D28">
        <w:rPr>
          <w:lang w:val="cs-CZ"/>
        </w:rPr>
        <w:t xml:space="preserve">tedy </w:t>
      </w:r>
      <w:r w:rsidR="00FC5F8A">
        <w:rPr>
          <w:lang w:val="cs-CZ"/>
        </w:rPr>
        <w:t xml:space="preserve">schopná </w:t>
      </w:r>
      <w:r w:rsidRPr="00650D28">
        <w:rPr>
          <w:lang w:val="cs-CZ"/>
        </w:rPr>
        <w:t xml:space="preserve">prokázat, že zodpovědnost za testování koně </w:t>
      </w:r>
      <w:r w:rsidR="00FC5F8A">
        <w:rPr>
          <w:lang w:val="cs-CZ"/>
        </w:rPr>
        <w:t>pře</w:t>
      </w:r>
      <w:r w:rsidR="00BC5203">
        <w:rPr>
          <w:lang w:val="cs-CZ"/>
        </w:rPr>
        <w:t xml:space="preserve">nesla </w:t>
      </w:r>
      <w:r w:rsidRPr="00650D28">
        <w:rPr>
          <w:lang w:val="cs-CZ"/>
        </w:rPr>
        <w:t xml:space="preserve">na jeho majitele. Odvolací soud odvolání </w:t>
      </w:r>
      <w:r w:rsidR="00BC5203">
        <w:rPr>
          <w:lang w:val="cs-CZ"/>
        </w:rPr>
        <w:t xml:space="preserve">umožnil </w:t>
      </w:r>
      <w:r w:rsidRPr="00650D28">
        <w:rPr>
          <w:lang w:val="cs-CZ"/>
        </w:rPr>
        <w:t xml:space="preserve">a </w:t>
      </w:r>
      <w:r w:rsidR="00190BC9" w:rsidRPr="00650D28">
        <w:rPr>
          <w:lang w:val="cs-CZ"/>
        </w:rPr>
        <w:t>zrušil</w:t>
      </w:r>
      <w:r w:rsidR="00FC5F8A">
        <w:rPr>
          <w:lang w:val="cs-CZ"/>
        </w:rPr>
        <w:t xml:space="preserve"> zákaz činnosti</w:t>
      </w:r>
      <w:r w:rsidR="00190BC9" w:rsidRPr="00650D28">
        <w:rPr>
          <w:lang w:val="cs-CZ"/>
        </w:rPr>
        <w:t>.</w:t>
      </w:r>
    </w:p>
    <w:p w:rsidR="001C0615" w:rsidRPr="00650D28" w:rsidRDefault="001C0615">
      <w:pPr>
        <w:pStyle w:val="Zkladntext"/>
        <w:rPr>
          <w:sz w:val="26"/>
          <w:lang w:val="cs-CZ"/>
        </w:rPr>
      </w:pPr>
    </w:p>
    <w:p w:rsidR="001C0615" w:rsidRPr="00650D28" w:rsidRDefault="001C0615">
      <w:pPr>
        <w:pStyle w:val="Zkladntext"/>
        <w:rPr>
          <w:sz w:val="26"/>
          <w:lang w:val="cs-CZ"/>
        </w:rPr>
      </w:pPr>
    </w:p>
    <w:p w:rsidR="001C0615" w:rsidRPr="00650D28" w:rsidRDefault="001C0615">
      <w:pPr>
        <w:pStyle w:val="Zkladntext"/>
        <w:spacing w:before="7"/>
        <w:rPr>
          <w:sz w:val="20"/>
          <w:lang w:val="cs-CZ"/>
        </w:rPr>
      </w:pPr>
    </w:p>
    <w:p w:rsidR="001C0615" w:rsidRPr="00650D28" w:rsidRDefault="000B7782">
      <w:pPr>
        <w:pStyle w:val="Nadpis1"/>
        <w:rPr>
          <w:lang w:val="cs-CZ"/>
        </w:rPr>
      </w:pPr>
      <w:r w:rsidRPr="00650D28">
        <w:rPr>
          <w:lang w:val="cs-CZ"/>
        </w:rPr>
        <w:t xml:space="preserve">Kontext </w:t>
      </w:r>
    </w:p>
    <w:p w:rsidR="001C0615" w:rsidRPr="00650D28" w:rsidRDefault="001C0615">
      <w:pPr>
        <w:pStyle w:val="Zkladntext"/>
        <w:spacing w:before="9"/>
        <w:rPr>
          <w:b/>
          <w:sz w:val="30"/>
          <w:lang w:val="cs-CZ"/>
        </w:rPr>
      </w:pPr>
    </w:p>
    <w:p w:rsidR="000B7782" w:rsidRPr="00650D28" w:rsidRDefault="000B7782">
      <w:pPr>
        <w:pStyle w:val="Zkladntext"/>
        <w:spacing w:line="360" w:lineRule="auto"/>
        <w:ind w:left="120" w:right="115"/>
        <w:jc w:val="both"/>
        <w:rPr>
          <w:lang w:val="cs-CZ"/>
        </w:rPr>
      </w:pPr>
      <w:r w:rsidRPr="00650D28">
        <w:rPr>
          <w:lang w:val="cs-CZ"/>
        </w:rPr>
        <w:t xml:space="preserve">Sportovkyně J byla obviněna z porušení dopingových pravidel poté, co neposkytla koně k odběru vzorku. Sportovkyně J koně neznala, po předváděcí jízdě byla upozorněna, že kůň byl vybrán k odběru vzorku. Sportovkyně J nechala koně u jeho majitele, Osoby A, a </w:t>
      </w:r>
      <w:r w:rsidR="00FC5F8A">
        <w:rPr>
          <w:lang w:val="cs-CZ"/>
        </w:rPr>
        <w:t xml:space="preserve">nastoupila do dalšího závodu </w:t>
      </w:r>
      <w:r w:rsidRPr="00650D28">
        <w:rPr>
          <w:lang w:val="cs-CZ"/>
        </w:rPr>
        <w:t xml:space="preserve">na jiném koni. Osoba A následně opustila místo konání, aniž by byl </w:t>
      </w:r>
      <w:r w:rsidR="00FC5F8A">
        <w:rPr>
          <w:lang w:val="cs-CZ"/>
        </w:rPr>
        <w:t xml:space="preserve">koni </w:t>
      </w:r>
      <w:r w:rsidRPr="00650D28">
        <w:rPr>
          <w:lang w:val="cs-CZ"/>
        </w:rPr>
        <w:t>vzorek</w:t>
      </w:r>
      <w:r w:rsidR="00FC5F8A">
        <w:rPr>
          <w:lang w:val="cs-CZ"/>
        </w:rPr>
        <w:t xml:space="preserve"> od</w:t>
      </w:r>
      <w:r w:rsidR="005B50D0">
        <w:rPr>
          <w:lang w:val="cs-CZ"/>
        </w:rPr>
        <w:t>e</w:t>
      </w:r>
      <w:r w:rsidR="00FC5F8A">
        <w:rPr>
          <w:lang w:val="cs-CZ"/>
        </w:rPr>
        <w:t>brán</w:t>
      </w:r>
      <w:r w:rsidRPr="00650D28">
        <w:rPr>
          <w:lang w:val="cs-CZ"/>
        </w:rPr>
        <w:t xml:space="preserve">. </w:t>
      </w:r>
    </w:p>
    <w:p w:rsidR="001C0615" w:rsidRPr="00650D28" w:rsidRDefault="001C0615">
      <w:pPr>
        <w:pStyle w:val="Zkladntext"/>
        <w:spacing w:before="81" w:line="360" w:lineRule="auto"/>
        <w:ind w:left="120" w:right="116"/>
        <w:jc w:val="both"/>
        <w:rPr>
          <w:lang w:val="cs-CZ"/>
        </w:rPr>
      </w:pPr>
    </w:p>
    <w:p w:rsidR="001C0615" w:rsidRPr="00650D28" w:rsidRDefault="001C0615">
      <w:pPr>
        <w:pStyle w:val="Zkladntext"/>
        <w:spacing w:before="8"/>
        <w:rPr>
          <w:sz w:val="19"/>
          <w:lang w:val="cs-CZ"/>
        </w:rPr>
      </w:pPr>
    </w:p>
    <w:p w:rsidR="000B7782" w:rsidRPr="00650D28" w:rsidRDefault="000B7782">
      <w:pPr>
        <w:pStyle w:val="Zkladntext"/>
        <w:spacing w:line="360" w:lineRule="auto"/>
        <w:ind w:left="119" w:right="115"/>
        <w:jc w:val="both"/>
        <w:rPr>
          <w:lang w:val="cs-CZ"/>
        </w:rPr>
      </w:pPr>
      <w:r w:rsidRPr="00650D28">
        <w:rPr>
          <w:lang w:val="cs-CZ"/>
        </w:rPr>
        <w:t xml:space="preserve">Prvoinstanční soud považoval sportovkyni J za “osobu odpovědnou” za koně, jak je stanoveno v pravidlech NGB, a </w:t>
      </w:r>
      <w:r w:rsidR="006C1503">
        <w:rPr>
          <w:lang w:val="cs-CZ"/>
        </w:rPr>
        <w:t>rozhodl</w:t>
      </w:r>
      <w:r w:rsidRPr="00650D28">
        <w:rPr>
          <w:lang w:val="cs-CZ"/>
        </w:rPr>
        <w:t xml:space="preserve">, že </w:t>
      </w:r>
      <w:r w:rsidR="006C1503">
        <w:rPr>
          <w:lang w:val="cs-CZ"/>
        </w:rPr>
        <w:t xml:space="preserve">Sportovkyně J </w:t>
      </w:r>
      <w:r w:rsidRPr="00650D28">
        <w:rPr>
          <w:lang w:val="cs-CZ"/>
        </w:rPr>
        <w:t xml:space="preserve">odmítla </w:t>
      </w:r>
      <w:r w:rsidR="006C1503">
        <w:rPr>
          <w:lang w:val="cs-CZ"/>
        </w:rPr>
        <w:t>poskytnout</w:t>
      </w:r>
      <w:r w:rsidRPr="00650D28">
        <w:rPr>
          <w:lang w:val="cs-CZ"/>
        </w:rPr>
        <w:t xml:space="preserve"> nebo bez odpovídajícího zdůvodnění ne</w:t>
      </w:r>
      <w:r w:rsidR="006C1503">
        <w:rPr>
          <w:lang w:val="cs-CZ"/>
        </w:rPr>
        <w:t>poskytla</w:t>
      </w:r>
      <w:r w:rsidRPr="00650D28">
        <w:rPr>
          <w:lang w:val="cs-CZ"/>
        </w:rPr>
        <w:t xml:space="preserve"> koně k odběru vzorku. </w:t>
      </w:r>
      <w:r w:rsidR="006C1503">
        <w:rPr>
          <w:lang w:val="cs-CZ"/>
        </w:rPr>
        <w:t xml:space="preserve">Soud </w:t>
      </w:r>
      <w:r w:rsidRPr="00650D28">
        <w:rPr>
          <w:lang w:val="cs-CZ"/>
        </w:rPr>
        <w:t>ulož</w:t>
      </w:r>
      <w:r w:rsidR="006C1503">
        <w:rPr>
          <w:lang w:val="cs-CZ"/>
        </w:rPr>
        <w:t>il zákaz činnosti na dobu</w:t>
      </w:r>
      <w:r w:rsidRPr="00650D28">
        <w:rPr>
          <w:lang w:val="cs-CZ"/>
        </w:rPr>
        <w:t xml:space="preserve"> 12 měsíců. </w:t>
      </w:r>
    </w:p>
    <w:p w:rsidR="001C0615" w:rsidRPr="00650D28" w:rsidRDefault="001C0615">
      <w:pPr>
        <w:pStyle w:val="Zkladntext"/>
        <w:spacing w:line="360" w:lineRule="auto"/>
        <w:ind w:left="119" w:right="115"/>
        <w:jc w:val="both"/>
        <w:rPr>
          <w:lang w:val="cs-CZ"/>
        </w:rPr>
      </w:pPr>
    </w:p>
    <w:p w:rsidR="001C0615" w:rsidRPr="00650D28" w:rsidRDefault="001C0615">
      <w:pPr>
        <w:pStyle w:val="Zkladntext"/>
        <w:rPr>
          <w:sz w:val="26"/>
          <w:lang w:val="cs-CZ"/>
        </w:rPr>
      </w:pPr>
    </w:p>
    <w:p w:rsidR="001C0615" w:rsidRPr="00650D28" w:rsidRDefault="001C0615">
      <w:pPr>
        <w:pStyle w:val="Zkladntext"/>
        <w:spacing w:before="7"/>
        <w:rPr>
          <w:sz w:val="20"/>
          <w:lang w:val="cs-CZ"/>
        </w:rPr>
      </w:pPr>
    </w:p>
    <w:p w:rsidR="001C0615" w:rsidRPr="00650D28" w:rsidRDefault="000B7782">
      <w:pPr>
        <w:pStyle w:val="Nadpis1"/>
        <w:jc w:val="both"/>
        <w:rPr>
          <w:lang w:val="cs-CZ"/>
        </w:rPr>
      </w:pPr>
      <w:r w:rsidRPr="00650D28">
        <w:rPr>
          <w:lang w:val="cs-CZ"/>
        </w:rPr>
        <w:t xml:space="preserve">Zdůvodnění a rozhodnutí </w:t>
      </w:r>
    </w:p>
    <w:p w:rsidR="001C0615" w:rsidRPr="00650D28" w:rsidRDefault="001C0615">
      <w:pPr>
        <w:pStyle w:val="Zkladntext"/>
        <w:spacing w:before="9"/>
        <w:rPr>
          <w:b/>
          <w:sz w:val="30"/>
          <w:lang w:val="cs-CZ"/>
        </w:rPr>
      </w:pPr>
    </w:p>
    <w:p w:rsidR="007F2A9A" w:rsidRPr="00650D28" w:rsidRDefault="007F2A9A">
      <w:pPr>
        <w:pStyle w:val="Zkladntext"/>
        <w:spacing w:line="360" w:lineRule="auto"/>
        <w:ind w:left="119" w:right="115"/>
        <w:jc w:val="both"/>
        <w:rPr>
          <w:lang w:val="cs-CZ"/>
        </w:rPr>
      </w:pPr>
      <w:r w:rsidRPr="00650D28">
        <w:rPr>
          <w:lang w:val="cs-CZ"/>
        </w:rPr>
        <w:t xml:space="preserve">Sportovkyně J namítala, že legitimním způsobem </w:t>
      </w:r>
      <w:r w:rsidR="006C1503">
        <w:rPr>
          <w:lang w:val="cs-CZ"/>
        </w:rPr>
        <w:t>pře</w:t>
      </w:r>
      <w:r w:rsidR="00BC5203">
        <w:rPr>
          <w:lang w:val="cs-CZ"/>
        </w:rPr>
        <w:t>nesla</w:t>
      </w:r>
      <w:r w:rsidRPr="00650D28">
        <w:rPr>
          <w:lang w:val="cs-CZ"/>
        </w:rPr>
        <w:t xml:space="preserve"> svou odpovědnost na Osobu A v souladu s pravidly, </w:t>
      </w:r>
      <w:r w:rsidR="006C1503">
        <w:rPr>
          <w:lang w:val="cs-CZ"/>
        </w:rPr>
        <w:t xml:space="preserve">a </w:t>
      </w:r>
      <w:r w:rsidRPr="00650D28">
        <w:rPr>
          <w:lang w:val="cs-CZ"/>
        </w:rPr>
        <w:t>že byla důvodně přesvědčená, že Osoba A odvede koně na zkoušku. Dále uv</w:t>
      </w:r>
      <w:r w:rsidR="00BC5203">
        <w:rPr>
          <w:lang w:val="cs-CZ"/>
        </w:rPr>
        <w:t xml:space="preserve">edla, </w:t>
      </w:r>
      <w:r w:rsidRPr="00650D28">
        <w:rPr>
          <w:lang w:val="cs-CZ"/>
        </w:rPr>
        <w:t xml:space="preserve">že osoby provádějící zkoušku proti </w:t>
      </w:r>
      <w:r w:rsidR="00231DB7" w:rsidRPr="00FC5F8A">
        <w:rPr>
          <w:lang w:val="cs-CZ"/>
        </w:rPr>
        <w:t>tomuto</w:t>
      </w:r>
      <w:r w:rsidRPr="00650D28">
        <w:rPr>
          <w:lang w:val="cs-CZ"/>
        </w:rPr>
        <w:t xml:space="preserve"> postupu nic nenamítaly</w:t>
      </w:r>
      <w:r w:rsidR="00BC5203">
        <w:rPr>
          <w:lang w:val="cs-CZ"/>
        </w:rPr>
        <w:t>, a j</w:t>
      </w:r>
      <w:r w:rsidR="006C1503">
        <w:rPr>
          <w:lang w:val="cs-CZ"/>
        </w:rPr>
        <w:t xml:space="preserve">ako podpůrný argument </w:t>
      </w:r>
      <w:r w:rsidR="00BC5203">
        <w:rPr>
          <w:lang w:val="cs-CZ"/>
        </w:rPr>
        <w:t>doplnila</w:t>
      </w:r>
      <w:r w:rsidR="006C1503">
        <w:rPr>
          <w:lang w:val="cs-CZ"/>
        </w:rPr>
        <w:t xml:space="preserve">, že </w:t>
      </w:r>
      <w:r w:rsidR="00231DB7">
        <w:rPr>
          <w:lang w:val="cs-CZ"/>
        </w:rPr>
        <w:t>výše uvedené skutečnosti</w:t>
      </w:r>
      <w:r w:rsidR="006C1503">
        <w:rPr>
          <w:lang w:val="cs-CZ"/>
        </w:rPr>
        <w:t xml:space="preserve"> představuj</w:t>
      </w:r>
      <w:r w:rsidR="00231DB7">
        <w:rPr>
          <w:lang w:val="cs-CZ"/>
        </w:rPr>
        <w:t>í</w:t>
      </w:r>
      <w:r w:rsidR="006C1503">
        <w:rPr>
          <w:lang w:val="cs-CZ"/>
        </w:rPr>
        <w:t xml:space="preserve"> </w:t>
      </w:r>
      <w:r w:rsidR="00BC5203">
        <w:rPr>
          <w:lang w:val="cs-CZ"/>
        </w:rPr>
        <w:t>přesvědčivé</w:t>
      </w:r>
      <w:r w:rsidR="006C1503">
        <w:rPr>
          <w:lang w:val="cs-CZ"/>
        </w:rPr>
        <w:t xml:space="preserve"> </w:t>
      </w:r>
      <w:r w:rsidR="00BC5203">
        <w:rPr>
          <w:lang w:val="cs-CZ"/>
        </w:rPr>
        <w:t>o</w:t>
      </w:r>
      <w:r w:rsidR="006C1503">
        <w:rPr>
          <w:lang w:val="cs-CZ"/>
        </w:rPr>
        <w:t>důvodnění</w:t>
      </w:r>
      <w:r w:rsidR="00BC5203">
        <w:rPr>
          <w:lang w:val="cs-CZ"/>
        </w:rPr>
        <w:t xml:space="preserve"> jejího jednání</w:t>
      </w:r>
      <w:r w:rsidR="00231DB7">
        <w:rPr>
          <w:lang w:val="cs-CZ"/>
        </w:rPr>
        <w:t>,</w:t>
      </w:r>
      <w:r w:rsidR="006C1503">
        <w:rPr>
          <w:lang w:val="cs-CZ"/>
        </w:rPr>
        <w:t xml:space="preserve"> a tudíž </w:t>
      </w:r>
      <w:r w:rsidR="00231DB7">
        <w:rPr>
          <w:lang w:val="cs-CZ"/>
        </w:rPr>
        <w:t>se jedná o případ Neexistence zavinění nebo nedbalosti.</w:t>
      </w:r>
      <w:r w:rsidRPr="00650D28">
        <w:rPr>
          <w:lang w:val="cs-CZ"/>
        </w:rPr>
        <w:t xml:space="preserve"> </w:t>
      </w:r>
    </w:p>
    <w:p w:rsidR="001C0615" w:rsidRPr="00650D28" w:rsidRDefault="001C0615">
      <w:pPr>
        <w:pStyle w:val="Zkladntext"/>
        <w:spacing w:before="10"/>
        <w:rPr>
          <w:sz w:val="19"/>
          <w:lang w:val="cs-CZ"/>
        </w:rPr>
      </w:pPr>
    </w:p>
    <w:p w:rsidR="00231DB7" w:rsidRPr="00650D28" w:rsidRDefault="00231DB7">
      <w:pPr>
        <w:pStyle w:val="Zkladntext"/>
        <w:spacing w:line="360" w:lineRule="auto"/>
        <w:ind w:left="119" w:right="117"/>
        <w:jc w:val="both"/>
        <w:rPr>
          <w:lang w:val="cs-CZ"/>
        </w:rPr>
      </w:pPr>
      <w:r>
        <w:rPr>
          <w:lang w:val="cs-CZ"/>
        </w:rPr>
        <w:t>NGB tvrdila, že podle jejích pravidel nese Sportovkyně J jako jezdkyně za koně odpovědnost spolu s majitelem, a že dle pravidel není možné přesunout povinnost na někoho jiného.</w:t>
      </w:r>
    </w:p>
    <w:p w:rsidR="001C0615" w:rsidRPr="00650D28" w:rsidRDefault="001C0615">
      <w:pPr>
        <w:pStyle w:val="Zkladntext"/>
        <w:spacing w:before="8"/>
        <w:rPr>
          <w:sz w:val="19"/>
          <w:lang w:val="cs-CZ"/>
        </w:rPr>
      </w:pPr>
    </w:p>
    <w:p w:rsidR="001C0615" w:rsidRPr="00650D28" w:rsidRDefault="007F2A9A">
      <w:pPr>
        <w:pStyle w:val="Zkladntext"/>
        <w:spacing w:line="360" w:lineRule="auto"/>
        <w:ind w:left="120" w:right="114" w:hanging="1"/>
        <w:jc w:val="both"/>
        <w:rPr>
          <w:lang w:val="cs-CZ"/>
        </w:rPr>
      </w:pPr>
      <w:r w:rsidRPr="00650D28">
        <w:rPr>
          <w:lang w:val="cs-CZ"/>
        </w:rPr>
        <w:t xml:space="preserve">Odvolací soud poznamenal, že narozdíl od jiných článků pravidel NGB zde nebyl výslovný odkaz na “osobu odpovědnou” a že zde </w:t>
      </w:r>
      <w:r w:rsidR="00160BD5" w:rsidRPr="00650D28">
        <w:rPr>
          <w:lang w:val="cs-CZ"/>
        </w:rPr>
        <w:t>není řešena</w:t>
      </w:r>
      <w:r w:rsidR="00160BD5" w:rsidRPr="00650D28">
        <w:rPr>
          <w:lang w:val="cs-CZ"/>
        </w:rPr>
        <w:t xml:space="preserve"> </w:t>
      </w:r>
      <w:r w:rsidRPr="00650D28">
        <w:rPr>
          <w:lang w:val="cs-CZ"/>
        </w:rPr>
        <w:t>otázka</w:t>
      </w:r>
      <w:r w:rsidR="00231DB7">
        <w:rPr>
          <w:lang w:val="cs-CZ"/>
        </w:rPr>
        <w:t>,</w:t>
      </w:r>
      <w:r w:rsidRPr="00650D28">
        <w:rPr>
          <w:lang w:val="cs-CZ"/>
        </w:rPr>
        <w:t xml:space="preserve"> zda jedinec může </w:t>
      </w:r>
      <w:r w:rsidR="00231DB7">
        <w:rPr>
          <w:lang w:val="cs-CZ"/>
        </w:rPr>
        <w:t>pře</w:t>
      </w:r>
      <w:r w:rsidR="00BC5203">
        <w:rPr>
          <w:lang w:val="cs-CZ"/>
        </w:rPr>
        <w:t>nést</w:t>
      </w:r>
      <w:r w:rsidRPr="00650D28">
        <w:rPr>
          <w:lang w:val="cs-CZ"/>
        </w:rPr>
        <w:t xml:space="preserve"> odpovědnost. Odvolací soud se kriticky vyjádřil ke znění pravidel a uvedl, že mohla být ze strany NGB sepsána tak, aby </w:t>
      </w:r>
      <w:r w:rsidR="00160BD5">
        <w:rPr>
          <w:lang w:val="cs-CZ"/>
        </w:rPr>
        <w:t>přenesení</w:t>
      </w:r>
      <w:r w:rsidRPr="00650D28">
        <w:rPr>
          <w:lang w:val="cs-CZ"/>
        </w:rPr>
        <w:t xml:space="preserve"> odpovědnosti nebylo možné, pokud tak byla zamýšlena. Odvolací soud stanovil, že sportovkyně J sice aktivně nenapomáhala testovacímu procesu, ale rovněž proti němu nenamítala nebo mu nebránila, a tudíž usnesl, že</w:t>
      </w:r>
      <w:r w:rsidR="00231DB7">
        <w:rPr>
          <w:lang w:val="cs-CZ"/>
        </w:rPr>
        <w:t xml:space="preserve"> se</w:t>
      </w:r>
      <w:r w:rsidRPr="00650D28">
        <w:rPr>
          <w:lang w:val="cs-CZ"/>
        </w:rPr>
        <w:t xml:space="preserve"> sportovkyně J </w:t>
      </w:r>
      <w:r w:rsidR="00231DB7">
        <w:rPr>
          <w:lang w:val="cs-CZ"/>
        </w:rPr>
        <w:t>nedopustila Odmítnutí p</w:t>
      </w:r>
      <w:r w:rsidRPr="00650D28">
        <w:rPr>
          <w:lang w:val="cs-CZ"/>
        </w:rPr>
        <w:t xml:space="preserve">oskytnout </w:t>
      </w:r>
      <w:r w:rsidR="00231DB7">
        <w:rPr>
          <w:lang w:val="cs-CZ"/>
        </w:rPr>
        <w:t>nebo neposkytnutí</w:t>
      </w:r>
      <w:r w:rsidRPr="00650D28">
        <w:rPr>
          <w:lang w:val="cs-CZ"/>
        </w:rPr>
        <w:t xml:space="preserve"> koně k odběru vzorku.  </w:t>
      </w:r>
      <w:r w:rsidR="00F11DAD" w:rsidRPr="00650D28">
        <w:rPr>
          <w:lang w:val="cs-CZ"/>
        </w:rPr>
        <w:t xml:space="preserve"> </w:t>
      </w:r>
      <w:r w:rsidRPr="00650D28">
        <w:rPr>
          <w:lang w:val="cs-CZ"/>
        </w:rPr>
        <w:t xml:space="preserve">Odvolací soud se dále ztotožnil s názorem, že </w:t>
      </w:r>
      <w:r w:rsidR="00231DB7">
        <w:rPr>
          <w:lang w:val="cs-CZ"/>
        </w:rPr>
        <w:t xml:space="preserve">Sportovkyně J byla </w:t>
      </w:r>
      <w:r w:rsidR="0080682D" w:rsidRPr="00650D28">
        <w:rPr>
          <w:lang w:val="cs-CZ"/>
        </w:rPr>
        <w:t>v daný moment</w:t>
      </w:r>
      <w:r w:rsidR="00231DB7">
        <w:rPr>
          <w:lang w:val="cs-CZ"/>
        </w:rPr>
        <w:t xml:space="preserve"> přesvědčená, </w:t>
      </w:r>
      <w:r w:rsidR="0080682D" w:rsidRPr="00650D28">
        <w:rPr>
          <w:lang w:val="cs-CZ"/>
        </w:rPr>
        <w:t>že předala odpovědnost za koně Osobě A, jelikož ta byla v daný moment přítomna a jeho podkoní po dokončení soutěžní jízdy</w:t>
      </w:r>
      <w:r w:rsidR="00231DB7" w:rsidRPr="00231DB7">
        <w:rPr>
          <w:lang w:val="cs-CZ"/>
        </w:rPr>
        <w:t xml:space="preserve"> </w:t>
      </w:r>
      <w:r w:rsidR="00231DB7" w:rsidRPr="000F7D93">
        <w:rPr>
          <w:lang w:val="cs-CZ"/>
        </w:rPr>
        <w:t>převzal nad koněm kontrolu</w:t>
      </w:r>
      <w:r w:rsidR="0080682D" w:rsidRPr="00650D28">
        <w:rPr>
          <w:lang w:val="cs-CZ"/>
        </w:rPr>
        <w:t xml:space="preserve">. Odvolací soud proto odvolání </w:t>
      </w:r>
      <w:r w:rsidR="00160BD5">
        <w:rPr>
          <w:lang w:val="cs-CZ"/>
        </w:rPr>
        <w:t>umožnil</w:t>
      </w:r>
      <w:bookmarkStart w:id="0" w:name="_GoBack"/>
      <w:bookmarkEnd w:id="0"/>
      <w:r w:rsidR="00231DB7">
        <w:rPr>
          <w:lang w:val="cs-CZ"/>
        </w:rPr>
        <w:t xml:space="preserve"> a </w:t>
      </w:r>
      <w:r w:rsidR="0080682D" w:rsidRPr="00650D28">
        <w:rPr>
          <w:lang w:val="cs-CZ"/>
        </w:rPr>
        <w:t xml:space="preserve">zrušil období </w:t>
      </w:r>
      <w:r w:rsidR="00231DB7">
        <w:rPr>
          <w:lang w:val="cs-CZ"/>
        </w:rPr>
        <w:t>zákazu činnosti</w:t>
      </w:r>
      <w:r w:rsidR="0080682D" w:rsidRPr="00650D28">
        <w:rPr>
          <w:lang w:val="cs-CZ"/>
        </w:rPr>
        <w:t xml:space="preserve">.  </w:t>
      </w:r>
    </w:p>
    <w:p w:rsidR="001C0615" w:rsidRPr="00650D28" w:rsidRDefault="001C0615">
      <w:pPr>
        <w:spacing w:line="360" w:lineRule="auto"/>
        <w:jc w:val="both"/>
        <w:rPr>
          <w:lang w:val="cs-CZ"/>
        </w:rPr>
        <w:sectPr w:rsidR="001C0615" w:rsidRPr="00650D28">
          <w:pgSz w:w="11910" w:h="16840"/>
          <w:pgMar w:top="1340" w:right="1320" w:bottom="280" w:left="1320" w:header="708" w:footer="708" w:gutter="0"/>
          <w:cols w:space="708"/>
        </w:sectPr>
      </w:pPr>
    </w:p>
    <w:p w:rsidR="001C0615" w:rsidRPr="00650D28" w:rsidRDefault="001C0615">
      <w:pPr>
        <w:pStyle w:val="Zkladntext"/>
        <w:rPr>
          <w:sz w:val="20"/>
          <w:lang w:val="cs-CZ"/>
        </w:rPr>
      </w:pPr>
    </w:p>
    <w:p w:rsidR="001C0615" w:rsidRPr="00650D28" w:rsidRDefault="001C0615">
      <w:pPr>
        <w:pStyle w:val="Zkladntext"/>
        <w:spacing w:before="8"/>
        <w:rPr>
          <w:sz w:val="19"/>
          <w:lang w:val="cs-CZ"/>
        </w:rPr>
      </w:pPr>
    </w:p>
    <w:p w:rsidR="001C0615" w:rsidRPr="00650D28" w:rsidRDefault="0080682D">
      <w:pPr>
        <w:pStyle w:val="Nadpis1"/>
        <w:rPr>
          <w:lang w:val="cs-CZ"/>
        </w:rPr>
      </w:pPr>
      <w:r w:rsidRPr="00650D28">
        <w:rPr>
          <w:lang w:val="cs-CZ"/>
        </w:rPr>
        <w:t xml:space="preserve">Poučení </w:t>
      </w:r>
    </w:p>
    <w:p w:rsidR="001C0615" w:rsidRPr="00650D28" w:rsidRDefault="001C0615">
      <w:pPr>
        <w:pStyle w:val="Zkladntext"/>
        <w:spacing w:before="8"/>
        <w:rPr>
          <w:b/>
          <w:sz w:val="30"/>
          <w:lang w:val="cs-CZ"/>
        </w:rPr>
      </w:pPr>
    </w:p>
    <w:p w:rsidR="001C0615" w:rsidRPr="00650D28" w:rsidRDefault="0080682D">
      <w:pPr>
        <w:pStyle w:val="Zkladntext"/>
        <w:spacing w:line="360" w:lineRule="auto"/>
        <w:ind w:left="120" w:right="394"/>
        <w:rPr>
          <w:lang w:val="cs-CZ"/>
        </w:rPr>
      </w:pPr>
      <w:r w:rsidRPr="00650D28">
        <w:rPr>
          <w:lang w:val="cs-CZ"/>
        </w:rPr>
        <w:t xml:space="preserve">Pokud chce NGB svými pravidly dosáhnout nějakého konkrétního účinku, musí zajistit </w:t>
      </w:r>
      <w:r w:rsidR="00231DB7">
        <w:rPr>
          <w:lang w:val="cs-CZ"/>
        </w:rPr>
        <w:t xml:space="preserve">jejich </w:t>
      </w:r>
      <w:r w:rsidRPr="00650D28">
        <w:rPr>
          <w:lang w:val="cs-CZ"/>
        </w:rPr>
        <w:t>odpovídají</w:t>
      </w:r>
      <w:r w:rsidR="00231DB7">
        <w:rPr>
          <w:lang w:val="cs-CZ"/>
        </w:rPr>
        <w:t>cí</w:t>
      </w:r>
      <w:r w:rsidRPr="00650D28">
        <w:rPr>
          <w:lang w:val="cs-CZ"/>
        </w:rPr>
        <w:t xml:space="preserve"> znění. </w:t>
      </w:r>
    </w:p>
    <w:p w:rsidR="001C0615" w:rsidRPr="00650D28" w:rsidRDefault="001C0615">
      <w:pPr>
        <w:pStyle w:val="Zkladntext"/>
        <w:rPr>
          <w:sz w:val="20"/>
          <w:lang w:val="cs-CZ"/>
        </w:rPr>
      </w:pPr>
    </w:p>
    <w:p w:rsidR="001C0615" w:rsidRPr="00650D28" w:rsidRDefault="001C0615">
      <w:pPr>
        <w:pStyle w:val="Zkladntext"/>
        <w:rPr>
          <w:sz w:val="20"/>
          <w:lang w:val="cs-CZ"/>
        </w:rPr>
      </w:pPr>
    </w:p>
    <w:p w:rsidR="001C0615" w:rsidRPr="00650D28" w:rsidRDefault="001C0615">
      <w:pPr>
        <w:pStyle w:val="Zkladntext"/>
        <w:rPr>
          <w:sz w:val="20"/>
          <w:lang w:val="cs-CZ"/>
        </w:rPr>
      </w:pPr>
    </w:p>
    <w:p w:rsidR="001C0615" w:rsidRPr="00650D28" w:rsidRDefault="00F11DAD">
      <w:pPr>
        <w:pStyle w:val="Zkladntext"/>
        <w:spacing w:before="6"/>
        <w:rPr>
          <w:sz w:val="20"/>
          <w:lang w:val="cs-CZ"/>
        </w:rPr>
      </w:pPr>
      <w:r w:rsidRPr="00650D28">
        <w:rPr>
          <w:noProof/>
          <w:lang w:val="cs-CZ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1303790</wp:posOffset>
            </wp:positionH>
            <wp:positionV relativeFrom="paragraph">
              <wp:posOffset>183344</wp:posOffset>
            </wp:positionV>
            <wp:extent cx="4878609" cy="4806600"/>
            <wp:effectExtent l="0" t="0" r="0" b="0"/>
            <wp:wrapTopAndBottom/>
            <wp:docPr id="5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609" cy="48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615" w:rsidRPr="00650D28">
      <w:pgSz w:w="11910" w:h="16840"/>
      <w:pgMar w:top="158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15"/>
    <w:rsid w:val="00097DA6"/>
    <w:rsid w:val="000B7782"/>
    <w:rsid w:val="00160BD5"/>
    <w:rsid w:val="00190BC9"/>
    <w:rsid w:val="001C0615"/>
    <w:rsid w:val="00231DB7"/>
    <w:rsid w:val="005B50D0"/>
    <w:rsid w:val="00650D28"/>
    <w:rsid w:val="006C1503"/>
    <w:rsid w:val="006D2B7E"/>
    <w:rsid w:val="007F2A9A"/>
    <w:rsid w:val="0080682D"/>
    <w:rsid w:val="00BC5203"/>
    <w:rsid w:val="00BF0AB1"/>
    <w:rsid w:val="00EE7991"/>
    <w:rsid w:val="00F11DAD"/>
    <w:rsid w:val="00F57EAB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7164"/>
  <w15:docId w15:val="{08199AE6-7C16-4363-A827-97A13038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F2A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A9A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3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JParry</dc:creator>
  <cp:lastModifiedBy>Irena Vicarova</cp:lastModifiedBy>
  <cp:revision>8</cp:revision>
  <dcterms:created xsi:type="dcterms:W3CDTF">2018-10-16T10:13:00Z</dcterms:created>
  <dcterms:modified xsi:type="dcterms:W3CDTF">2019-01-20T12:21:00Z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2018-10-08T00:00:00Z</vt:filetime>
  </property>
</Properties>
</file>