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18" w:rsidRDefault="002B2855" w:rsidP="000B6218">
      <w:pPr>
        <w:pStyle w:val="Zkladntext"/>
        <w:spacing w:before="32" w:line="252" w:lineRule="auto"/>
        <w:ind w:right="128"/>
        <w:jc w:val="right"/>
        <w:rPr>
          <w:rFonts w:ascii="Trebuchet MS"/>
          <w:w w:val="95"/>
          <w:lang w:val="cs-CZ"/>
        </w:rPr>
      </w:pPr>
      <w:r>
        <w:rPr>
          <w:rFonts w:ascii="Trebuchet MS"/>
          <w:w w:val="95"/>
          <w:lang w:val="cs-CZ"/>
        </w:rPr>
        <w:t>Rozhodnut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 Odvolac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>ho panelu (prosinec 2013</w:t>
      </w:r>
      <w:r w:rsidR="00C4290A" w:rsidRPr="00DB521F">
        <w:rPr>
          <w:rFonts w:ascii="Trebuchet MS"/>
          <w:w w:val="95"/>
          <w:lang w:val="cs-CZ"/>
        </w:rPr>
        <w:t xml:space="preserve">) </w:t>
      </w:r>
    </w:p>
    <w:p w:rsidR="006E74A2" w:rsidRPr="00DB521F" w:rsidRDefault="002B2855" w:rsidP="000B6218">
      <w:pPr>
        <w:pStyle w:val="Zkladntext"/>
        <w:spacing w:before="32" w:line="252" w:lineRule="auto"/>
        <w:ind w:right="128"/>
        <w:jc w:val="right"/>
        <w:rPr>
          <w:rFonts w:ascii="Trebuchet MS"/>
          <w:lang w:val="cs-CZ"/>
        </w:rPr>
      </w:pPr>
      <w:r>
        <w:rPr>
          <w:rFonts w:ascii="Trebuchet MS"/>
          <w:w w:val="95"/>
          <w:lang w:val="cs-CZ"/>
        </w:rPr>
        <w:t xml:space="preserve">Sportovec </w:t>
      </w:r>
      <w:r w:rsidR="00C4290A" w:rsidRPr="00DB521F">
        <w:rPr>
          <w:rFonts w:ascii="Trebuchet MS"/>
          <w:w w:val="95"/>
          <w:lang w:val="cs-CZ"/>
        </w:rPr>
        <w:t>W</w:t>
      </w:r>
      <w:r w:rsidR="00C4290A" w:rsidRPr="00DB521F">
        <w:rPr>
          <w:rFonts w:ascii="Trebuchet MS"/>
          <w:spacing w:val="-33"/>
          <w:w w:val="95"/>
          <w:lang w:val="cs-CZ"/>
        </w:rPr>
        <w:t xml:space="preserve"> </w:t>
      </w:r>
      <w:r w:rsidR="00C4290A" w:rsidRPr="00DB521F">
        <w:rPr>
          <w:rFonts w:ascii="Trebuchet MS"/>
          <w:w w:val="95"/>
          <w:lang w:val="cs-CZ"/>
        </w:rPr>
        <w:t>v</w:t>
      </w:r>
      <w:r w:rsidR="000B6218">
        <w:rPr>
          <w:rFonts w:ascii="Trebuchet MS"/>
          <w:w w:val="95"/>
          <w:lang w:val="cs-CZ"/>
        </w:rPr>
        <w:t> </w:t>
      </w:r>
      <w:r w:rsidR="000B6218">
        <w:rPr>
          <w:rFonts w:ascii="Trebuchet MS"/>
          <w:w w:val="95"/>
          <w:lang w:val="cs-CZ"/>
        </w:rPr>
        <w:t>N</w:t>
      </w:r>
      <w:r w:rsidR="000B6218">
        <w:rPr>
          <w:rFonts w:ascii="Trebuchet MS"/>
          <w:w w:val="95"/>
          <w:lang w:val="cs-CZ"/>
        </w:rPr>
        <w:t>á</w:t>
      </w:r>
      <w:r w:rsidR="000B6218">
        <w:rPr>
          <w:rFonts w:ascii="Trebuchet MS"/>
          <w:w w:val="95"/>
          <w:lang w:val="cs-CZ"/>
        </w:rPr>
        <w:t>rodn</w:t>
      </w:r>
      <w:r w:rsidR="000B6218">
        <w:rPr>
          <w:rFonts w:ascii="Trebuchet MS"/>
          <w:w w:val="95"/>
          <w:lang w:val="cs-CZ"/>
        </w:rPr>
        <w:t>í</w:t>
      </w:r>
      <w:r w:rsidR="000B6218">
        <w:rPr>
          <w:rFonts w:ascii="Trebuchet MS"/>
          <w:w w:val="95"/>
          <w:lang w:val="cs-CZ"/>
        </w:rPr>
        <w:t xml:space="preserve"> brusla</w:t>
      </w:r>
      <w:r w:rsidR="000B6218">
        <w:rPr>
          <w:rFonts w:ascii="Trebuchet MS"/>
          <w:w w:val="95"/>
          <w:lang w:val="cs-CZ"/>
        </w:rPr>
        <w:t>ř</w:t>
      </w:r>
      <w:r w:rsidR="000B6218">
        <w:rPr>
          <w:rFonts w:ascii="Trebuchet MS"/>
          <w:w w:val="95"/>
          <w:lang w:val="cs-CZ"/>
        </w:rPr>
        <w:t>sk</w:t>
      </w:r>
      <w:r w:rsidR="000B6218">
        <w:rPr>
          <w:rFonts w:ascii="Trebuchet MS"/>
          <w:w w:val="95"/>
          <w:lang w:val="cs-CZ"/>
        </w:rPr>
        <w:t>á</w:t>
      </w:r>
      <w:r w:rsidR="000B6218">
        <w:rPr>
          <w:rFonts w:ascii="Trebuchet MS"/>
          <w:w w:val="95"/>
          <w:lang w:val="cs-CZ"/>
        </w:rPr>
        <w:t xml:space="preserve"> asociace</w:t>
      </w:r>
      <w:r w:rsidR="00C4290A" w:rsidRPr="00DB521F">
        <w:rPr>
          <w:rFonts w:ascii="Trebuchet MS"/>
          <w:spacing w:val="-34"/>
          <w:w w:val="95"/>
          <w:lang w:val="cs-CZ"/>
        </w:rPr>
        <w:t xml:space="preserve"> </w:t>
      </w:r>
      <w:r w:rsidR="00C4290A" w:rsidRPr="00DB521F">
        <w:rPr>
          <w:rFonts w:ascii="Trebuchet MS"/>
          <w:w w:val="95"/>
          <w:lang w:val="cs-CZ"/>
        </w:rPr>
        <w:t>(1)</w:t>
      </w:r>
    </w:p>
    <w:p w:rsidR="000B6218" w:rsidRDefault="000B6218">
      <w:pPr>
        <w:spacing w:before="243" w:line="417" w:lineRule="auto"/>
        <w:ind w:left="1917" w:right="1928" w:firstLine="293"/>
        <w:rPr>
          <w:rFonts w:ascii="Trebuchet MS"/>
          <w:sz w:val="20"/>
          <w:lang w:val="cs-CZ"/>
        </w:rPr>
      </w:pPr>
    </w:p>
    <w:p w:rsidR="006E74A2" w:rsidRPr="00DB521F" w:rsidRDefault="00DB521F" w:rsidP="000B6218">
      <w:pPr>
        <w:spacing w:before="243" w:line="417" w:lineRule="auto"/>
        <w:ind w:left="851" w:right="643" w:firstLine="293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31 – Odvolání ve věci výběru </w:t>
      </w:r>
      <w:r w:rsidR="000B6218">
        <w:rPr>
          <w:b/>
          <w:sz w:val="28"/>
          <w:lang w:val="cs-CZ"/>
        </w:rPr>
        <w:tab/>
      </w:r>
      <w:r w:rsidR="000B6218">
        <w:rPr>
          <w:b/>
          <w:sz w:val="28"/>
          <w:lang w:val="cs-CZ"/>
        </w:rPr>
        <w:tab/>
      </w:r>
      <w:r>
        <w:rPr>
          <w:b/>
          <w:sz w:val="28"/>
          <w:lang w:val="cs-CZ"/>
        </w:rPr>
        <w:t xml:space="preserve">na Zimní olympijské hry v Soči 2014 </w:t>
      </w:r>
      <w:r w:rsidR="000B6218">
        <w:rPr>
          <w:b/>
          <w:sz w:val="28"/>
          <w:lang w:val="cs-CZ"/>
        </w:rPr>
        <w:t>(1)</w:t>
      </w:r>
    </w:p>
    <w:p w:rsidR="006E74A2" w:rsidRPr="00DB521F" w:rsidRDefault="006E74A2">
      <w:pPr>
        <w:pStyle w:val="Zkladntext"/>
        <w:rPr>
          <w:b/>
          <w:sz w:val="20"/>
          <w:lang w:val="cs-CZ"/>
        </w:rPr>
      </w:pPr>
    </w:p>
    <w:p w:rsidR="006E74A2" w:rsidRPr="00DB521F" w:rsidRDefault="006E74A2">
      <w:pPr>
        <w:pStyle w:val="Zkladntext"/>
        <w:spacing w:before="4"/>
        <w:rPr>
          <w:b/>
          <w:sz w:val="24"/>
          <w:lang w:val="cs-CZ"/>
        </w:rPr>
      </w:pPr>
    </w:p>
    <w:p w:rsidR="006E74A2" w:rsidRPr="00DB521F" w:rsidRDefault="00C4290A">
      <w:pPr>
        <w:pStyle w:val="Nadpis1"/>
        <w:spacing w:before="101"/>
        <w:ind w:left="120"/>
        <w:rPr>
          <w:lang w:val="cs-CZ"/>
        </w:rPr>
      </w:pPr>
      <w:r w:rsidRPr="00DB521F">
        <w:rPr>
          <w:lang w:val="cs-CZ"/>
        </w:rPr>
        <w:t>K</w:t>
      </w:r>
      <w:r w:rsidR="00DB521F">
        <w:rPr>
          <w:lang w:val="cs-CZ"/>
        </w:rPr>
        <w:t xml:space="preserve">líčová slova </w:t>
      </w:r>
    </w:p>
    <w:p w:rsidR="006E74A2" w:rsidRPr="00DB521F" w:rsidRDefault="006E74A2">
      <w:pPr>
        <w:pStyle w:val="Zkladntext"/>
        <w:spacing w:before="9"/>
        <w:rPr>
          <w:b/>
          <w:sz w:val="30"/>
          <w:lang w:val="cs-CZ"/>
        </w:rPr>
      </w:pPr>
    </w:p>
    <w:p w:rsidR="006E74A2" w:rsidRPr="00DB521F" w:rsidRDefault="00DB521F">
      <w:pPr>
        <w:spacing w:line="360" w:lineRule="auto"/>
        <w:ind w:left="120" w:right="136"/>
        <w:jc w:val="both"/>
        <w:rPr>
          <w:i/>
          <w:lang w:val="cs-CZ"/>
        </w:rPr>
      </w:pPr>
      <w:r>
        <w:rPr>
          <w:i/>
          <w:lang w:val="cs-CZ"/>
        </w:rPr>
        <w:t xml:space="preserve">Výběrová politika; Rozhodovací pravomoc; Žebříček; Soči 2014; Subjektivní; Objektivní; Úspěšné odvolání; </w:t>
      </w:r>
      <w:r w:rsidRPr="000B6218">
        <w:rPr>
          <w:i/>
          <w:color w:val="00B0F0"/>
          <w:lang w:val="cs-CZ"/>
        </w:rPr>
        <w:t xml:space="preserve">Spravedlivý výběr sportovců </w:t>
      </w:r>
    </w:p>
    <w:p w:rsidR="006E74A2" w:rsidRPr="00DB521F" w:rsidRDefault="006E74A2">
      <w:pPr>
        <w:pStyle w:val="Zkladntext"/>
        <w:rPr>
          <w:i/>
          <w:sz w:val="26"/>
          <w:lang w:val="cs-CZ"/>
        </w:rPr>
      </w:pPr>
    </w:p>
    <w:p w:rsidR="006E74A2" w:rsidRPr="00DB521F" w:rsidRDefault="006E74A2">
      <w:pPr>
        <w:pStyle w:val="Zkladntext"/>
        <w:spacing w:before="4"/>
        <w:rPr>
          <w:i/>
          <w:sz w:val="36"/>
          <w:lang w:val="cs-CZ"/>
        </w:rPr>
      </w:pPr>
    </w:p>
    <w:p w:rsidR="006E74A2" w:rsidRPr="00DB521F" w:rsidRDefault="00C4290A">
      <w:pPr>
        <w:pStyle w:val="Nadpis1"/>
        <w:spacing w:before="1"/>
        <w:ind w:left="120"/>
        <w:rPr>
          <w:lang w:val="cs-CZ"/>
        </w:rPr>
      </w:pPr>
      <w:r w:rsidRPr="00DB521F">
        <w:rPr>
          <w:lang w:val="cs-CZ"/>
        </w:rPr>
        <w:t>S</w:t>
      </w:r>
      <w:r w:rsidR="00DB521F">
        <w:rPr>
          <w:lang w:val="cs-CZ"/>
        </w:rPr>
        <w:t xml:space="preserve">hrnutí </w:t>
      </w:r>
    </w:p>
    <w:p w:rsidR="006E74A2" w:rsidRPr="00DB521F" w:rsidRDefault="006E74A2">
      <w:pPr>
        <w:pStyle w:val="Zkladntext"/>
        <w:spacing w:before="8"/>
        <w:rPr>
          <w:b/>
          <w:sz w:val="30"/>
          <w:lang w:val="cs-CZ"/>
        </w:rPr>
      </w:pPr>
      <w:bookmarkStart w:id="0" w:name="_GoBack"/>
      <w:bookmarkEnd w:id="0"/>
    </w:p>
    <w:p w:rsidR="006E74A2" w:rsidRPr="00DB521F" w:rsidRDefault="00DB521F" w:rsidP="000B6218">
      <w:pPr>
        <w:pStyle w:val="Zkladntext"/>
        <w:spacing w:line="360" w:lineRule="auto"/>
        <w:ind w:left="119" w:right="135"/>
        <w:jc w:val="both"/>
        <w:rPr>
          <w:sz w:val="26"/>
          <w:lang w:val="cs-CZ"/>
        </w:rPr>
      </w:pPr>
      <w:r w:rsidRPr="00DB521F">
        <w:rPr>
          <w:lang w:val="cs-CZ"/>
        </w:rPr>
        <w:t xml:space="preserve">Sportovec </w:t>
      </w:r>
      <w:r>
        <w:rPr>
          <w:lang w:val="cs-CZ"/>
        </w:rPr>
        <w:t>W</w:t>
      </w:r>
      <w:r w:rsidRPr="00DB521F">
        <w:rPr>
          <w:lang w:val="cs-CZ"/>
        </w:rPr>
        <w:t xml:space="preserve"> se odvolal proti rozhodnutí </w:t>
      </w:r>
      <w:r>
        <w:rPr>
          <w:lang w:val="cs-CZ"/>
        </w:rPr>
        <w:t xml:space="preserve">Národní bruslařské asociace (NISA) </w:t>
      </w:r>
      <w:r w:rsidRPr="00DB521F">
        <w:rPr>
          <w:lang w:val="cs-CZ"/>
        </w:rPr>
        <w:t xml:space="preserve">nenominovat jej </w:t>
      </w:r>
      <w:r>
        <w:rPr>
          <w:lang w:val="cs-CZ"/>
        </w:rPr>
        <w:t xml:space="preserve">pro výběr </w:t>
      </w:r>
      <w:r w:rsidRPr="008016F0">
        <w:rPr>
          <w:lang w:val="cs-CZ"/>
        </w:rPr>
        <w:t xml:space="preserve">do Teamu </w:t>
      </w:r>
      <w:proofErr w:type="spellStart"/>
      <w:r w:rsidR="002B2855" w:rsidRPr="008016F0">
        <w:rPr>
          <w:lang w:val="cs-CZ"/>
        </w:rPr>
        <w:t>short</w:t>
      </w:r>
      <w:proofErr w:type="spellEnd"/>
      <w:r w:rsidR="002B2855" w:rsidRPr="008016F0">
        <w:rPr>
          <w:lang w:val="cs-CZ"/>
        </w:rPr>
        <w:t xml:space="preserve"> tracku</w:t>
      </w:r>
      <w:r w:rsidRPr="00DB521F">
        <w:rPr>
          <w:lang w:val="cs-CZ"/>
        </w:rPr>
        <w:t xml:space="preserve"> </w:t>
      </w:r>
      <w:r w:rsidR="008016F0">
        <w:rPr>
          <w:lang w:val="cs-CZ"/>
        </w:rPr>
        <w:t xml:space="preserve">jednotlivců </w:t>
      </w:r>
      <w:r w:rsidRPr="00DB521F">
        <w:rPr>
          <w:lang w:val="cs-CZ"/>
        </w:rPr>
        <w:t>VB pro Zimní olympijské hry v Soči 2014</w:t>
      </w:r>
      <w:r>
        <w:rPr>
          <w:lang w:val="cs-CZ"/>
        </w:rPr>
        <w:t xml:space="preserve">, jelikož se členové výběrové komise NISA nedrželi zveřejněných výběrových kritérií. </w:t>
      </w:r>
      <w:r w:rsidRPr="00DB521F">
        <w:rPr>
          <w:lang w:val="cs-CZ"/>
        </w:rPr>
        <w:t xml:space="preserve">Sport </w:t>
      </w:r>
      <w:proofErr w:type="spellStart"/>
      <w:r w:rsidRPr="00DB521F">
        <w:rPr>
          <w:lang w:val="cs-CZ"/>
        </w:rPr>
        <w:t>Resolutions</w:t>
      </w:r>
      <w:proofErr w:type="spellEnd"/>
      <w:r w:rsidRPr="00DB521F">
        <w:rPr>
          <w:lang w:val="cs-CZ"/>
        </w:rPr>
        <w:t xml:space="preserve"> jmenovala Odvolací </w:t>
      </w:r>
      <w:r>
        <w:rPr>
          <w:lang w:val="cs-CZ"/>
        </w:rPr>
        <w:t>panel</w:t>
      </w:r>
      <w:r w:rsidRPr="00DB521F">
        <w:rPr>
          <w:lang w:val="cs-CZ"/>
        </w:rPr>
        <w:t xml:space="preserve"> v souladu s</w:t>
      </w:r>
      <w:r>
        <w:rPr>
          <w:lang w:val="cs-CZ"/>
        </w:rPr>
        <w:t> Politikami a p</w:t>
      </w:r>
      <w:r w:rsidR="002B2855">
        <w:rPr>
          <w:lang w:val="cs-CZ"/>
        </w:rPr>
        <w:t>ostupy při</w:t>
      </w:r>
      <w:r>
        <w:rPr>
          <w:lang w:val="cs-CZ"/>
        </w:rPr>
        <w:t xml:space="preserve"> řešení sporů NISA</w:t>
      </w:r>
      <w:r w:rsidRPr="00DB521F">
        <w:rPr>
          <w:lang w:val="cs-CZ"/>
        </w:rPr>
        <w:t xml:space="preserve">. Odvolací výbor rozhodl, že rozhodnutí </w:t>
      </w:r>
      <w:r>
        <w:rPr>
          <w:lang w:val="cs-CZ"/>
        </w:rPr>
        <w:t>ne</w:t>
      </w:r>
      <w:r w:rsidRPr="00DB521F">
        <w:rPr>
          <w:lang w:val="cs-CZ"/>
        </w:rPr>
        <w:t>bylo přijato v souladu s</w:t>
      </w:r>
      <w:r>
        <w:rPr>
          <w:lang w:val="cs-CZ"/>
        </w:rPr>
        <w:t> v</w:t>
      </w:r>
      <w:r w:rsidRPr="00DB521F">
        <w:rPr>
          <w:lang w:val="cs-CZ"/>
        </w:rPr>
        <w:t>ýběrov</w:t>
      </w:r>
      <w:r>
        <w:rPr>
          <w:lang w:val="cs-CZ"/>
        </w:rPr>
        <w:t>ými kritérii, jelikož Výběrová komise nev</w:t>
      </w:r>
      <w:r w:rsidR="002B2855">
        <w:rPr>
          <w:lang w:val="cs-CZ"/>
        </w:rPr>
        <w:t>z</w:t>
      </w:r>
      <w:r>
        <w:rPr>
          <w:lang w:val="cs-CZ"/>
        </w:rPr>
        <w:t xml:space="preserve">ala v úvahu všechny faktory z Výběrové politiky. Odvolací panel tedy odvolání </w:t>
      </w:r>
      <w:r w:rsidR="002B2855">
        <w:rPr>
          <w:lang w:val="cs-CZ"/>
        </w:rPr>
        <w:t>umožnil</w:t>
      </w:r>
      <w:r w:rsidR="00CE056F">
        <w:rPr>
          <w:lang w:val="cs-CZ"/>
        </w:rPr>
        <w:t xml:space="preserve">, doporučení ředitele </w:t>
      </w:r>
      <w:r w:rsidR="00CE056F" w:rsidRPr="002B2855">
        <w:rPr>
          <w:lang w:val="cs-CZ"/>
        </w:rPr>
        <w:t xml:space="preserve">pro výkonnost </w:t>
      </w:r>
      <w:r w:rsidR="00C4290A" w:rsidRPr="000B6218">
        <w:rPr>
          <w:lang w:val="cs-CZ"/>
        </w:rPr>
        <w:t>zrušil</w:t>
      </w:r>
      <w:r w:rsidR="00CE056F">
        <w:rPr>
          <w:lang w:val="cs-CZ"/>
        </w:rPr>
        <w:t xml:space="preserve"> a nařídil </w:t>
      </w:r>
      <w:r w:rsidR="002B2855">
        <w:rPr>
          <w:lang w:val="cs-CZ"/>
        </w:rPr>
        <w:t>mu</w:t>
      </w:r>
      <w:r w:rsidR="00CE056F">
        <w:rPr>
          <w:lang w:val="cs-CZ"/>
        </w:rPr>
        <w:t xml:space="preserve"> znovu provést výběr. </w:t>
      </w:r>
      <w:r>
        <w:rPr>
          <w:lang w:val="cs-CZ"/>
        </w:rPr>
        <w:t xml:space="preserve"> </w:t>
      </w:r>
    </w:p>
    <w:p w:rsidR="006E74A2" w:rsidRPr="00DB521F" w:rsidRDefault="006E74A2">
      <w:pPr>
        <w:pStyle w:val="Zkladntext"/>
        <w:rPr>
          <w:sz w:val="26"/>
          <w:lang w:val="cs-CZ"/>
        </w:rPr>
      </w:pPr>
    </w:p>
    <w:p w:rsidR="006E74A2" w:rsidRPr="00DB521F" w:rsidRDefault="006E74A2">
      <w:pPr>
        <w:pStyle w:val="Zkladntext"/>
        <w:spacing w:before="5"/>
        <w:rPr>
          <w:sz w:val="20"/>
          <w:lang w:val="cs-CZ"/>
        </w:rPr>
      </w:pPr>
    </w:p>
    <w:p w:rsidR="006E74A2" w:rsidRPr="00DB521F" w:rsidRDefault="00CE056F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:rsidR="006E74A2" w:rsidRPr="00DB521F" w:rsidRDefault="006E74A2">
      <w:pPr>
        <w:pStyle w:val="Zkladntext"/>
        <w:spacing w:before="9"/>
        <w:rPr>
          <w:b/>
          <w:sz w:val="30"/>
          <w:lang w:val="cs-CZ"/>
        </w:rPr>
      </w:pPr>
    </w:p>
    <w:p w:rsidR="00CE056F" w:rsidRDefault="00CE056F">
      <w:pPr>
        <w:pStyle w:val="Zkladntext"/>
        <w:spacing w:line="360" w:lineRule="auto"/>
        <w:ind w:left="120" w:right="137"/>
        <w:jc w:val="both"/>
        <w:rPr>
          <w:lang w:val="cs-CZ"/>
        </w:rPr>
      </w:pPr>
      <w:r w:rsidRPr="00DB521F">
        <w:rPr>
          <w:lang w:val="cs-CZ"/>
        </w:rPr>
        <w:t xml:space="preserve">Sportovec </w:t>
      </w:r>
      <w:r>
        <w:rPr>
          <w:lang w:val="cs-CZ"/>
        </w:rPr>
        <w:t>W</w:t>
      </w:r>
      <w:r w:rsidRPr="00DB521F">
        <w:rPr>
          <w:lang w:val="cs-CZ"/>
        </w:rPr>
        <w:t xml:space="preserve"> se odvolal proti rozhodnutí </w:t>
      </w:r>
      <w:r>
        <w:rPr>
          <w:lang w:val="cs-CZ"/>
        </w:rPr>
        <w:t xml:space="preserve">NISA </w:t>
      </w:r>
      <w:r w:rsidRPr="00DB521F">
        <w:rPr>
          <w:lang w:val="cs-CZ"/>
        </w:rPr>
        <w:t xml:space="preserve">nenominovat jej </w:t>
      </w:r>
      <w:r>
        <w:rPr>
          <w:lang w:val="cs-CZ"/>
        </w:rPr>
        <w:t xml:space="preserve">pro výběr </w:t>
      </w:r>
      <w:r w:rsidRPr="00DB521F">
        <w:rPr>
          <w:lang w:val="cs-CZ"/>
        </w:rPr>
        <w:t xml:space="preserve">do </w:t>
      </w:r>
      <w:r w:rsidRPr="008016F0">
        <w:rPr>
          <w:lang w:val="cs-CZ"/>
        </w:rPr>
        <w:t xml:space="preserve">Teamu </w:t>
      </w:r>
      <w:proofErr w:type="spellStart"/>
      <w:r w:rsidR="008016F0" w:rsidRPr="008016F0">
        <w:rPr>
          <w:lang w:val="cs-CZ"/>
        </w:rPr>
        <w:t>short</w:t>
      </w:r>
      <w:proofErr w:type="spellEnd"/>
      <w:r w:rsidR="008016F0" w:rsidRPr="008016F0">
        <w:rPr>
          <w:lang w:val="cs-CZ"/>
        </w:rPr>
        <w:t xml:space="preserve"> tracku jednotlivců </w:t>
      </w:r>
      <w:r w:rsidRPr="008016F0">
        <w:rPr>
          <w:lang w:val="cs-CZ"/>
        </w:rPr>
        <w:t>VB</w:t>
      </w:r>
      <w:r w:rsidRPr="00DB521F">
        <w:rPr>
          <w:lang w:val="cs-CZ"/>
        </w:rPr>
        <w:t xml:space="preserve"> pro Zimní olympijské hry v Soči 2014</w:t>
      </w:r>
      <w:r>
        <w:rPr>
          <w:lang w:val="cs-CZ"/>
        </w:rPr>
        <w:t xml:space="preserve">. Důvodem k odvolání bylo, že se členové výběrové komise NISA nedrželi zveřejněných výběrových kritérií při výběru sportovce na třetí, poslední volné místo v teamu. První dvě místa </w:t>
      </w:r>
      <w:r w:rsidR="00F12C5D">
        <w:rPr>
          <w:lang w:val="cs-CZ"/>
        </w:rPr>
        <w:t>jsou</w:t>
      </w:r>
      <w:r>
        <w:rPr>
          <w:lang w:val="cs-CZ"/>
        </w:rPr>
        <w:t xml:space="preserve"> </w:t>
      </w:r>
      <w:r w:rsidRPr="002B2855">
        <w:rPr>
          <w:lang w:val="cs-CZ"/>
        </w:rPr>
        <w:t xml:space="preserve">obsazena </w:t>
      </w:r>
      <w:r w:rsidR="00F12C5D" w:rsidRPr="000B6218">
        <w:rPr>
          <w:lang w:val="cs-CZ"/>
        </w:rPr>
        <w:t xml:space="preserve">automaticky </w:t>
      </w:r>
      <w:r>
        <w:rPr>
          <w:lang w:val="cs-CZ"/>
        </w:rPr>
        <w:t>dv</w:t>
      </w:r>
      <w:r w:rsidR="00F12C5D">
        <w:rPr>
          <w:lang w:val="cs-CZ"/>
        </w:rPr>
        <w:t>ěm</w:t>
      </w:r>
      <w:r w:rsidR="00A34A57">
        <w:rPr>
          <w:lang w:val="cs-CZ"/>
        </w:rPr>
        <w:t>a</w:t>
      </w:r>
      <w:r>
        <w:rPr>
          <w:lang w:val="cs-CZ"/>
        </w:rPr>
        <w:t xml:space="preserve"> nejvýše postaven</w:t>
      </w:r>
      <w:r w:rsidR="00F12C5D">
        <w:rPr>
          <w:lang w:val="cs-CZ"/>
        </w:rPr>
        <w:t>ými</w:t>
      </w:r>
      <w:r>
        <w:rPr>
          <w:lang w:val="cs-CZ"/>
        </w:rPr>
        <w:t xml:space="preserve"> bruslař</w:t>
      </w:r>
      <w:r w:rsidR="00F12C5D">
        <w:rPr>
          <w:lang w:val="cs-CZ"/>
        </w:rPr>
        <w:t>i</w:t>
      </w:r>
      <w:r w:rsidR="002B2855">
        <w:rPr>
          <w:lang w:val="cs-CZ"/>
        </w:rPr>
        <w:t xml:space="preserve"> VB</w:t>
      </w:r>
      <w:r>
        <w:rPr>
          <w:lang w:val="cs-CZ"/>
        </w:rPr>
        <w:t xml:space="preserve"> v žebříčku Světového poháru.  </w:t>
      </w:r>
      <w:r w:rsidR="002B2855">
        <w:rPr>
          <w:lang w:val="cs-CZ"/>
        </w:rPr>
        <w:t>U</w:t>
      </w:r>
      <w:r w:rsidR="00F12C5D">
        <w:rPr>
          <w:lang w:val="cs-CZ"/>
        </w:rPr>
        <w:t xml:space="preserve"> třetí</w:t>
      </w:r>
      <w:r w:rsidR="002B2855">
        <w:rPr>
          <w:lang w:val="cs-CZ"/>
        </w:rPr>
        <w:t>ho</w:t>
      </w:r>
      <w:r w:rsidR="00F12C5D">
        <w:rPr>
          <w:lang w:val="cs-CZ"/>
        </w:rPr>
        <w:t xml:space="preserve"> místo je ve výběrových kritériích uvedeno následující</w:t>
      </w:r>
      <w:r w:rsidR="002B2855">
        <w:rPr>
          <w:lang w:val="cs-CZ"/>
        </w:rPr>
        <w:t>:</w:t>
      </w:r>
      <w:r w:rsidR="00F12C5D">
        <w:rPr>
          <w:lang w:val="cs-CZ"/>
        </w:rPr>
        <w:t xml:space="preserve"> „Ředitel pro výkonnost vezme v úvahu indikátory výkonnosti ze sezóny 2013/2014 a další výkony z minulosti“. Do výběru o třetí</w:t>
      </w:r>
      <w:r w:rsidR="002B2855">
        <w:rPr>
          <w:lang w:val="cs-CZ"/>
        </w:rPr>
        <w:t xml:space="preserve"> a</w:t>
      </w:r>
      <w:r w:rsidR="00F12C5D">
        <w:rPr>
          <w:lang w:val="cs-CZ"/>
        </w:rPr>
        <w:t xml:space="preserve"> poslední volné místo postoupili dva sportovci</w:t>
      </w:r>
      <w:r w:rsidR="002B2855">
        <w:rPr>
          <w:lang w:val="cs-CZ"/>
        </w:rPr>
        <w:t>;</w:t>
      </w:r>
      <w:r w:rsidR="00F12C5D">
        <w:rPr>
          <w:lang w:val="cs-CZ"/>
        </w:rPr>
        <w:t xml:space="preserve"> Sportovec R byl upřednostněn oproti Sportovci W. Sportovec W uvedl, že ředitel pro výkonnost </w:t>
      </w:r>
      <w:r w:rsidR="00F12C5D">
        <w:rPr>
          <w:lang w:val="cs-CZ"/>
        </w:rPr>
        <w:lastRenderedPageBreak/>
        <w:t xml:space="preserve">nedostatečně posoudil všechny indikátory výkonnosti, a pokud by tak byl udělal, vybral by Sportovce W. </w:t>
      </w:r>
    </w:p>
    <w:p w:rsidR="006E74A2" w:rsidRPr="00DB521F" w:rsidRDefault="006E74A2">
      <w:pPr>
        <w:pStyle w:val="Zkladntext"/>
        <w:rPr>
          <w:sz w:val="26"/>
          <w:lang w:val="cs-CZ"/>
        </w:rPr>
      </w:pPr>
    </w:p>
    <w:p w:rsidR="006E74A2" w:rsidRPr="00DB521F" w:rsidRDefault="006E74A2">
      <w:pPr>
        <w:pStyle w:val="Zkladntext"/>
        <w:rPr>
          <w:sz w:val="26"/>
          <w:lang w:val="cs-CZ"/>
        </w:rPr>
      </w:pPr>
    </w:p>
    <w:p w:rsidR="006E74A2" w:rsidRPr="00DB521F" w:rsidRDefault="006E74A2">
      <w:pPr>
        <w:pStyle w:val="Zkladntext"/>
        <w:spacing w:before="6"/>
        <w:rPr>
          <w:sz w:val="20"/>
          <w:lang w:val="cs-CZ"/>
        </w:rPr>
      </w:pPr>
    </w:p>
    <w:p w:rsidR="006E74A2" w:rsidRPr="00DB521F" w:rsidRDefault="008469C2">
      <w:pPr>
        <w:pStyle w:val="Nadpis1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6E74A2" w:rsidRPr="00DB521F" w:rsidRDefault="006E74A2">
      <w:pPr>
        <w:pStyle w:val="Zkladntext"/>
        <w:spacing w:before="9"/>
        <w:rPr>
          <w:b/>
          <w:sz w:val="30"/>
          <w:lang w:val="cs-CZ"/>
        </w:rPr>
      </w:pPr>
    </w:p>
    <w:p w:rsidR="006E0703" w:rsidRDefault="006E0703">
      <w:pPr>
        <w:pStyle w:val="Zkladntext"/>
        <w:spacing w:line="360" w:lineRule="auto"/>
        <w:ind w:left="119" w:right="138"/>
        <w:jc w:val="both"/>
        <w:rPr>
          <w:lang w:val="cs-CZ"/>
        </w:rPr>
      </w:pPr>
      <w:r>
        <w:rPr>
          <w:lang w:val="cs-CZ"/>
        </w:rPr>
        <w:t xml:space="preserve">Ředitel pro výkonnost NISA ve svém rozhodnutí o výběru uvedl, že </w:t>
      </w:r>
      <w:r w:rsidRPr="000B6218">
        <w:rPr>
          <w:i/>
          <w:lang w:val="cs-CZ"/>
        </w:rPr>
        <w:t>„</w:t>
      </w:r>
      <w:r w:rsidR="00A34A57" w:rsidRPr="000B6218">
        <w:rPr>
          <w:i/>
          <w:lang w:val="cs-CZ"/>
        </w:rPr>
        <w:t>třetí místo v teamu se obsazuje na základě výběru ředitele pro výkonnost, a proto volím stejný objektivní postup, tedy že by měl být vybrán třetí nejvýše postavený bruslař z žebříčku Světového poháru 1, 2, 3 a 4“.</w:t>
      </w:r>
      <w:r w:rsidR="00A34A57">
        <w:rPr>
          <w:lang w:val="cs-CZ"/>
        </w:rPr>
        <w:t xml:space="preserve"> Sportovec R byl třetím nejvýše umístěným, proto byl vybrán, zatímco Sportovec W, čtvrtý nejvýše umístěný, vybrán nebyl. </w:t>
      </w:r>
    </w:p>
    <w:p w:rsidR="006E74A2" w:rsidRPr="00DB521F" w:rsidRDefault="006E74A2">
      <w:pPr>
        <w:pStyle w:val="Zkladntext"/>
        <w:spacing w:before="9"/>
        <w:rPr>
          <w:sz w:val="19"/>
          <w:lang w:val="cs-CZ"/>
        </w:rPr>
      </w:pPr>
    </w:p>
    <w:p w:rsidR="00A34A57" w:rsidRDefault="00A34A57">
      <w:pPr>
        <w:pStyle w:val="Zkladntext"/>
        <w:spacing w:line="360" w:lineRule="auto"/>
        <w:ind w:left="119" w:right="139"/>
        <w:jc w:val="both"/>
        <w:rPr>
          <w:lang w:val="cs-CZ"/>
        </w:rPr>
      </w:pPr>
      <w:r>
        <w:rPr>
          <w:lang w:val="cs-CZ"/>
        </w:rPr>
        <w:t xml:space="preserve">Odvolací panel poznamenal, že ve svém prohlášení ředitel pro výkonnost dodává, že by sice </w:t>
      </w:r>
      <w:r w:rsidR="002B2855">
        <w:rPr>
          <w:lang w:val="cs-CZ"/>
        </w:rPr>
        <w:t xml:space="preserve">u obou bruslařů </w:t>
      </w:r>
      <w:r>
        <w:rPr>
          <w:lang w:val="cs-CZ"/>
        </w:rPr>
        <w:t xml:space="preserve">bylo možné použít subjektivní argumenty vycházející z tréninkových časů, soutěží na nižší úrovni, štafetových testů a časovek, nicméně vzhledem k podobným výsledkům bruslařů ve všech </w:t>
      </w:r>
      <w:r w:rsidR="002B2855">
        <w:rPr>
          <w:lang w:val="cs-CZ"/>
        </w:rPr>
        <w:t>aspektech</w:t>
      </w:r>
      <w:r>
        <w:rPr>
          <w:lang w:val="cs-CZ"/>
        </w:rPr>
        <w:t xml:space="preserve"> nakonec se rozhodl použít postavení na žebříčku Světového poháru, obdobně jako při obsazování prvních dvou míst, jelikož to byl nejspravedlivější a zcela objektivní postup.</w:t>
      </w:r>
      <w:r w:rsidR="002B2855">
        <w:rPr>
          <w:lang w:val="cs-CZ"/>
        </w:rPr>
        <w:t xml:space="preserve"> </w:t>
      </w:r>
    </w:p>
    <w:p w:rsidR="006E74A2" w:rsidRPr="00DB521F" w:rsidRDefault="006E74A2">
      <w:pPr>
        <w:pStyle w:val="Zkladntext"/>
        <w:spacing w:before="7"/>
        <w:rPr>
          <w:sz w:val="19"/>
          <w:lang w:val="cs-CZ"/>
        </w:rPr>
      </w:pPr>
    </w:p>
    <w:p w:rsidR="00A34A57" w:rsidRDefault="00A34A57">
      <w:pPr>
        <w:pStyle w:val="Zkladntext"/>
        <w:spacing w:before="1" w:line="360" w:lineRule="auto"/>
        <w:ind w:left="119" w:right="137"/>
        <w:jc w:val="both"/>
        <w:rPr>
          <w:lang w:val="cs-CZ"/>
        </w:rPr>
      </w:pPr>
      <w:r>
        <w:rPr>
          <w:lang w:val="cs-CZ"/>
        </w:rPr>
        <w:t>Odvolací panel rozhodl, že ředitel pro výkonnost nepřijal rozhodnutí v souladu s výběrovými kritérii, jelikož dle nich měl zohlednit i další informace kromě postavení na žebříčku Světového pohár</w:t>
      </w:r>
      <w:r w:rsidR="000B6218">
        <w:rPr>
          <w:lang w:val="cs-CZ"/>
        </w:rPr>
        <w:t>u</w:t>
      </w:r>
      <w:r>
        <w:rPr>
          <w:lang w:val="cs-CZ"/>
        </w:rPr>
        <w:t xml:space="preserve">. </w:t>
      </w:r>
      <w:r w:rsidR="00C4290A">
        <w:rPr>
          <w:lang w:val="cs-CZ"/>
        </w:rPr>
        <w:t xml:space="preserve">Odvolací panel připustil, že stanovení váhy jednotlivých prvků v rámci těchto dalších informací je na vlastním spravedlivém a nestranném posouzení ředitele pro výkonnost, nicméně že nemůže tyto další informace z rozhodování zcela vyloučit. </w:t>
      </w:r>
    </w:p>
    <w:p w:rsidR="006E74A2" w:rsidRPr="00DB521F" w:rsidRDefault="006E74A2">
      <w:pPr>
        <w:pStyle w:val="Zkladntext"/>
        <w:spacing w:before="1" w:line="360" w:lineRule="auto"/>
        <w:ind w:left="119" w:right="137"/>
        <w:jc w:val="both"/>
        <w:rPr>
          <w:lang w:val="cs-CZ"/>
        </w:rPr>
      </w:pPr>
    </w:p>
    <w:p w:rsidR="002A0D5C" w:rsidRDefault="00C4290A">
      <w:pPr>
        <w:pStyle w:val="Zkladntext"/>
        <w:spacing w:line="360" w:lineRule="auto"/>
        <w:ind w:left="119" w:right="140"/>
        <w:jc w:val="both"/>
        <w:rPr>
          <w:lang w:val="cs-CZ"/>
        </w:rPr>
      </w:pPr>
      <w:r w:rsidRPr="00C4290A">
        <w:rPr>
          <w:lang w:val="cs-CZ"/>
        </w:rPr>
        <w:t xml:space="preserve">Odvolací panel tedy odvolání </w:t>
      </w:r>
      <w:r w:rsidR="002B2855">
        <w:rPr>
          <w:lang w:val="cs-CZ"/>
        </w:rPr>
        <w:t>umožnil</w:t>
      </w:r>
      <w:r w:rsidRPr="00C4290A">
        <w:rPr>
          <w:lang w:val="cs-CZ"/>
        </w:rPr>
        <w:t xml:space="preserve">, doporučení ředitele pro </w:t>
      </w:r>
      <w:r w:rsidRPr="002B2855">
        <w:rPr>
          <w:lang w:val="cs-CZ"/>
        </w:rPr>
        <w:t xml:space="preserve">výkonnost </w:t>
      </w:r>
      <w:r w:rsidRPr="000B6218">
        <w:rPr>
          <w:lang w:val="cs-CZ"/>
        </w:rPr>
        <w:t>zrušil</w:t>
      </w:r>
      <w:r w:rsidRPr="00C4290A">
        <w:rPr>
          <w:lang w:val="cs-CZ"/>
        </w:rPr>
        <w:t xml:space="preserve"> a nařídil </w:t>
      </w:r>
      <w:r w:rsidR="002B2855">
        <w:rPr>
          <w:lang w:val="cs-CZ"/>
        </w:rPr>
        <w:t>mu</w:t>
      </w:r>
      <w:r w:rsidRPr="00C4290A">
        <w:rPr>
          <w:lang w:val="cs-CZ"/>
        </w:rPr>
        <w:t xml:space="preserve"> znovu provést výběr</w:t>
      </w:r>
      <w:r>
        <w:rPr>
          <w:lang w:val="cs-CZ"/>
        </w:rPr>
        <w:t xml:space="preserve"> s přihlédnutím k indikátorům výkonnosti ze sezóny 2013/2014 a ostatním výkonům z minulosti.</w:t>
      </w:r>
      <w:r w:rsidRPr="00C4290A">
        <w:rPr>
          <w:lang w:val="cs-CZ"/>
        </w:rPr>
        <w:t xml:space="preserve"> </w:t>
      </w:r>
    </w:p>
    <w:p w:rsidR="002A0D5C" w:rsidRPr="000B6218" w:rsidRDefault="002A0D5C">
      <w:pPr>
        <w:rPr>
          <w:b/>
          <w:lang w:val="cs-CZ"/>
        </w:rPr>
      </w:pPr>
      <w:r>
        <w:rPr>
          <w:lang w:val="cs-CZ"/>
        </w:rPr>
        <w:br w:type="page"/>
      </w:r>
      <w:r w:rsidRPr="000B6218">
        <w:rPr>
          <w:b/>
          <w:lang w:val="cs-CZ"/>
        </w:rPr>
        <w:lastRenderedPageBreak/>
        <w:t xml:space="preserve">Poučení </w:t>
      </w:r>
    </w:p>
    <w:p w:rsidR="002A0D5C" w:rsidRDefault="002A0D5C">
      <w:pPr>
        <w:pStyle w:val="Zkladntext"/>
        <w:spacing w:line="360" w:lineRule="auto"/>
        <w:ind w:left="119" w:right="140"/>
        <w:jc w:val="both"/>
        <w:rPr>
          <w:lang w:val="cs-CZ"/>
        </w:rPr>
      </w:pPr>
    </w:p>
    <w:p w:rsidR="002A0D5C" w:rsidRDefault="002A0D5C" w:rsidP="000B6218">
      <w:pPr>
        <w:spacing w:line="360" w:lineRule="auto"/>
        <w:ind w:left="720" w:hanging="720"/>
        <w:rPr>
          <w:lang w:val="cs-CZ"/>
        </w:rPr>
      </w:pPr>
      <w:r w:rsidRPr="002A0D5C">
        <w:rPr>
          <w:lang w:val="cs-CZ"/>
        </w:rPr>
        <w:t>•</w:t>
      </w:r>
      <w:r w:rsidRPr="002A0D5C">
        <w:rPr>
          <w:lang w:val="cs-CZ"/>
        </w:rPr>
        <w:tab/>
        <w:t xml:space="preserve">Pokud jsou rozhodnutí o výběru přijatá bez zohlednění faktorů označených za relevantní ve Výběrové politice, existuje riziko, </w:t>
      </w:r>
      <w:r>
        <w:rPr>
          <w:lang w:val="cs-CZ"/>
        </w:rPr>
        <w:t>ž</w:t>
      </w:r>
      <w:r w:rsidRPr="002A0D5C">
        <w:rPr>
          <w:lang w:val="cs-CZ"/>
        </w:rPr>
        <w:t xml:space="preserve">e budou v případě odvolání zrušena. </w:t>
      </w:r>
    </w:p>
    <w:p w:rsidR="002A0D5C" w:rsidRDefault="002A0D5C" w:rsidP="000B6218">
      <w:pPr>
        <w:spacing w:line="360" w:lineRule="auto"/>
        <w:rPr>
          <w:lang w:val="cs-CZ"/>
        </w:rPr>
      </w:pPr>
    </w:p>
    <w:p w:rsidR="002A0D5C" w:rsidRDefault="002A0D5C" w:rsidP="000B6218">
      <w:pPr>
        <w:spacing w:line="360" w:lineRule="auto"/>
        <w:rPr>
          <w:lang w:val="cs-CZ"/>
        </w:rPr>
      </w:pPr>
    </w:p>
    <w:p w:rsidR="002A0D5C" w:rsidRDefault="002A0D5C" w:rsidP="000B6218">
      <w:pPr>
        <w:spacing w:line="360" w:lineRule="auto"/>
        <w:ind w:left="720" w:hanging="720"/>
        <w:rPr>
          <w:lang w:val="cs-CZ"/>
        </w:rPr>
      </w:pPr>
      <w:r w:rsidRPr="002A0D5C">
        <w:rPr>
          <w:lang w:val="cs-CZ"/>
        </w:rPr>
        <w:t>•</w:t>
      </w:r>
      <w:r w:rsidRPr="002A0D5C">
        <w:rPr>
          <w:lang w:val="cs-CZ"/>
        </w:rPr>
        <w:tab/>
        <w:t xml:space="preserve">Pokud má člen výběrové komise rozhodovací pravomoc, je nutné ji aplikovat spravedlivým a nepodjatým způsobem, se zohledněním všech aspektů obsažených ve Výběrové politice. </w:t>
      </w:r>
      <w:r>
        <w:rPr>
          <w:lang w:val="cs-CZ"/>
        </w:rPr>
        <w:br w:type="page"/>
      </w:r>
    </w:p>
    <w:p w:rsidR="00C4290A" w:rsidRDefault="00C4290A">
      <w:pPr>
        <w:pStyle w:val="Zkladntext"/>
        <w:spacing w:line="360" w:lineRule="auto"/>
        <w:ind w:left="119" w:right="140"/>
        <w:jc w:val="both"/>
        <w:rPr>
          <w:lang w:val="cs-CZ"/>
        </w:rPr>
      </w:pPr>
    </w:p>
    <w:p w:rsidR="006E74A2" w:rsidRPr="00DB521F" w:rsidRDefault="006E74A2">
      <w:pPr>
        <w:pStyle w:val="Zkladntext"/>
        <w:spacing w:before="81" w:line="360" w:lineRule="auto"/>
        <w:ind w:left="120" w:right="128"/>
        <w:rPr>
          <w:lang w:val="cs-CZ"/>
        </w:rPr>
      </w:pPr>
    </w:p>
    <w:sectPr w:rsidR="006E74A2" w:rsidRPr="00DB521F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7C"/>
    <w:multiLevelType w:val="hybridMultilevel"/>
    <w:tmpl w:val="092AE576"/>
    <w:lvl w:ilvl="0" w:tplc="6930EE6E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728B1C6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A3E4F492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186A1696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C2329C1A">
      <w:numFmt w:val="bullet"/>
      <w:lvlText w:val="•"/>
      <w:lvlJc w:val="left"/>
      <w:pPr>
        <w:ind w:left="3691" w:hanging="361"/>
      </w:pPr>
      <w:rPr>
        <w:rFonts w:hint="default"/>
        <w:lang w:val="en-GB" w:eastAsia="en-GB" w:bidi="en-GB"/>
      </w:rPr>
    </w:lvl>
    <w:lvl w:ilvl="5" w:tplc="270A02FE">
      <w:numFmt w:val="bullet"/>
      <w:lvlText w:val="•"/>
      <w:lvlJc w:val="left"/>
      <w:pPr>
        <w:ind w:left="4523" w:hanging="361"/>
      </w:pPr>
      <w:rPr>
        <w:rFonts w:hint="default"/>
        <w:lang w:val="en-GB" w:eastAsia="en-GB" w:bidi="en-GB"/>
      </w:rPr>
    </w:lvl>
    <w:lvl w:ilvl="6" w:tplc="1D40A10E">
      <w:numFmt w:val="bullet"/>
      <w:lvlText w:val="•"/>
      <w:lvlJc w:val="left"/>
      <w:pPr>
        <w:ind w:left="5356" w:hanging="361"/>
      </w:pPr>
      <w:rPr>
        <w:rFonts w:hint="default"/>
        <w:lang w:val="en-GB" w:eastAsia="en-GB" w:bidi="en-GB"/>
      </w:rPr>
    </w:lvl>
    <w:lvl w:ilvl="7" w:tplc="07EC4C9E">
      <w:numFmt w:val="bullet"/>
      <w:lvlText w:val="•"/>
      <w:lvlJc w:val="left"/>
      <w:pPr>
        <w:ind w:left="6189" w:hanging="361"/>
      </w:pPr>
      <w:rPr>
        <w:rFonts w:hint="default"/>
        <w:lang w:val="en-GB" w:eastAsia="en-GB" w:bidi="en-GB"/>
      </w:rPr>
    </w:lvl>
    <w:lvl w:ilvl="8" w:tplc="BDA4E650">
      <w:numFmt w:val="bullet"/>
      <w:lvlText w:val="•"/>
      <w:lvlJc w:val="left"/>
      <w:pPr>
        <w:ind w:left="7022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E6A258D"/>
    <w:multiLevelType w:val="hybridMultilevel"/>
    <w:tmpl w:val="B6A462F0"/>
    <w:lvl w:ilvl="0" w:tplc="E8720D68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E387756">
      <w:numFmt w:val="bullet"/>
      <w:lvlText w:val="•"/>
      <w:lvlJc w:val="left"/>
      <w:pPr>
        <w:ind w:left="1552" w:hanging="361"/>
      </w:pPr>
      <w:rPr>
        <w:rFonts w:hint="default"/>
        <w:lang w:val="en-GB" w:eastAsia="en-GB" w:bidi="en-GB"/>
      </w:rPr>
    </w:lvl>
    <w:lvl w:ilvl="2" w:tplc="C3DC5566">
      <w:numFmt w:val="bullet"/>
      <w:lvlText w:val="•"/>
      <w:lvlJc w:val="left"/>
      <w:pPr>
        <w:ind w:left="2385" w:hanging="361"/>
      </w:pPr>
      <w:rPr>
        <w:rFonts w:hint="default"/>
        <w:lang w:val="en-GB" w:eastAsia="en-GB" w:bidi="en-GB"/>
      </w:rPr>
    </w:lvl>
    <w:lvl w:ilvl="3" w:tplc="95AC56AC">
      <w:numFmt w:val="bullet"/>
      <w:lvlText w:val="•"/>
      <w:lvlJc w:val="left"/>
      <w:pPr>
        <w:ind w:left="3217" w:hanging="361"/>
      </w:pPr>
      <w:rPr>
        <w:rFonts w:hint="default"/>
        <w:lang w:val="en-GB" w:eastAsia="en-GB" w:bidi="en-GB"/>
      </w:rPr>
    </w:lvl>
    <w:lvl w:ilvl="4" w:tplc="74F2CA4A">
      <w:numFmt w:val="bullet"/>
      <w:lvlText w:val="•"/>
      <w:lvlJc w:val="left"/>
      <w:pPr>
        <w:ind w:left="4050" w:hanging="361"/>
      </w:pPr>
      <w:rPr>
        <w:rFonts w:hint="default"/>
        <w:lang w:val="en-GB" w:eastAsia="en-GB" w:bidi="en-GB"/>
      </w:rPr>
    </w:lvl>
    <w:lvl w:ilvl="5" w:tplc="30020F36">
      <w:numFmt w:val="bullet"/>
      <w:lvlText w:val="•"/>
      <w:lvlJc w:val="left"/>
      <w:pPr>
        <w:ind w:left="4882" w:hanging="361"/>
      </w:pPr>
      <w:rPr>
        <w:rFonts w:hint="default"/>
        <w:lang w:val="en-GB" w:eastAsia="en-GB" w:bidi="en-GB"/>
      </w:rPr>
    </w:lvl>
    <w:lvl w:ilvl="6" w:tplc="CD1E9AC6">
      <w:numFmt w:val="bullet"/>
      <w:lvlText w:val="•"/>
      <w:lvlJc w:val="left"/>
      <w:pPr>
        <w:ind w:left="5715" w:hanging="361"/>
      </w:pPr>
      <w:rPr>
        <w:rFonts w:hint="default"/>
        <w:lang w:val="en-GB" w:eastAsia="en-GB" w:bidi="en-GB"/>
      </w:rPr>
    </w:lvl>
    <w:lvl w:ilvl="7" w:tplc="0E7045FA">
      <w:numFmt w:val="bullet"/>
      <w:lvlText w:val="•"/>
      <w:lvlJc w:val="left"/>
      <w:pPr>
        <w:ind w:left="6547" w:hanging="361"/>
      </w:pPr>
      <w:rPr>
        <w:rFonts w:hint="default"/>
        <w:lang w:val="en-GB" w:eastAsia="en-GB" w:bidi="en-GB"/>
      </w:rPr>
    </w:lvl>
    <w:lvl w:ilvl="8" w:tplc="E19EF272">
      <w:numFmt w:val="bullet"/>
      <w:lvlText w:val="•"/>
      <w:lvlJc w:val="left"/>
      <w:pPr>
        <w:ind w:left="7380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A2"/>
    <w:rsid w:val="000B6218"/>
    <w:rsid w:val="000D7AA7"/>
    <w:rsid w:val="002A0D5C"/>
    <w:rsid w:val="002B2855"/>
    <w:rsid w:val="006E0703"/>
    <w:rsid w:val="006E74A2"/>
    <w:rsid w:val="008016F0"/>
    <w:rsid w:val="008469C2"/>
    <w:rsid w:val="00A34A57"/>
    <w:rsid w:val="00C4290A"/>
    <w:rsid w:val="00CE056F"/>
    <w:rsid w:val="00DA5419"/>
    <w:rsid w:val="00DB521F"/>
    <w:rsid w:val="00F02C8B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A841"/>
  <w15:docId w15:val="{A3D348E3-D4E2-45CC-A2E6-0AC1C92D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1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B2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55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535</Words>
  <Characters>3219</Characters>
  <Application>Microsoft Office Word</Application>
  <DocSecurity>0</DocSecurity>
  <Lines>68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9</cp:revision>
  <dcterms:created xsi:type="dcterms:W3CDTF">2018-12-30T09:20:00Z</dcterms:created>
  <dcterms:modified xsi:type="dcterms:W3CDTF">2019-01-30T14:54:00Z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