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5" w:rsidRDefault="00F236E8" w:rsidP="006F0B75">
      <w:pPr>
        <w:pStyle w:val="Zkladntext"/>
        <w:spacing w:before="32" w:line="252" w:lineRule="auto"/>
        <w:ind w:right="107"/>
        <w:jc w:val="right"/>
        <w:rPr>
          <w:rFonts w:ascii="Trebuchet MS"/>
          <w:w w:val="95"/>
          <w:lang w:val="cs-CZ"/>
        </w:rPr>
      </w:pPr>
      <w:r>
        <w:rPr>
          <w:rFonts w:ascii="Trebuchet MS"/>
          <w:w w:val="95"/>
          <w:lang w:val="cs-CZ"/>
        </w:rPr>
        <w:t>Rozhodnut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 xml:space="preserve"> Nez</w:t>
      </w:r>
      <w:r>
        <w:rPr>
          <w:rFonts w:ascii="Trebuchet MS"/>
          <w:w w:val="95"/>
          <w:lang w:val="cs-CZ"/>
        </w:rPr>
        <w:t>á</w:t>
      </w:r>
      <w:r>
        <w:rPr>
          <w:rFonts w:ascii="Trebuchet MS"/>
          <w:w w:val="95"/>
          <w:lang w:val="cs-CZ"/>
        </w:rPr>
        <w:t>visl</w:t>
      </w:r>
      <w:r>
        <w:rPr>
          <w:rFonts w:ascii="Trebuchet MS"/>
          <w:w w:val="95"/>
          <w:lang w:val="cs-CZ"/>
        </w:rPr>
        <w:t>é</w:t>
      </w:r>
      <w:r>
        <w:rPr>
          <w:rFonts w:ascii="Trebuchet MS"/>
          <w:w w:val="95"/>
          <w:lang w:val="cs-CZ"/>
        </w:rPr>
        <w:t xml:space="preserve">ho soudu (srpen </w:t>
      </w:r>
      <w:r w:rsidR="006F0B75">
        <w:rPr>
          <w:rFonts w:ascii="Trebuchet MS"/>
          <w:w w:val="95"/>
          <w:lang w:val="cs-CZ"/>
        </w:rPr>
        <w:t>2</w:t>
      </w:r>
      <w:r w:rsidR="005061CF" w:rsidRPr="001F73CC">
        <w:rPr>
          <w:rFonts w:ascii="Trebuchet MS"/>
          <w:w w:val="95"/>
          <w:lang w:val="cs-CZ"/>
        </w:rPr>
        <w:t xml:space="preserve">017) </w:t>
      </w:r>
    </w:p>
    <w:p w:rsidR="007C37BD" w:rsidRPr="001F73CC" w:rsidRDefault="005061CF" w:rsidP="006F0B75">
      <w:pPr>
        <w:pStyle w:val="Zkladntext"/>
        <w:spacing w:before="32" w:line="252" w:lineRule="auto"/>
        <w:ind w:right="107"/>
        <w:jc w:val="right"/>
        <w:rPr>
          <w:rFonts w:ascii="Trebuchet MS"/>
          <w:lang w:val="cs-CZ"/>
        </w:rPr>
      </w:pPr>
      <w:r w:rsidRPr="001F73CC">
        <w:rPr>
          <w:rFonts w:ascii="Trebuchet MS"/>
          <w:w w:val="95"/>
          <w:lang w:val="cs-CZ"/>
        </w:rPr>
        <w:t>I</w:t>
      </w:r>
      <w:r w:rsidR="00F236E8">
        <w:rPr>
          <w:rFonts w:ascii="Trebuchet MS"/>
          <w:w w:val="95"/>
          <w:lang w:val="cs-CZ"/>
        </w:rPr>
        <w:t>TF v</w:t>
      </w:r>
      <w:r w:rsidR="00F236E8">
        <w:rPr>
          <w:rFonts w:ascii="Trebuchet MS"/>
          <w:w w:val="95"/>
          <w:lang w:val="cs-CZ"/>
        </w:rPr>
        <w:t> </w:t>
      </w:r>
      <w:r w:rsidR="00F236E8">
        <w:rPr>
          <w:rFonts w:ascii="Trebuchet MS"/>
          <w:w w:val="95"/>
          <w:lang w:val="cs-CZ"/>
        </w:rPr>
        <w:t>Hr</w:t>
      </w:r>
      <w:r w:rsidR="00F236E8">
        <w:rPr>
          <w:rFonts w:ascii="Trebuchet MS"/>
          <w:w w:val="95"/>
          <w:lang w:val="cs-CZ"/>
        </w:rPr>
        <w:t>áč</w:t>
      </w:r>
      <w:r w:rsidR="00F236E8">
        <w:rPr>
          <w:rFonts w:ascii="Trebuchet MS"/>
          <w:w w:val="95"/>
          <w:lang w:val="cs-CZ"/>
        </w:rPr>
        <w:t xml:space="preserve"> P</w:t>
      </w:r>
    </w:p>
    <w:p w:rsidR="007C37BD" w:rsidRPr="001F73CC" w:rsidRDefault="007C37BD" w:rsidP="006F0B75">
      <w:pPr>
        <w:pStyle w:val="Zkladntext"/>
        <w:jc w:val="right"/>
        <w:rPr>
          <w:rFonts w:ascii="Trebuchet MS"/>
          <w:sz w:val="20"/>
          <w:lang w:val="cs-CZ"/>
        </w:rPr>
      </w:pPr>
    </w:p>
    <w:p w:rsidR="007C37BD" w:rsidRPr="001F73CC" w:rsidRDefault="007C37BD">
      <w:pPr>
        <w:pStyle w:val="Zkladntext"/>
        <w:rPr>
          <w:rFonts w:ascii="Trebuchet MS"/>
          <w:sz w:val="20"/>
          <w:lang w:val="cs-CZ"/>
        </w:rPr>
      </w:pPr>
    </w:p>
    <w:p w:rsidR="007C37BD" w:rsidRPr="001F73CC" w:rsidRDefault="007C37BD">
      <w:pPr>
        <w:pStyle w:val="Zkladntext"/>
        <w:spacing w:before="10"/>
        <w:rPr>
          <w:rFonts w:ascii="Trebuchet MS"/>
          <w:lang w:val="cs-CZ"/>
        </w:rPr>
      </w:pPr>
    </w:p>
    <w:p w:rsidR="007C37BD" w:rsidRPr="001F73CC" w:rsidRDefault="00AB3AF1">
      <w:pPr>
        <w:spacing w:before="101"/>
        <w:ind w:left="2068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33 – Přitěžující chování </w:t>
      </w:r>
    </w:p>
    <w:p w:rsidR="007C37BD" w:rsidRPr="001F73CC" w:rsidRDefault="007C37BD">
      <w:pPr>
        <w:pStyle w:val="Zkladntext"/>
        <w:rPr>
          <w:b/>
          <w:sz w:val="20"/>
          <w:lang w:val="cs-CZ"/>
        </w:rPr>
      </w:pPr>
    </w:p>
    <w:p w:rsidR="007C37BD" w:rsidRPr="001F73CC" w:rsidRDefault="007C37BD">
      <w:pPr>
        <w:pStyle w:val="Zkladntext"/>
        <w:rPr>
          <w:b/>
          <w:sz w:val="20"/>
          <w:lang w:val="cs-CZ"/>
        </w:rPr>
      </w:pPr>
    </w:p>
    <w:p w:rsidR="007C37BD" w:rsidRPr="001F73CC" w:rsidRDefault="007C37BD">
      <w:pPr>
        <w:pStyle w:val="Zkladntext"/>
        <w:spacing w:before="10"/>
        <w:rPr>
          <w:b/>
          <w:sz w:val="21"/>
          <w:lang w:val="cs-CZ"/>
        </w:rPr>
      </w:pPr>
    </w:p>
    <w:p w:rsidR="007C37BD" w:rsidRPr="001F73CC" w:rsidRDefault="00AB3AF1">
      <w:pPr>
        <w:pStyle w:val="Nadpis1"/>
        <w:rPr>
          <w:lang w:val="cs-CZ"/>
        </w:rPr>
      </w:pPr>
      <w:r>
        <w:rPr>
          <w:lang w:val="cs-CZ"/>
        </w:rPr>
        <w:t xml:space="preserve">Klíčová slova </w:t>
      </w:r>
    </w:p>
    <w:p w:rsidR="007C37BD" w:rsidRPr="001F73CC" w:rsidRDefault="007C37BD">
      <w:pPr>
        <w:pStyle w:val="Zkladntext"/>
        <w:spacing w:before="9"/>
        <w:rPr>
          <w:b/>
          <w:sz w:val="30"/>
          <w:lang w:val="cs-CZ"/>
        </w:rPr>
      </w:pPr>
    </w:p>
    <w:p w:rsidR="007C37BD" w:rsidRPr="001F73CC" w:rsidRDefault="00AB3AF1">
      <w:pPr>
        <w:spacing w:line="360" w:lineRule="auto"/>
        <w:ind w:left="120" w:right="107"/>
        <w:rPr>
          <w:i/>
          <w:lang w:val="cs-CZ"/>
        </w:rPr>
      </w:pPr>
      <w:r>
        <w:rPr>
          <w:i/>
          <w:lang w:val="cs-CZ"/>
        </w:rPr>
        <w:t xml:space="preserve">Přitěžující chování; </w:t>
      </w:r>
      <w:r w:rsidR="006F0B75">
        <w:rPr>
          <w:i/>
          <w:lang w:val="cs-CZ"/>
        </w:rPr>
        <w:t>Z</w:t>
      </w:r>
      <w:r>
        <w:rPr>
          <w:i/>
          <w:lang w:val="cs-CZ"/>
        </w:rPr>
        <w:t xml:space="preserve">ávažný </w:t>
      </w:r>
      <w:r w:rsidR="009824C8">
        <w:rPr>
          <w:i/>
          <w:lang w:val="cs-CZ"/>
        </w:rPr>
        <w:t>přestupek</w:t>
      </w:r>
      <w:r w:rsidRPr="006F0B75">
        <w:rPr>
          <w:i/>
          <w:lang w:val="cs-CZ"/>
        </w:rPr>
        <w:t xml:space="preserve">; </w:t>
      </w:r>
      <w:r w:rsidR="006F0B75" w:rsidRPr="006F0B75">
        <w:rPr>
          <w:i/>
          <w:lang w:val="cs-CZ"/>
        </w:rPr>
        <w:t>V</w:t>
      </w:r>
      <w:r w:rsidR="009824C8" w:rsidRPr="006F0B75">
        <w:rPr>
          <w:i/>
          <w:lang w:val="cs-CZ"/>
        </w:rPr>
        <w:t xml:space="preserve">ýhružky; </w:t>
      </w:r>
      <w:r w:rsidR="006F0B75" w:rsidRPr="006F0B75">
        <w:rPr>
          <w:i/>
          <w:lang w:val="cs-CZ"/>
        </w:rPr>
        <w:t>P</w:t>
      </w:r>
      <w:r w:rsidR="009824C8" w:rsidRPr="006F0B75">
        <w:rPr>
          <w:i/>
          <w:lang w:val="cs-CZ"/>
        </w:rPr>
        <w:t>olehčující</w:t>
      </w:r>
      <w:r w:rsidR="009824C8">
        <w:rPr>
          <w:i/>
          <w:lang w:val="cs-CZ"/>
        </w:rPr>
        <w:t xml:space="preserve"> okolnosti; </w:t>
      </w:r>
      <w:r w:rsidR="006F0B75">
        <w:rPr>
          <w:i/>
          <w:lang w:val="cs-CZ"/>
        </w:rPr>
        <w:t>V</w:t>
      </w:r>
      <w:r w:rsidR="009824C8">
        <w:rPr>
          <w:i/>
          <w:lang w:val="cs-CZ"/>
        </w:rPr>
        <w:t xml:space="preserve">ěk; </w:t>
      </w:r>
      <w:r w:rsidR="006F0B75">
        <w:rPr>
          <w:i/>
          <w:lang w:val="cs-CZ"/>
        </w:rPr>
        <w:t>S</w:t>
      </w:r>
      <w:r w:rsidR="009824C8">
        <w:rPr>
          <w:i/>
          <w:lang w:val="cs-CZ"/>
        </w:rPr>
        <w:t xml:space="preserve">uspendace; </w:t>
      </w:r>
      <w:r w:rsidR="009824C8" w:rsidRPr="006F0B75">
        <w:rPr>
          <w:i/>
          <w:color w:val="00B0F0"/>
          <w:lang w:val="cs-CZ"/>
        </w:rPr>
        <w:t xml:space="preserve">Násilí a agresivita  </w:t>
      </w:r>
    </w:p>
    <w:p w:rsidR="007C37BD" w:rsidRPr="001F73CC" w:rsidRDefault="007C37BD">
      <w:pPr>
        <w:pStyle w:val="Zkladntext"/>
        <w:rPr>
          <w:i/>
          <w:sz w:val="26"/>
          <w:lang w:val="cs-CZ"/>
        </w:rPr>
      </w:pPr>
    </w:p>
    <w:p w:rsidR="007C37BD" w:rsidRPr="001F73CC" w:rsidRDefault="007C37BD">
      <w:pPr>
        <w:pStyle w:val="Zkladntext"/>
        <w:rPr>
          <w:i/>
          <w:sz w:val="26"/>
          <w:lang w:val="cs-CZ"/>
        </w:rPr>
      </w:pPr>
    </w:p>
    <w:p w:rsidR="007C37BD" w:rsidRPr="001F73CC" w:rsidRDefault="007C37BD">
      <w:pPr>
        <w:pStyle w:val="Zkladntext"/>
        <w:spacing w:before="7"/>
        <w:rPr>
          <w:i/>
          <w:sz w:val="20"/>
          <w:lang w:val="cs-CZ"/>
        </w:rPr>
      </w:pPr>
    </w:p>
    <w:p w:rsidR="007C37BD" w:rsidRPr="001F73CC" w:rsidRDefault="005061CF">
      <w:pPr>
        <w:pStyle w:val="Nadpis1"/>
        <w:spacing w:before="1"/>
        <w:ind w:left="119"/>
        <w:rPr>
          <w:lang w:val="cs-CZ"/>
        </w:rPr>
      </w:pPr>
      <w:r w:rsidRPr="001F73CC">
        <w:rPr>
          <w:lang w:val="cs-CZ"/>
        </w:rPr>
        <w:t>S</w:t>
      </w:r>
      <w:r w:rsidR="009824C8">
        <w:rPr>
          <w:lang w:val="cs-CZ"/>
        </w:rPr>
        <w:t xml:space="preserve">hrnutí </w:t>
      </w:r>
    </w:p>
    <w:p w:rsidR="007C37BD" w:rsidRPr="001F73CC" w:rsidRDefault="007C37BD">
      <w:pPr>
        <w:pStyle w:val="Zkladntext"/>
        <w:spacing w:before="8"/>
        <w:rPr>
          <w:b/>
          <w:sz w:val="30"/>
          <w:lang w:val="cs-CZ"/>
        </w:rPr>
      </w:pPr>
    </w:p>
    <w:p w:rsidR="007C37BD" w:rsidRPr="001F73CC" w:rsidRDefault="009824C8" w:rsidP="006F0B75">
      <w:pPr>
        <w:pStyle w:val="Zkladntext"/>
        <w:spacing w:line="360" w:lineRule="auto"/>
        <w:ind w:left="119" w:right="117"/>
        <w:jc w:val="both"/>
        <w:rPr>
          <w:sz w:val="26"/>
          <w:lang w:val="cs-CZ"/>
        </w:rPr>
      </w:pPr>
      <w:r>
        <w:rPr>
          <w:lang w:val="cs-CZ"/>
        </w:rPr>
        <w:t xml:space="preserve">Hráč P byl obviněn z Přitěžujícího chování, </w:t>
      </w:r>
      <w:r w:rsidR="00F236E8">
        <w:rPr>
          <w:lang w:val="cs-CZ"/>
        </w:rPr>
        <w:t xml:space="preserve">tedy </w:t>
      </w:r>
      <w:r>
        <w:rPr>
          <w:lang w:val="cs-CZ"/>
        </w:rPr>
        <w:t xml:space="preserve">závažného přestupku podle Kodexu chování ITF Pro </w:t>
      </w:r>
      <w:proofErr w:type="spellStart"/>
      <w:r>
        <w:rPr>
          <w:lang w:val="cs-CZ"/>
        </w:rPr>
        <w:t>Circuit</w:t>
      </w:r>
      <w:proofErr w:type="spellEnd"/>
      <w:r>
        <w:rPr>
          <w:lang w:val="cs-CZ"/>
        </w:rPr>
        <w:t xml:space="preserve"> 2017. Sportovec </w:t>
      </w:r>
      <w:r w:rsidR="00F236E8">
        <w:rPr>
          <w:lang w:val="cs-CZ"/>
        </w:rPr>
        <w:t xml:space="preserve">se k </w:t>
      </w:r>
      <w:r>
        <w:rPr>
          <w:lang w:val="cs-CZ"/>
        </w:rPr>
        <w:t>obvinění přiznal, ale na</w:t>
      </w:r>
      <w:r w:rsidR="00F236E8">
        <w:rPr>
          <w:lang w:val="cs-CZ"/>
        </w:rPr>
        <w:t xml:space="preserve">mítal proti </w:t>
      </w:r>
      <w:r>
        <w:rPr>
          <w:lang w:val="cs-CZ"/>
        </w:rPr>
        <w:t>stanoven</w:t>
      </w:r>
      <w:r w:rsidR="00F236E8">
        <w:rPr>
          <w:lang w:val="cs-CZ"/>
        </w:rPr>
        <w:t>ému</w:t>
      </w:r>
      <w:r>
        <w:rPr>
          <w:lang w:val="cs-CZ"/>
        </w:rPr>
        <w:t xml:space="preserve"> trest</w:t>
      </w:r>
      <w:r w:rsidR="00F236E8">
        <w:rPr>
          <w:lang w:val="cs-CZ"/>
        </w:rPr>
        <w:t>u</w:t>
      </w:r>
      <w:r>
        <w:rPr>
          <w:lang w:val="cs-CZ"/>
        </w:rPr>
        <w:t xml:space="preserve">. Otázka byla předána k rozhodnutí nezávislému soudu a posouzena jediným arbitrem na základě </w:t>
      </w:r>
      <w:r w:rsidR="00F236E8">
        <w:rPr>
          <w:lang w:val="cs-CZ"/>
        </w:rPr>
        <w:t>písemné dokumentace</w:t>
      </w:r>
      <w:r>
        <w:rPr>
          <w:lang w:val="cs-CZ"/>
        </w:rPr>
        <w:t>. Strany souhlasily s tímto postupem, jeli</w:t>
      </w:r>
      <w:r w:rsidR="00F47DF1">
        <w:rPr>
          <w:lang w:val="cs-CZ"/>
        </w:rPr>
        <w:t xml:space="preserve">kož skutková podstata zde nebyla zpochybněna a ústní slyšení tudíž nebylo považováno za nutné. </w:t>
      </w:r>
    </w:p>
    <w:p w:rsidR="007C37BD" w:rsidRPr="001F73CC" w:rsidRDefault="007C37BD">
      <w:pPr>
        <w:pStyle w:val="Zkladntext"/>
        <w:spacing w:before="7"/>
        <w:rPr>
          <w:sz w:val="20"/>
          <w:lang w:val="cs-CZ"/>
        </w:rPr>
      </w:pPr>
    </w:p>
    <w:p w:rsidR="006F0B75" w:rsidRDefault="006F0B75">
      <w:pPr>
        <w:pStyle w:val="Nadpis1"/>
        <w:ind w:left="119"/>
        <w:rPr>
          <w:lang w:val="cs-CZ"/>
        </w:rPr>
      </w:pPr>
    </w:p>
    <w:p w:rsidR="006F0B75" w:rsidRDefault="006F0B75">
      <w:pPr>
        <w:pStyle w:val="Nadpis1"/>
        <w:ind w:left="119"/>
        <w:rPr>
          <w:lang w:val="cs-CZ"/>
        </w:rPr>
      </w:pPr>
    </w:p>
    <w:p w:rsidR="007C37BD" w:rsidRPr="001F73CC" w:rsidRDefault="00F47DF1">
      <w:pPr>
        <w:pStyle w:val="Nadpis1"/>
        <w:ind w:left="119"/>
        <w:rPr>
          <w:lang w:val="cs-CZ"/>
        </w:rPr>
      </w:pPr>
      <w:r>
        <w:rPr>
          <w:lang w:val="cs-CZ"/>
        </w:rPr>
        <w:t xml:space="preserve">Kontext </w:t>
      </w:r>
    </w:p>
    <w:p w:rsidR="007C37BD" w:rsidRPr="001F73CC" w:rsidRDefault="007C37BD">
      <w:pPr>
        <w:pStyle w:val="Zkladntext"/>
        <w:spacing w:before="8"/>
        <w:rPr>
          <w:b/>
          <w:sz w:val="30"/>
          <w:lang w:val="cs-CZ"/>
        </w:rPr>
      </w:pPr>
    </w:p>
    <w:p w:rsidR="00F47DF1" w:rsidRDefault="00F47DF1">
      <w:pPr>
        <w:pStyle w:val="Zkladntext"/>
        <w:spacing w:before="1"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>Hráč P se účastnil m</w:t>
      </w:r>
      <w:r w:rsidR="006F0B75">
        <w:rPr>
          <w:lang w:val="cs-CZ"/>
        </w:rPr>
        <w:t>už</w:t>
      </w:r>
      <w:r>
        <w:rPr>
          <w:lang w:val="cs-CZ"/>
        </w:rPr>
        <w:t xml:space="preserve">ského turnaje ITF ve Španělsku v březnu 2017. V té době mu bylo X let. Po prohře ve svém zápase v prvním kole singlu vyhrožoval rozhodčímu na </w:t>
      </w:r>
      <w:proofErr w:type="spellStart"/>
      <w:r>
        <w:rPr>
          <w:lang w:val="cs-CZ"/>
        </w:rPr>
        <w:t>umpiru</w:t>
      </w:r>
      <w:proofErr w:type="spellEnd"/>
      <w:r>
        <w:rPr>
          <w:lang w:val="cs-CZ"/>
        </w:rPr>
        <w:t>, že až ho potká venku</w:t>
      </w:r>
      <w:r w:rsidR="00F236E8">
        <w:rPr>
          <w:lang w:val="cs-CZ"/>
        </w:rPr>
        <w:t>, tak</w:t>
      </w:r>
      <w:r w:rsidR="00F236E8" w:rsidRPr="00F236E8">
        <w:rPr>
          <w:lang w:val="cs-CZ"/>
        </w:rPr>
        <w:t xml:space="preserve"> </w:t>
      </w:r>
      <w:r w:rsidR="00F236E8">
        <w:rPr>
          <w:lang w:val="cs-CZ"/>
        </w:rPr>
        <w:t>ho zabije</w:t>
      </w:r>
      <w:r>
        <w:rPr>
          <w:lang w:val="cs-CZ"/>
        </w:rPr>
        <w:t xml:space="preserve">. Hráč P </w:t>
      </w:r>
      <w:r w:rsidR="00F236E8">
        <w:rPr>
          <w:lang w:val="cs-CZ"/>
        </w:rPr>
        <w:t>ve výhrůžkách</w:t>
      </w:r>
      <w:r>
        <w:rPr>
          <w:lang w:val="cs-CZ"/>
        </w:rPr>
        <w:t xml:space="preserve"> rozhodčímu</w:t>
      </w:r>
      <w:r w:rsidR="00F236E8">
        <w:rPr>
          <w:lang w:val="cs-CZ"/>
        </w:rPr>
        <w:t xml:space="preserve"> pokračoval</w:t>
      </w:r>
      <w:r>
        <w:rPr>
          <w:lang w:val="cs-CZ"/>
        </w:rPr>
        <w:t xml:space="preserve"> až do okamžiku opuštění kurtu. Poté se supervizora turnaje </w:t>
      </w:r>
      <w:r w:rsidR="00F236E8">
        <w:rPr>
          <w:lang w:val="cs-CZ"/>
        </w:rPr>
        <w:t xml:space="preserve">zeptal </w:t>
      </w:r>
      <w:r>
        <w:rPr>
          <w:lang w:val="cs-CZ"/>
        </w:rPr>
        <w:t xml:space="preserve">na jméno </w:t>
      </w:r>
      <w:proofErr w:type="spellStart"/>
      <w:r>
        <w:rPr>
          <w:lang w:val="cs-CZ"/>
        </w:rPr>
        <w:t>umpirového</w:t>
      </w:r>
      <w:proofErr w:type="spellEnd"/>
      <w:r>
        <w:rPr>
          <w:lang w:val="cs-CZ"/>
        </w:rPr>
        <w:t xml:space="preserve"> rozhodčího, a když se jméno dozvěděl, řekl supervizorovi, že </w:t>
      </w:r>
      <w:proofErr w:type="spellStart"/>
      <w:r>
        <w:rPr>
          <w:lang w:val="cs-CZ"/>
        </w:rPr>
        <w:t>umpirového</w:t>
      </w:r>
      <w:proofErr w:type="spellEnd"/>
      <w:r>
        <w:rPr>
          <w:lang w:val="cs-CZ"/>
        </w:rPr>
        <w:t xml:space="preserve"> rozhodčího zabije. </w:t>
      </w:r>
    </w:p>
    <w:p w:rsidR="007C37BD" w:rsidRPr="001F73CC" w:rsidRDefault="007C37BD">
      <w:pPr>
        <w:pStyle w:val="Zkladntext"/>
        <w:spacing w:before="1" w:line="360" w:lineRule="auto"/>
        <w:ind w:left="120" w:right="116"/>
        <w:jc w:val="both"/>
        <w:rPr>
          <w:lang w:val="cs-CZ"/>
        </w:rPr>
      </w:pPr>
    </w:p>
    <w:p w:rsidR="007C37BD" w:rsidRPr="001F73CC" w:rsidRDefault="007C37BD">
      <w:pPr>
        <w:pStyle w:val="Zkladntext"/>
        <w:rPr>
          <w:sz w:val="26"/>
          <w:lang w:val="cs-CZ"/>
        </w:rPr>
      </w:pPr>
    </w:p>
    <w:p w:rsidR="007C37BD" w:rsidRPr="001F73CC" w:rsidRDefault="007C37BD">
      <w:pPr>
        <w:pStyle w:val="Zkladntext"/>
        <w:rPr>
          <w:sz w:val="26"/>
          <w:lang w:val="cs-CZ"/>
        </w:rPr>
      </w:pPr>
    </w:p>
    <w:p w:rsidR="007C37BD" w:rsidRPr="001F73CC" w:rsidRDefault="007C37BD">
      <w:pPr>
        <w:pStyle w:val="Zkladntext"/>
        <w:spacing w:before="5"/>
        <w:rPr>
          <w:sz w:val="20"/>
          <w:lang w:val="cs-CZ"/>
        </w:rPr>
      </w:pPr>
    </w:p>
    <w:p w:rsidR="007C37BD" w:rsidRPr="001F73CC" w:rsidRDefault="00F47DF1">
      <w:pPr>
        <w:pStyle w:val="Nadpis1"/>
        <w:spacing w:before="1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7C37BD" w:rsidRPr="001F73CC" w:rsidRDefault="007C37BD">
      <w:pPr>
        <w:jc w:val="both"/>
        <w:rPr>
          <w:lang w:val="cs-CZ"/>
        </w:rPr>
        <w:sectPr w:rsidR="007C37BD" w:rsidRPr="001F73CC">
          <w:type w:val="continuous"/>
          <w:pgSz w:w="11910" w:h="16840"/>
          <w:pgMar w:top="660" w:right="1320" w:bottom="280" w:left="1320" w:header="708" w:footer="708" w:gutter="0"/>
          <w:cols w:space="708"/>
        </w:sectPr>
      </w:pPr>
    </w:p>
    <w:p w:rsidR="007C37BD" w:rsidRPr="001F73CC" w:rsidRDefault="00F47DF1">
      <w:pPr>
        <w:pStyle w:val="Zkladntext"/>
        <w:spacing w:before="81" w:line="360" w:lineRule="auto"/>
        <w:ind w:left="120" w:right="118"/>
        <w:jc w:val="both"/>
        <w:rPr>
          <w:lang w:val="cs-CZ"/>
        </w:rPr>
      </w:pPr>
      <w:bookmarkStart w:id="0" w:name="_GoBack"/>
      <w:bookmarkEnd w:id="0"/>
      <w:r>
        <w:rPr>
          <w:lang w:val="cs-CZ"/>
        </w:rPr>
        <w:lastRenderedPageBreak/>
        <w:t xml:space="preserve">Hráč P </w:t>
      </w:r>
      <w:r w:rsidR="00F236E8">
        <w:rPr>
          <w:lang w:val="cs-CZ"/>
        </w:rPr>
        <w:t>dané obvinění nenapadnul.</w:t>
      </w:r>
      <w:r>
        <w:rPr>
          <w:lang w:val="cs-CZ"/>
        </w:rPr>
        <w:t xml:space="preserve"> ITF požadovala pokutu ve výši 1000 USD a pozastavení činnosti na turnajích Pro </w:t>
      </w:r>
      <w:proofErr w:type="spellStart"/>
      <w:r>
        <w:rPr>
          <w:lang w:val="cs-CZ"/>
        </w:rPr>
        <w:t>Circuit</w:t>
      </w:r>
      <w:proofErr w:type="spellEnd"/>
      <w:r>
        <w:rPr>
          <w:lang w:val="cs-CZ"/>
        </w:rPr>
        <w:t xml:space="preserve"> na období šesti měsíců. Hráč P nenamítal proti výši pokuty, ale tvrdil, že navržená suspendace je nepřiměřená.</w:t>
      </w:r>
    </w:p>
    <w:p w:rsidR="007C37BD" w:rsidRPr="001F73CC" w:rsidRDefault="007C37BD">
      <w:pPr>
        <w:pStyle w:val="Zkladntext"/>
        <w:spacing w:before="8"/>
        <w:rPr>
          <w:sz w:val="19"/>
          <w:lang w:val="cs-CZ"/>
        </w:rPr>
      </w:pPr>
    </w:p>
    <w:p w:rsidR="007C37BD" w:rsidRPr="001F73CC" w:rsidRDefault="00F47DF1">
      <w:pPr>
        <w:pStyle w:val="Zkladntext"/>
        <w:spacing w:line="360" w:lineRule="auto"/>
        <w:ind w:left="120" w:right="116"/>
        <w:jc w:val="both"/>
        <w:rPr>
          <w:lang w:val="cs-CZ"/>
        </w:rPr>
      </w:pPr>
      <w:r>
        <w:rPr>
          <w:lang w:val="cs-CZ"/>
        </w:rPr>
        <w:t>Podle stanovis</w:t>
      </w:r>
      <w:r w:rsidR="00DD2BE1">
        <w:rPr>
          <w:lang w:val="cs-CZ"/>
        </w:rPr>
        <w:t>k</w:t>
      </w:r>
      <w:r>
        <w:rPr>
          <w:lang w:val="cs-CZ"/>
        </w:rPr>
        <w:t>a ITF byly výhrůžky zastrašující a představovaly pokus ovlivnit činovníka při výkonu jeho povinností.</w:t>
      </w:r>
      <w:r w:rsidR="00DD2BE1">
        <w:rPr>
          <w:lang w:val="cs-CZ"/>
        </w:rPr>
        <w:t xml:space="preserve"> Tenis je navíc mezinárodní sport, kde musí platit mezinárodní normy chování a jednání. Předseda Národní správní organizace, pod kterou spadá Hráč P, se písemně obrátil na ITF a upozornil na doposud excelentní kariéru a </w:t>
      </w:r>
      <w:r w:rsidR="00F236E8">
        <w:rPr>
          <w:lang w:val="cs-CZ"/>
        </w:rPr>
        <w:t>nízký věk</w:t>
      </w:r>
      <w:r w:rsidR="00DD2BE1">
        <w:rPr>
          <w:lang w:val="cs-CZ"/>
        </w:rPr>
        <w:t xml:space="preserve"> Hráče P. </w:t>
      </w:r>
    </w:p>
    <w:p w:rsidR="007C37BD" w:rsidRPr="001F73CC" w:rsidRDefault="007C37BD">
      <w:pPr>
        <w:pStyle w:val="Zkladntext"/>
        <w:spacing w:before="10"/>
        <w:rPr>
          <w:sz w:val="19"/>
          <w:lang w:val="cs-CZ"/>
        </w:rPr>
      </w:pPr>
    </w:p>
    <w:p w:rsidR="00026CC1" w:rsidRDefault="00026CC1">
      <w:pPr>
        <w:pStyle w:val="Zkladntext"/>
        <w:spacing w:line="360" w:lineRule="auto"/>
        <w:ind w:left="120" w:right="117"/>
        <w:jc w:val="both"/>
        <w:rPr>
          <w:lang w:val="cs-CZ"/>
        </w:rPr>
      </w:pPr>
      <w:r>
        <w:rPr>
          <w:lang w:val="cs-CZ"/>
        </w:rPr>
        <w:t xml:space="preserve">Arbitr upozornil na závažnost jednání hráče a </w:t>
      </w:r>
      <w:r w:rsidRPr="00F236E8">
        <w:rPr>
          <w:lang w:val="cs-CZ"/>
        </w:rPr>
        <w:t xml:space="preserve">nepovažoval </w:t>
      </w:r>
      <w:r w:rsidR="00F236E8" w:rsidRPr="006F0B75">
        <w:rPr>
          <w:lang w:val="cs-CZ"/>
        </w:rPr>
        <w:t xml:space="preserve">jeho </w:t>
      </w:r>
      <w:r w:rsidRPr="00F236E8">
        <w:rPr>
          <w:lang w:val="cs-CZ"/>
        </w:rPr>
        <w:t xml:space="preserve">výrok </w:t>
      </w:r>
      <w:r w:rsidR="00F236E8" w:rsidRPr="006F0B75">
        <w:rPr>
          <w:lang w:val="cs-CZ"/>
        </w:rPr>
        <w:t>jen</w:t>
      </w:r>
      <w:r w:rsidRPr="00F236E8">
        <w:rPr>
          <w:lang w:val="cs-CZ"/>
        </w:rPr>
        <w:t xml:space="preserve"> za něco proneseného </w:t>
      </w:r>
      <w:r w:rsidRPr="006F0B75">
        <w:rPr>
          <w:lang w:val="cs-CZ"/>
        </w:rPr>
        <w:t>„</w:t>
      </w:r>
      <w:r w:rsidR="006F0B75">
        <w:rPr>
          <w:lang w:val="cs-CZ"/>
        </w:rPr>
        <w:t>ve víru okamžiku</w:t>
      </w:r>
      <w:r w:rsidRPr="006F0B75">
        <w:rPr>
          <w:lang w:val="cs-CZ"/>
        </w:rPr>
        <w:t>“</w:t>
      </w:r>
      <w:r w:rsidRPr="00F236E8">
        <w:rPr>
          <w:lang w:val="cs-CZ"/>
        </w:rPr>
        <w:t>.</w:t>
      </w:r>
      <w:r>
        <w:rPr>
          <w:lang w:val="cs-CZ"/>
        </w:rPr>
        <w:t xml:space="preserve"> Arbitr vzal v úvahu polehčující okolnosti, zejména čistý disciplinární rejstřík sportovce a jeho věk. Hráč byl vzhledem k závažnosti provinění suspendován, což má sloužit i jako odstrašující příklad pro ostatní hráče, nicméně délka trestu byla zkrácena oproti původní sankci 6 měsíců navr</w:t>
      </w:r>
      <w:r w:rsidR="00F236E8">
        <w:rPr>
          <w:lang w:val="cs-CZ"/>
        </w:rPr>
        <w:t>hované ze strany</w:t>
      </w:r>
      <w:r>
        <w:rPr>
          <w:lang w:val="cs-CZ"/>
        </w:rPr>
        <w:t xml:space="preserve"> ITF. Arbitr došel k závěru, že suspendace na 6 měsíců by byla pro hráče v ranném stádiu </w:t>
      </w:r>
      <w:r w:rsidRPr="00F236E8">
        <w:rPr>
          <w:lang w:val="cs-CZ"/>
        </w:rPr>
        <w:t xml:space="preserve">jeho kariéry </w:t>
      </w:r>
      <w:r w:rsidRPr="006F0B75">
        <w:rPr>
          <w:lang w:val="cs-CZ"/>
        </w:rPr>
        <w:t xml:space="preserve">příliš </w:t>
      </w:r>
      <w:r w:rsidRPr="00F236E8">
        <w:rPr>
          <w:lang w:val="cs-CZ"/>
        </w:rPr>
        <w:t>zásadní.</w:t>
      </w:r>
      <w:r w:rsidRPr="006F0B75">
        <w:rPr>
          <w:lang w:val="cs-CZ"/>
        </w:rPr>
        <w:t xml:space="preserve"> </w:t>
      </w:r>
      <w:r w:rsidRPr="00F236E8">
        <w:rPr>
          <w:lang w:val="cs-CZ"/>
        </w:rPr>
        <w:t>Hráči</w:t>
      </w:r>
      <w:r>
        <w:rPr>
          <w:lang w:val="cs-CZ"/>
        </w:rPr>
        <w:t xml:space="preserve"> </w:t>
      </w:r>
      <w:r w:rsidR="005061CF">
        <w:rPr>
          <w:lang w:val="cs-CZ"/>
        </w:rPr>
        <w:t xml:space="preserve">P bylo tedy nařízeno zaplatit pokutu 1000 USD a byl suspendován z turnajů Pro </w:t>
      </w:r>
      <w:proofErr w:type="spellStart"/>
      <w:r w:rsidR="005061CF">
        <w:rPr>
          <w:lang w:val="cs-CZ"/>
        </w:rPr>
        <w:t>Circuit</w:t>
      </w:r>
      <w:proofErr w:type="spellEnd"/>
      <w:r w:rsidR="005061CF">
        <w:rPr>
          <w:lang w:val="cs-CZ"/>
        </w:rPr>
        <w:t xml:space="preserve"> na čtyři měsíce. </w:t>
      </w:r>
    </w:p>
    <w:p w:rsidR="007C37BD" w:rsidRPr="001F73CC" w:rsidRDefault="007C37BD">
      <w:pPr>
        <w:pStyle w:val="Zkladntext"/>
        <w:rPr>
          <w:sz w:val="26"/>
          <w:lang w:val="cs-CZ"/>
        </w:rPr>
      </w:pPr>
    </w:p>
    <w:p w:rsidR="007C37BD" w:rsidRPr="001F73CC" w:rsidRDefault="007C37BD">
      <w:pPr>
        <w:pStyle w:val="Zkladntext"/>
        <w:rPr>
          <w:sz w:val="26"/>
          <w:lang w:val="cs-CZ"/>
        </w:rPr>
      </w:pPr>
    </w:p>
    <w:p w:rsidR="007C37BD" w:rsidRPr="001F73CC" w:rsidRDefault="007C37BD">
      <w:pPr>
        <w:pStyle w:val="Zkladntext"/>
        <w:spacing w:before="5"/>
        <w:rPr>
          <w:sz w:val="20"/>
          <w:lang w:val="cs-CZ"/>
        </w:rPr>
      </w:pPr>
    </w:p>
    <w:p w:rsidR="007C37BD" w:rsidRPr="001F73CC" w:rsidRDefault="005061CF">
      <w:pPr>
        <w:pStyle w:val="Nadpis1"/>
        <w:rPr>
          <w:lang w:val="cs-CZ"/>
        </w:rPr>
      </w:pPr>
      <w:r>
        <w:rPr>
          <w:lang w:val="cs-CZ"/>
        </w:rPr>
        <w:t xml:space="preserve">Poučení </w:t>
      </w:r>
    </w:p>
    <w:p w:rsidR="007C37BD" w:rsidRPr="001F73CC" w:rsidRDefault="007C37BD">
      <w:pPr>
        <w:pStyle w:val="Zkladntext"/>
        <w:spacing w:before="9"/>
        <w:rPr>
          <w:b/>
          <w:sz w:val="30"/>
          <w:lang w:val="cs-CZ"/>
        </w:rPr>
      </w:pPr>
    </w:p>
    <w:p w:rsidR="007C37BD" w:rsidRPr="001F73CC" w:rsidRDefault="005061CF">
      <w:pPr>
        <w:pStyle w:val="Zkladntext"/>
        <w:spacing w:line="360" w:lineRule="auto"/>
        <w:ind w:left="120" w:right="117"/>
        <w:jc w:val="both"/>
        <w:rPr>
          <w:lang w:val="cs-CZ"/>
        </w:rPr>
      </w:pPr>
      <w:r>
        <w:rPr>
          <w:lang w:val="cs-CZ"/>
        </w:rPr>
        <w:t xml:space="preserve">Činovníci musí mít možnost vykonávat své povinnosti spravedlivě a bez obav. Výhrůžky vůči nim nebudou tolerovány.   </w:t>
      </w:r>
    </w:p>
    <w:sectPr w:rsidR="007C37BD" w:rsidRPr="001F73CC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BD"/>
    <w:rsid w:val="00026CC1"/>
    <w:rsid w:val="001F73CC"/>
    <w:rsid w:val="002D3FCB"/>
    <w:rsid w:val="002D7839"/>
    <w:rsid w:val="005061CF"/>
    <w:rsid w:val="006612A8"/>
    <w:rsid w:val="006F0B75"/>
    <w:rsid w:val="007C37BD"/>
    <w:rsid w:val="00811048"/>
    <w:rsid w:val="009824C8"/>
    <w:rsid w:val="00AB3AF1"/>
    <w:rsid w:val="00DD2BE1"/>
    <w:rsid w:val="00F236E8"/>
    <w:rsid w:val="00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265B-3C89-4218-B074-A28F1CE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236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6E8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7</cp:revision>
  <dcterms:created xsi:type="dcterms:W3CDTF">2019-01-02T08:59:00Z</dcterms:created>
  <dcterms:modified xsi:type="dcterms:W3CDTF">2019-01-20T13:09:00Z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2018-10-12T00:00:00Z</vt:filetime>
  </property>
</Properties>
</file>